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27A71" w14:textId="0BF46808" w:rsidR="00DD689D" w:rsidRPr="00CD2E18" w:rsidRDefault="00DD689D" w:rsidP="00DD689D">
      <w:pPr>
        <w:rPr>
          <w:lang w:val="en-GB"/>
        </w:rPr>
      </w:pPr>
      <w:r w:rsidRPr="00CD2E18">
        <w:rPr>
          <w:noProof/>
          <w:lang w:val="en-GB" w:eastAsia="de-AT"/>
        </w:rPr>
        <w:drawing>
          <wp:inline distT="0" distB="0" distL="0" distR="0" wp14:anchorId="38666DD0" wp14:editId="4C8FA12C">
            <wp:extent cx="1653239" cy="345265"/>
            <wp:effectExtent l="0" t="0" r="0" b="0"/>
            <wp:docPr id="715987502" name="Grafik 71598750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a:extLst>
                        <a:ext uri="{C183D7F6-B498-43B3-948B-1728B52AA6E4}">
                          <adec:decorative xmlns:adec="http://schemas.microsoft.com/office/drawing/2017/decorative" val="1"/>
                        </a:ext>
                      </a:extLst>
                    </pic:cNvPr>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53239" cy="345265"/>
                    </a:xfrm>
                    <a:prstGeom prst="rect">
                      <a:avLst/>
                    </a:prstGeom>
                  </pic:spPr>
                </pic:pic>
              </a:graphicData>
            </a:graphic>
          </wp:inline>
        </w:drawing>
      </w:r>
    </w:p>
    <w:p w14:paraId="0430386A" w14:textId="77777777" w:rsidR="00DD689D" w:rsidRPr="00CD2E18" w:rsidRDefault="00DD689D" w:rsidP="00DD689D">
      <w:pPr>
        <w:pStyle w:val="Titel"/>
        <w:rPr>
          <w:lang w:val="en-GB"/>
        </w:rPr>
      </w:pPr>
    </w:p>
    <w:p w14:paraId="48F0FB9F" w14:textId="77777777" w:rsidR="00DD689D" w:rsidRPr="00CD2E18" w:rsidRDefault="00DD689D" w:rsidP="00DD689D">
      <w:pPr>
        <w:pStyle w:val="Titel"/>
        <w:rPr>
          <w:lang w:val="en-GB"/>
        </w:rPr>
      </w:pPr>
    </w:p>
    <w:p w14:paraId="5FF1D6AE" w14:textId="77777777" w:rsidR="00DD689D" w:rsidRPr="00CD2E18" w:rsidRDefault="00DD689D" w:rsidP="00DD689D">
      <w:pPr>
        <w:pStyle w:val="Titel"/>
        <w:rPr>
          <w:lang w:val="en-GB"/>
        </w:rPr>
      </w:pPr>
    </w:p>
    <w:p w14:paraId="5BC5BBD5" w14:textId="77777777" w:rsidR="00DD689D" w:rsidRPr="00CD2E18" w:rsidRDefault="00DD689D" w:rsidP="00DD689D">
      <w:pPr>
        <w:pStyle w:val="Titel"/>
        <w:rPr>
          <w:lang w:val="en-GB"/>
        </w:rPr>
      </w:pPr>
    </w:p>
    <w:sdt>
      <w:sdtPr>
        <w:rPr>
          <w:lang w:val="en-GB"/>
        </w:rPr>
        <w:alias w:val="Titel"/>
        <w:tag w:val=""/>
        <w:id w:val="759646953"/>
        <w:placeholder>
          <w:docPart w:val="2F2183D08911463EA15E0C88267A02F0"/>
        </w:placeholder>
        <w:dataBinding w:prefixMappings="xmlns:ns0='http://purl.org/dc/elements/1.1/' xmlns:ns1='http://schemas.openxmlformats.org/package/2006/metadata/core-properties' " w:xpath="/ns1:coreProperties[1]/ns0:title[1]" w:storeItemID="{6C3C8BC8-F283-45AE-878A-BAB7291924A1}"/>
        <w:text/>
      </w:sdtPr>
      <w:sdtEndPr/>
      <w:sdtContent>
        <w:p w14:paraId="4BC3C66D" w14:textId="1DF602C3" w:rsidR="00DD689D" w:rsidRPr="00CD2E18" w:rsidRDefault="007A09C4" w:rsidP="00DD689D">
          <w:pPr>
            <w:pStyle w:val="Titel"/>
            <w:rPr>
              <w:lang w:val="en-GB"/>
            </w:rPr>
          </w:pPr>
          <w:r>
            <w:rPr>
              <w:lang w:val="en-GB"/>
            </w:rPr>
            <w:t>Annex II: Fact Files of the NAtura 2000 target features</w:t>
          </w:r>
        </w:p>
      </w:sdtContent>
    </w:sdt>
    <w:p w14:paraId="30A01A97" w14:textId="77777777" w:rsidR="00DD689D" w:rsidRPr="00CD2E18" w:rsidRDefault="00DD689D" w:rsidP="00DD689D">
      <w:pPr>
        <w:pStyle w:val="Untertitel"/>
        <w:rPr>
          <w:lang w:val="en-GB"/>
        </w:rPr>
      </w:pPr>
      <w:r w:rsidRPr="00CD2E18">
        <w:rPr>
          <w:lang w:val="en-GB"/>
        </w:rPr>
        <w:t>EU 4 Green: Support the implementation of the Green Agenda for the Western Balkans</w:t>
      </w:r>
    </w:p>
    <w:p w14:paraId="0928E847" w14:textId="77777777" w:rsidR="00DD689D" w:rsidRPr="00CD2E18" w:rsidRDefault="00DD689D" w:rsidP="00DD689D">
      <w:pPr>
        <w:rPr>
          <w:lang w:val="en-GB"/>
        </w:rPr>
      </w:pPr>
    </w:p>
    <w:p w14:paraId="0163A1F8" w14:textId="77777777" w:rsidR="00DD689D" w:rsidRPr="00CD2E18" w:rsidRDefault="00DD689D" w:rsidP="00DD689D">
      <w:pPr>
        <w:rPr>
          <w:lang w:val="en-GB"/>
        </w:rPr>
      </w:pPr>
    </w:p>
    <w:p w14:paraId="66496715" w14:textId="77777777" w:rsidR="00DD689D" w:rsidRPr="00CD2E18" w:rsidRDefault="00DD689D" w:rsidP="00DD689D">
      <w:pPr>
        <w:rPr>
          <w:lang w:val="en-GB"/>
        </w:rPr>
      </w:pPr>
    </w:p>
    <w:p w14:paraId="29046F1E" w14:textId="77777777" w:rsidR="00DD689D" w:rsidRPr="00CD2E18" w:rsidRDefault="00DD689D" w:rsidP="00DD689D">
      <w:pPr>
        <w:rPr>
          <w:lang w:val="en-GB"/>
        </w:rPr>
      </w:pPr>
    </w:p>
    <w:p w14:paraId="2A2792B7" w14:textId="77777777" w:rsidR="00DD689D" w:rsidRPr="00CD2E18" w:rsidRDefault="00DD689D" w:rsidP="00DD689D">
      <w:pPr>
        <w:rPr>
          <w:lang w:val="en-GB"/>
        </w:rPr>
      </w:pPr>
    </w:p>
    <w:p w14:paraId="4B342E87" w14:textId="77777777" w:rsidR="00DD689D" w:rsidRPr="00CD2E18" w:rsidRDefault="00DD689D" w:rsidP="00DD689D">
      <w:pPr>
        <w:rPr>
          <w:lang w:val="en-GB"/>
        </w:rPr>
      </w:pPr>
    </w:p>
    <w:p w14:paraId="69FE292D" w14:textId="77777777" w:rsidR="001B01B5" w:rsidRDefault="001B01B5" w:rsidP="00DD689D">
      <w:pPr>
        <w:rPr>
          <w:lang w:val="en-GB"/>
        </w:rPr>
      </w:pPr>
    </w:p>
    <w:p w14:paraId="0556B011" w14:textId="77777777" w:rsidR="001B01B5" w:rsidRDefault="001B01B5" w:rsidP="00DD689D">
      <w:pPr>
        <w:rPr>
          <w:highlight w:val="yellow"/>
          <w:lang w:val="en-GB"/>
        </w:rPr>
      </w:pPr>
    </w:p>
    <w:p w14:paraId="483F743A" w14:textId="77777777" w:rsidR="00DD689D" w:rsidRPr="00CD2E18" w:rsidRDefault="00DD689D" w:rsidP="00DD689D">
      <w:pPr>
        <w:rPr>
          <w:rStyle w:val="Hervorhebung"/>
          <w:caps/>
          <w:lang w:val="en-GB"/>
        </w:rPr>
      </w:pPr>
    </w:p>
    <w:p w14:paraId="455AAA1D" w14:textId="77777777" w:rsidR="00DD689D" w:rsidRPr="00CD2E18" w:rsidRDefault="00DD689D" w:rsidP="00DD689D">
      <w:pPr>
        <w:rPr>
          <w:lang w:val="en-GB"/>
        </w:rPr>
      </w:pPr>
      <w:r w:rsidRPr="00CD2E18">
        <w:rPr>
          <w:lang w:val="en-GB"/>
        </w:rPr>
        <w:br w:type="page"/>
      </w:r>
    </w:p>
    <w:p w14:paraId="6D4860D9" w14:textId="423CFA98" w:rsidR="00DD689D" w:rsidRDefault="00DD689D">
      <w:pPr>
        <w:spacing w:before="0" w:beforeAutospacing="0" w:after="0" w:afterAutospacing="0"/>
      </w:pPr>
    </w:p>
    <w:bookmarkStart w:id="0" w:name="_Toc222400384" w:displacedByCustomXml="next"/>
    <w:sdt>
      <w:sdtPr>
        <w:rPr>
          <w:rFonts w:asciiTheme="minorHAnsi" w:hAnsiTheme="minorHAnsi" w:cs="Times New Roman"/>
          <w:b w:val="0"/>
          <w:bCs w:val="0"/>
          <w:caps w:val="0"/>
          <w:color w:val="000000" w:themeColor="text1"/>
          <w:sz w:val="24"/>
          <w:szCs w:val="21"/>
          <w:lang w:val="de-DE"/>
        </w:rPr>
        <w:id w:val="572706651"/>
        <w:docPartObj>
          <w:docPartGallery w:val="Table of Contents"/>
          <w:docPartUnique/>
        </w:docPartObj>
      </w:sdtPr>
      <w:sdtEndPr/>
      <w:sdtContent>
        <w:p w14:paraId="403BD19C" w14:textId="2DA8BE44" w:rsidR="006C5400" w:rsidRDefault="006A1E7C" w:rsidP="00405A89">
          <w:pPr>
            <w:pStyle w:val="berschrift1"/>
            <w:numPr>
              <w:ilvl w:val="0"/>
              <w:numId w:val="0"/>
            </w:numPr>
          </w:pPr>
          <w:r>
            <w:rPr>
              <w:lang w:val="de-DE"/>
            </w:rPr>
            <w:t>C</w:t>
          </w:r>
          <w:r w:rsidR="00B7145C">
            <w:rPr>
              <w:lang w:val="de-DE"/>
            </w:rPr>
            <w:t>ontents</w:t>
          </w:r>
          <w:bookmarkEnd w:id="0"/>
        </w:p>
        <w:p w14:paraId="4D433DBE" w14:textId="4B3AF4BD" w:rsidR="007F6FB3" w:rsidRDefault="006A1E7C">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r>
            <w:rPr>
              <w:b w:val="0"/>
              <w:bCs w:val="0"/>
              <w:caps w:val="0"/>
            </w:rPr>
            <w:fldChar w:fldCharType="begin"/>
          </w:r>
          <w:r>
            <w:rPr>
              <w:b w:val="0"/>
              <w:bCs w:val="0"/>
              <w:caps w:val="0"/>
            </w:rPr>
            <w:instrText xml:space="preserve"> TOC \o "1-2" \h \z \u </w:instrText>
          </w:r>
          <w:r>
            <w:rPr>
              <w:b w:val="0"/>
              <w:bCs w:val="0"/>
              <w:caps w:val="0"/>
            </w:rPr>
            <w:fldChar w:fldCharType="separate"/>
          </w:r>
          <w:hyperlink w:anchor="_Toc222400384" w:history="1">
            <w:r w:rsidR="007F6FB3" w:rsidRPr="00E81DBA">
              <w:rPr>
                <w:rStyle w:val="Hyperlink"/>
                <w:noProof/>
                <w:lang w:val="de-DE"/>
              </w:rPr>
              <w:t>Contents</w:t>
            </w:r>
            <w:r w:rsidR="007F6FB3">
              <w:rPr>
                <w:noProof/>
                <w:webHidden/>
              </w:rPr>
              <w:tab/>
            </w:r>
            <w:r w:rsidR="007F6FB3">
              <w:rPr>
                <w:noProof/>
                <w:webHidden/>
              </w:rPr>
              <w:fldChar w:fldCharType="begin"/>
            </w:r>
            <w:r w:rsidR="007F6FB3">
              <w:rPr>
                <w:noProof/>
                <w:webHidden/>
              </w:rPr>
              <w:instrText xml:space="preserve"> PAGEREF _Toc222400384 \h </w:instrText>
            </w:r>
            <w:r w:rsidR="007F6FB3">
              <w:rPr>
                <w:noProof/>
                <w:webHidden/>
              </w:rPr>
            </w:r>
            <w:r w:rsidR="007F6FB3">
              <w:rPr>
                <w:noProof/>
                <w:webHidden/>
              </w:rPr>
              <w:fldChar w:fldCharType="separate"/>
            </w:r>
            <w:r w:rsidR="006155A6">
              <w:rPr>
                <w:noProof/>
                <w:webHidden/>
              </w:rPr>
              <w:t>2</w:t>
            </w:r>
            <w:r w:rsidR="007F6FB3">
              <w:rPr>
                <w:noProof/>
                <w:webHidden/>
              </w:rPr>
              <w:fldChar w:fldCharType="end"/>
            </w:r>
          </w:hyperlink>
        </w:p>
        <w:p w14:paraId="27A47E1D" w14:textId="691C4306" w:rsidR="007F6FB3" w:rsidRDefault="007F6FB3">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400385" w:history="1">
            <w:r w:rsidRPr="00E81DBA">
              <w:rPr>
                <w:rStyle w:val="Hyperlink"/>
                <w:noProof/>
                <w:lang w:val="en-GB"/>
              </w:rPr>
              <w:t>BIRD SPECIES</w:t>
            </w:r>
            <w:r>
              <w:rPr>
                <w:noProof/>
                <w:webHidden/>
              </w:rPr>
              <w:tab/>
            </w:r>
            <w:r>
              <w:rPr>
                <w:noProof/>
                <w:webHidden/>
              </w:rPr>
              <w:fldChar w:fldCharType="begin"/>
            </w:r>
            <w:r>
              <w:rPr>
                <w:noProof/>
                <w:webHidden/>
              </w:rPr>
              <w:instrText xml:space="preserve"> PAGEREF _Toc222400385 \h </w:instrText>
            </w:r>
            <w:r>
              <w:rPr>
                <w:noProof/>
                <w:webHidden/>
              </w:rPr>
            </w:r>
            <w:r>
              <w:rPr>
                <w:noProof/>
                <w:webHidden/>
              </w:rPr>
              <w:fldChar w:fldCharType="separate"/>
            </w:r>
            <w:r w:rsidR="006155A6">
              <w:rPr>
                <w:noProof/>
                <w:webHidden/>
              </w:rPr>
              <w:t>4</w:t>
            </w:r>
            <w:r>
              <w:rPr>
                <w:noProof/>
                <w:webHidden/>
              </w:rPr>
              <w:fldChar w:fldCharType="end"/>
            </w:r>
          </w:hyperlink>
        </w:p>
        <w:p w14:paraId="6C86DB13" w14:textId="5E2DAA37" w:rsidR="007F6FB3" w:rsidRDefault="007F6FB3">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400386" w:history="1">
            <w:r w:rsidRPr="00E81DBA">
              <w:rPr>
                <w:rStyle w:val="Hyperlink"/>
                <w:noProof/>
              </w:rPr>
              <w:t>1.</w:t>
            </w:r>
            <w:r>
              <w:rPr>
                <w:rFonts w:asciiTheme="minorHAnsi" w:eastAsiaTheme="minorEastAsia" w:hAnsiTheme="minorHAnsi" w:cstheme="minorBidi"/>
                <w:b w:val="0"/>
                <w:bCs w:val="0"/>
                <w:caps w:val="0"/>
                <w:noProof/>
                <w:color w:val="auto"/>
                <w:kern w:val="2"/>
                <w:lang w:val="de-AT" w:eastAsia="de-AT"/>
                <w14:ligatures w14:val="standardContextual"/>
              </w:rPr>
              <w:tab/>
            </w:r>
            <w:r w:rsidRPr="00E81DBA">
              <w:rPr>
                <w:rStyle w:val="Hyperlink"/>
                <w:noProof/>
              </w:rPr>
              <w:t>A030 Ciconia nigra</w:t>
            </w:r>
            <w:r>
              <w:rPr>
                <w:noProof/>
                <w:webHidden/>
              </w:rPr>
              <w:tab/>
            </w:r>
            <w:r>
              <w:rPr>
                <w:noProof/>
                <w:webHidden/>
              </w:rPr>
              <w:fldChar w:fldCharType="begin"/>
            </w:r>
            <w:r>
              <w:rPr>
                <w:noProof/>
                <w:webHidden/>
              </w:rPr>
              <w:instrText xml:space="preserve"> PAGEREF _Toc222400386 \h </w:instrText>
            </w:r>
            <w:r>
              <w:rPr>
                <w:noProof/>
                <w:webHidden/>
              </w:rPr>
            </w:r>
            <w:r>
              <w:rPr>
                <w:noProof/>
                <w:webHidden/>
              </w:rPr>
              <w:fldChar w:fldCharType="separate"/>
            </w:r>
            <w:r w:rsidR="006155A6">
              <w:rPr>
                <w:noProof/>
                <w:webHidden/>
              </w:rPr>
              <w:t>5</w:t>
            </w:r>
            <w:r>
              <w:rPr>
                <w:noProof/>
                <w:webHidden/>
              </w:rPr>
              <w:fldChar w:fldCharType="end"/>
            </w:r>
          </w:hyperlink>
        </w:p>
        <w:p w14:paraId="0C8F5F1E" w14:textId="149E7C4E"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387" w:history="1">
            <w:r w:rsidRPr="00E81DBA">
              <w:rPr>
                <w:rStyle w:val="Hyperlink"/>
                <w:rFonts w:cs="Times New Roman"/>
                <w:noProof/>
                <w14:scene3d>
                  <w14:camera w14:prst="orthographicFront"/>
                  <w14:lightRig w14:rig="threePt" w14:dir="t">
                    <w14:rot w14:lat="0" w14:lon="0" w14:rev="0"/>
                  </w14:lightRig>
                </w14:scene3d>
              </w:rPr>
              <w:t>1.1.</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Fact file</w:t>
            </w:r>
            <w:r>
              <w:rPr>
                <w:noProof/>
                <w:webHidden/>
              </w:rPr>
              <w:tab/>
            </w:r>
            <w:r>
              <w:rPr>
                <w:noProof/>
                <w:webHidden/>
              </w:rPr>
              <w:fldChar w:fldCharType="begin"/>
            </w:r>
            <w:r>
              <w:rPr>
                <w:noProof/>
                <w:webHidden/>
              </w:rPr>
              <w:instrText xml:space="preserve"> PAGEREF _Toc222400387 \h </w:instrText>
            </w:r>
            <w:r>
              <w:rPr>
                <w:noProof/>
                <w:webHidden/>
              </w:rPr>
            </w:r>
            <w:r>
              <w:rPr>
                <w:noProof/>
                <w:webHidden/>
              </w:rPr>
              <w:fldChar w:fldCharType="separate"/>
            </w:r>
            <w:r w:rsidR="006155A6">
              <w:rPr>
                <w:noProof/>
                <w:webHidden/>
              </w:rPr>
              <w:t>5</w:t>
            </w:r>
            <w:r>
              <w:rPr>
                <w:noProof/>
                <w:webHidden/>
              </w:rPr>
              <w:fldChar w:fldCharType="end"/>
            </w:r>
          </w:hyperlink>
        </w:p>
        <w:p w14:paraId="7340B512" w14:textId="48DA830B"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388" w:history="1">
            <w:r w:rsidRPr="00E81DBA">
              <w:rPr>
                <w:rStyle w:val="Hyperlink"/>
                <w:rFonts w:cs="Times New Roman"/>
                <w:noProof/>
                <w14:scene3d>
                  <w14:camera w14:prst="orthographicFront"/>
                  <w14:lightRig w14:rig="threePt" w14:dir="t">
                    <w14:rot w14:lat="0" w14:lon="0" w14:rev="0"/>
                  </w14:lightRig>
                </w14:scene3d>
              </w:rPr>
              <w:t>1.2.</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 xml:space="preserve">Assessment of Degree of Conservation: </w:t>
            </w:r>
            <w:r w:rsidRPr="00E81DBA">
              <w:rPr>
                <w:rStyle w:val="Hyperlink"/>
                <w:i/>
                <w:noProof/>
              </w:rPr>
              <w:t>Ciconia nigra</w:t>
            </w:r>
            <w:r>
              <w:rPr>
                <w:noProof/>
                <w:webHidden/>
              </w:rPr>
              <w:tab/>
            </w:r>
            <w:r>
              <w:rPr>
                <w:noProof/>
                <w:webHidden/>
              </w:rPr>
              <w:fldChar w:fldCharType="begin"/>
            </w:r>
            <w:r>
              <w:rPr>
                <w:noProof/>
                <w:webHidden/>
              </w:rPr>
              <w:instrText xml:space="preserve"> PAGEREF _Toc222400388 \h </w:instrText>
            </w:r>
            <w:r>
              <w:rPr>
                <w:noProof/>
                <w:webHidden/>
              </w:rPr>
            </w:r>
            <w:r>
              <w:rPr>
                <w:noProof/>
                <w:webHidden/>
              </w:rPr>
              <w:fldChar w:fldCharType="separate"/>
            </w:r>
            <w:r w:rsidR="006155A6">
              <w:rPr>
                <w:noProof/>
                <w:webHidden/>
              </w:rPr>
              <w:t>14</w:t>
            </w:r>
            <w:r>
              <w:rPr>
                <w:noProof/>
                <w:webHidden/>
              </w:rPr>
              <w:fldChar w:fldCharType="end"/>
            </w:r>
          </w:hyperlink>
        </w:p>
        <w:p w14:paraId="146F7611" w14:textId="59C0DF58" w:rsidR="007F6FB3" w:rsidRDefault="007F6FB3">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400389" w:history="1">
            <w:r w:rsidRPr="00E81DBA">
              <w:rPr>
                <w:rStyle w:val="Hyperlink"/>
                <w:noProof/>
              </w:rPr>
              <w:t>2.</w:t>
            </w:r>
            <w:r>
              <w:rPr>
                <w:rFonts w:asciiTheme="minorHAnsi" w:eastAsiaTheme="minorEastAsia" w:hAnsiTheme="minorHAnsi" w:cstheme="minorBidi"/>
                <w:b w:val="0"/>
                <w:bCs w:val="0"/>
                <w:caps w:val="0"/>
                <w:noProof/>
                <w:color w:val="auto"/>
                <w:kern w:val="2"/>
                <w:lang w:val="de-AT" w:eastAsia="de-AT"/>
                <w14:ligatures w14:val="standardContextual"/>
              </w:rPr>
              <w:tab/>
            </w:r>
            <w:r w:rsidRPr="00E81DBA">
              <w:rPr>
                <w:rStyle w:val="Hyperlink"/>
                <w:noProof/>
              </w:rPr>
              <w:t>A238 Dendrocopos medius</w:t>
            </w:r>
            <w:r>
              <w:rPr>
                <w:noProof/>
                <w:webHidden/>
              </w:rPr>
              <w:tab/>
            </w:r>
            <w:r>
              <w:rPr>
                <w:noProof/>
                <w:webHidden/>
              </w:rPr>
              <w:fldChar w:fldCharType="begin"/>
            </w:r>
            <w:r>
              <w:rPr>
                <w:noProof/>
                <w:webHidden/>
              </w:rPr>
              <w:instrText xml:space="preserve"> PAGEREF _Toc222400389 \h </w:instrText>
            </w:r>
            <w:r>
              <w:rPr>
                <w:noProof/>
                <w:webHidden/>
              </w:rPr>
            </w:r>
            <w:r>
              <w:rPr>
                <w:noProof/>
                <w:webHidden/>
              </w:rPr>
              <w:fldChar w:fldCharType="separate"/>
            </w:r>
            <w:r w:rsidR="006155A6">
              <w:rPr>
                <w:noProof/>
                <w:webHidden/>
              </w:rPr>
              <w:t>15</w:t>
            </w:r>
            <w:r>
              <w:rPr>
                <w:noProof/>
                <w:webHidden/>
              </w:rPr>
              <w:fldChar w:fldCharType="end"/>
            </w:r>
          </w:hyperlink>
        </w:p>
        <w:p w14:paraId="13112DD7" w14:textId="1095F808"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390" w:history="1">
            <w:r w:rsidRPr="00E81DBA">
              <w:rPr>
                <w:rStyle w:val="Hyperlink"/>
                <w:rFonts w:cs="Times New Roman"/>
                <w:noProof/>
                <w14:scene3d>
                  <w14:camera w14:prst="orthographicFront"/>
                  <w14:lightRig w14:rig="threePt" w14:dir="t">
                    <w14:rot w14:lat="0" w14:lon="0" w14:rev="0"/>
                  </w14:lightRig>
                </w14:scene3d>
              </w:rPr>
              <w:t>2.1.</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Fact file</w:t>
            </w:r>
            <w:r>
              <w:rPr>
                <w:noProof/>
                <w:webHidden/>
              </w:rPr>
              <w:tab/>
            </w:r>
            <w:r>
              <w:rPr>
                <w:noProof/>
                <w:webHidden/>
              </w:rPr>
              <w:fldChar w:fldCharType="begin"/>
            </w:r>
            <w:r>
              <w:rPr>
                <w:noProof/>
                <w:webHidden/>
              </w:rPr>
              <w:instrText xml:space="preserve"> PAGEREF _Toc222400390 \h </w:instrText>
            </w:r>
            <w:r>
              <w:rPr>
                <w:noProof/>
                <w:webHidden/>
              </w:rPr>
            </w:r>
            <w:r>
              <w:rPr>
                <w:noProof/>
                <w:webHidden/>
              </w:rPr>
              <w:fldChar w:fldCharType="separate"/>
            </w:r>
            <w:r w:rsidR="006155A6">
              <w:rPr>
                <w:noProof/>
                <w:webHidden/>
              </w:rPr>
              <w:t>15</w:t>
            </w:r>
            <w:r>
              <w:rPr>
                <w:noProof/>
                <w:webHidden/>
              </w:rPr>
              <w:fldChar w:fldCharType="end"/>
            </w:r>
          </w:hyperlink>
        </w:p>
        <w:p w14:paraId="15184569" w14:textId="44B96C0F"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391" w:history="1">
            <w:r w:rsidRPr="00E81DBA">
              <w:rPr>
                <w:rStyle w:val="Hyperlink"/>
                <w:rFonts w:cs="Times New Roman"/>
                <w:noProof/>
                <w14:scene3d>
                  <w14:camera w14:prst="orthographicFront"/>
                  <w14:lightRig w14:rig="threePt" w14:dir="t">
                    <w14:rot w14:lat="0" w14:lon="0" w14:rev="0"/>
                  </w14:lightRig>
                </w14:scene3d>
              </w:rPr>
              <w:t>2.2.</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 xml:space="preserve">Assessment of Degree of Conservation: </w:t>
            </w:r>
            <w:r w:rsidRPr="00E81DBA">
              <w:rPr>
                <w:rStyle w:val="Hyperlink"/>
                <w:i/>
                <w:noProof/>
              </w:rPr>
              <w:t>Dendrocopos medius</w:t>
            </w:r>
            <w:r>
              <w:rPr>
                <w:noProof/>
                <w:webHidden/>
              </w:rPr>
              <w:tab/>
            </w:r>
            <w:r>
              <w:rPr>
                <w:noProof/>
                <w:webHidden/>
              </w:rPr>
              <w:fldChar w:fldCharType="begin"/>
            </w:r>
            <w:r>
              <w:rPr>
                <w:noProof/>
                <w:webHidden/>
              </w:rPr>
              <w:instrText xml:space="preserve"> PAGEREF _Toc222400391 \h </w:instrText>
            </w:r>
            <w:r>
              <w:rPr>
                <w:noProof/>
                <w:webHidden/>
              </w:rPr>
            </w:r>
            <w:r>
              <w:rPr>
                <w:noProof/>
                <w:webHidden/>
              </w:rPr>
              <w:fldChar w:fldCharType="separate"/>
            </w:r>
            <w:r w:rsidR="006155A6">
              <w:rPr>
                <w:noProof/>
                <w:webHidden/>
              </w:rPr>
              <w:t>23</w:t>
            </w:r>
            <w:r>
              <w:rPr>
                <w:noProof/>
                <w:webHidden/>
              </w:rPr>
              <w:fldChar w:fldCharType="end"/>
            </w:r>
          </w:hyperlink>
        </w:p>
        <w:p w14:paraId="5F2B7860" w14:textId="1B652C04" w:rsidR="007F6FB3" w:rsidRDefault="007F6FB3">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400392" w:history="1">
            <w:r w:rsidRPr="00E81DBA">
              <w:rPr>
                <w:rStyle w:val="Hyperlink"/>
                <w:noProof/>
              </w:rPr>
              <w:t>3.</w:t>
            </w:r>
            <w:r>
              <w:rPr>
                <w:rFonts w:asciiTheme="minorHAnsi" w:eastAsiaTheme="minorEastAsia" w:hAnsiTheme="minorHAnsi" w:cstheme="minorBidi"/>
                <w:b w:val="0"/>
                <w:bCs w:val="0"/>
                <w:caps w:val="0"/>
                <w:noProof/>
                <w:color w:val="auto"/>
                <w:kern w:val="2"/>
                <w:lang w:val="de-AT" w:eastAsia="de-AT"/>
                <w14:ligatures w14:val="standardContextual"/>
              </w:rPr>
              <w:tab/>
            </w:r>
            <w:r w:rsidRPr="00E81DBA">
              <w:rPr>
                <w:rStyle w:val="Hyperlink"/>
                <w:noProof/>
              </w:rPr>
              <w:t>A236 Dryocopus martius</w:t>
            </w:r>
            <w:r>
              <w:rPr>
                <w:noProof/>
                <w:webHidden/>
              </w:rPr>
              <w:tab/>
            </w:r>
            <w:r>
              <w:rPr>
                <w:noProof/>
                <w:webHidden/>
              </w:rPr>
              <w:fldChar w:fldCharType="begin"/>
            </w:r>
            <w:r>
              <w:rPr>
                <w:noProof/>
                <w:webHidden/>
              </w:rPr>
              <w:instrText xml:space="preserve"> PAGEREF _Toc222400392 \h </w:instrText>
            </w:r>
            <w:r>
              <w:rPr>
                <w:noProof/>
                <w:webHidden/>
              </w:rPr>
            </w:r>
            <w:r>
              <w:rPr>
                <w:noProof/>
                <w:webHidden/>
              </w:rPr>
              <w:fldChar w:fldCharType="separate"/>
            </w:r>
            <w:r w:rsidR="006155A6">
              <w:rPr>
                <w:noProof/>
                <w:webHidden/>
              </w:rPr>
              <w:t>25</w:t>
            </w:r>
            <w:r>
              <w:rPr>
                <w:noProof/>
                <w:webHidden/>
              </w:rPr>
              <w:fldChar w:fldCharType="end"/>
            </w:r>
          </w:hyperlink>
        </w:p>
        <w:p w14:paraId="21B5F3A9" w14:textId="7063C231"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393" w:history="1">
            <w:r w:rsidRPr="00E81DBA">
              <w:rPr>
                <w:rStyle w:val="Hyperlink"/>
                <w:rFonts w:cs="Times New Roman"/>
                <w:noProof/>
                <w14:scene3d>
                  <w14:camera w14:prst="orthographicFront"/>
                  <w14:lightRig w14:rig="threePt" w14:dir="t">
                    <w14:rot w14:lat="0" w14:lon="0" w14:rev="0"/>
                  </w14:lightRig>
                </w14:scene3d>
              </w:rPr>
              <w:t>3.1.</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Fact file</w:t>
            </w:r>
            <w:r>
              <w:rPr>
                <w:noProof/>
                <w:webHidden/>
              </w:rPr>
              <w:tab/>
            </w:r>
            <w:r>
              <w:rPr>
                <w:noProof/>
                <w:webHidden/>
              </w:rPr>
              <w:fldChar w:fldCharType="begin"/>
            </w:r>
            <w:r>
              <w:rPr>
                <w:noProof/>
                <w:webHidden/>
              </w:rPr>
              <w:instrText xml:space="preserve"> PAGEREF _Toc222400393 \h </w:instrText>
            </w:r>
            <w:r>
              <w:rPr>
                <w:noProof/>
                <w:webHidden/>
              </w:rPr>
            </w:r>
            <w:r>
              <w:rPr>
                <w:noProof/>
                <w:webHidden/>
              </w:rPr>
              <w:fldChar w:fldCharType="separate"/>
            </w:r>
            <w:r w:rsidR="006155A6">
              <w:rPr>
                <w:noProof/>
                <w:webHidden/>
              </w:rPr>
              <w:t>25</w:t>
            </w:r>
            <w:r>
              <w:rPr>
                <w:noProof/>
                <w:webHidden/>
              </w:rPr>
              <w:fldChar w:fldCharType="end"/>
            </w:r>
          </w:hyperlink>
        </w:p>
        <w:p w14:paraId="5C516CBD" w14:textId="15794B4B"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394" w:history="1">
            <w:r w:rsidRPr="00E81DBA">
              <w:rPr>
                <w:rStyle w:val="Hyperlink"/>
                <w:rFonts w:cs="Times New Roman"/>
                <w:noProof/>
                <w14:scene3d>
                  <w14:camera w14:prst="orthographicFront"/>
                  <w14:lightRig w14:rig="threePt" w14:dir="t">
                    <w14:rot w14:lat="0" w14:lon="0" w14:rev="0"/>
                  </w14:lightRig>
                </w14:scene3d>
              </w:rPr>
              <w:t>3.2.</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 xml:space="preserve">Assessment of Degree of Conservation: </w:t>
            </w:r>
            <w:r w:rsidRPr="00E81DBA">
              <w:rPr>
                <w:rStyle w:val="Hyperlink"/>
                <w:i/>
                <w:noProof/>
              </w:rPr>
              <w:t>Dryocopus martius</w:t>
            </w:r>
            <w:r>
              <w:rPr>
                <w:noProof/>
                <w:webHidden/>
              </w:rPr>
              <w:tab/>
            </w:r>
            <w:r>
              <w:rPr>
                <w:noProof/>
                <w:webHidden/>
              </w:rPr>
              <w:fldChar w:fldCharType="begin"/>
            </w:r>
            <w:r>
              <w:rPr>
                <w:noProof/>
                <w:webHidden/>
              </w:rPr>
              <w:instrText xml:space="preserve"> PAGEREF _Toc222400394 \h </w:instrText>
            </w:r>
            <w:r>
              <w:rPr>
                <w:noProof/>
                <w:webHidden/>
              </w:rPr>
            </w:r>
            <w:r>
              <w:rPr>
                <w:noProof/>
                <w:webHidden/>
              </w:rPr>
              <w:fldChar w:fldCharType="separate"/>
            </w:r>
            <w:r w:rsidR="006155A6">
              <w:rPr>
                <w:noProof/>
                <w:webHidden/>
              </w:rPr>
              <w:t>31</w:t>
            </w:r>
            <w:r>
              <w:rPr>
                <w:noProof/>
                <w:webHidden/>
              </w:rPr>
              <w:fldChar w:fldCharType="end"/>
            </w:r>
          </w:hyperlink>
        </w:p>
        <w:p w14:paraId="3AC58067" w14:textId="5F8E2CF0" w:rsidR="007F6FB3" w:rsidRDefault="007F6FB3">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400395" w:history="1">
            <w:r w:rsidRPr="00E81DBA">
              <w:rPr>
                <w:rStyle w:val="Hyperlink"/>
                <w:noProof/>
              </w:rPr>
              <w:t>4.</w:t>
            </w:r>
            <w:r>
              <w:rPr>
                <w:rFonts w:asciiTheme="minorHAnsi" w:eastAsiaTheme="minorEastAsia" w:hAnsiTheme="minorHAnsi" w:cstheme="minorBidi"/>
                <w:b w:val="0"/>
                <w:bCs w:val="0"/>
                <w:caps w:val="0"/>
                <w:noProof/>
                <w:color w:val="auto"/>
                <w:kern w:val="2"/>
                <w:lang w:val="de-AT" w:eastAsia="de-AT"/>
                <w14:ligatures w14:val="standardContextual"/>
              </w:rPr>
              <w:tab/>
            </w:r>
            <w:r w:rsidRPr="00E81DBA">
              <w:rPr>
                <w:rStyle w:val="Hyperlink"/>
                <w:noProof/>
              </w:rPr>
              <w:t>A321 Ficedula albicollis</w:t>
            </w:r>
            <w:r>
              <w:rPr>
                <w:noProof/>
                <w:webHidden/>
              </w:rPr>
              <w:tab/>
            </w:r>
            <w:r>
              <w:rPr>
                <w:noProof/>
                <w:webHidden/>
              </w:rPr>
              <w:fldChar w:fldCharType="begin"/>
            </w:r>
            <w:r>
              <w:rPr>
                <w:noProof/>
                <w:webHidden/>
              </w:rPr>
              <w:instrText xml:space="preserve"> PAGEREF _Toc222400395 \h </w:instrText>
            </w:r>
            <w:r>
              <w:rPr>
                <w:noProof/>
                <w:webHidden/>
              </w:rPr>
            </w:r>
            <w:r>
              <w:rPr>
                <w:noProof/>
                <w:webHidden/>
              </w:rPr>
              <w:fldChar w:fldCharType="separate"/>
            </w:r>
            <w:r w:rsidR="006155A6">
              <w:rPr>
                <w:noProof/>
                <w:webHidden/>
              </w:rPr>
              <w:t>33</w:t>
            </w:r>
            <w:r>
              <w:rPr>
                <w:noProof/>
                <w:webHidden/>
              </w:rPr>
              <w:fldChar w:fldCharType="end"/>
            </w:r>
          </w:hyperlink>
        </w:p>
        <w:p w14:paraId="45DBBEEB" w14:textId="0B70BCC8"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396" w:history="1">
            <w:r w:rsidRPr="00E81DBA">
              <w:rPr>
                <w:rStyle w:val="Hyperlink"/>
                <w:rFonts w:cs="Times New Roman"/>
                <w:noProof/>
                <w14:scene3d>
                  <w14:camera w14:prst="orthographicFront"/>
                  <w14:lightRig w14:rig="threePt" w14:dir="t">
                    <w14:rot w14:lat="0" w14:lon="0" w14:rev="0"/>
                  </w14:lightRig>
                </w14:scene3d>
              </w:rPr>
              <w:t>4.1.</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Fact file</w:t>
            </w:r>
            <w:r>
              <w:rPr>
                <w:noProof/>
                <w:webHidden/>
              </w:rPr>
              <w:tab/>
            </w:r>
            <w:r>
              <w:rPr>
                <w:noProof/>
                <w:webHidden/>
              </w:rPr>
              <w:fldChar w:fldCharType="begin"/>
            </w:r>
            <w:r>
              <w:rPr>
                <w:noProof/>
                <w:webHidden/>
              </w:rPr>
              <w:instrText xml:space="preserve"> PAGEREF _Toc222400396 \h </w:instrText>
            </w:r>
            <w:r>
              <w:rPr>
                <w:noProof/>
                <w:webHidden/>
              </w:rPr>
            </w:r>
            <w:r>
              <w:rPr>
                <w:noProof/>
                <w:webHidden/>
              </w:rPr>
              <w:fldChar w:fldCharType="separate"/>
            </w:r>
            <w:r w:rsidR="006155A6">
              <w:rPr>
                <w:noProof/>
                <w:webHidden/>
              </w:rPr>
              <w:t>33</w:t>
            </w:r>
            <w:r>
              <w:rPr>
                <w:noProof/>
                <w:webHidden/>
              </w:rPr>
              <w:fldChar w:fldCharType="end"/>
            </w:r>
          </w:hyperlink>
        </w:p>
        <w:p w14:paraId="1A380C7F" w14:textId="472B1BE3"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397" w:history="1">
            <w:r w:rsidRPr="00E81DBA">
              <w:rPr>
                <w:rStyle w:val="Hyperlink"/>
                <w:rFonts w:cs="Times New Roman"/>
                <w:noProof/>
                <w14:scene3d>
                  <w14:camera w14:prst="orthographicFront"/>
                  <w14:lightRig w14:rig="threePt" w14:dir="t">
                    <w14:rot w14:lat="0" w14:lon="0" w14:rev="0"/>
                  </w14:lightRig>
                </w14:scene3d>
              </w:rPr>
              <w:t>4.2.</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 xml:space="preserve">Assessment of Degree of Conservation: </w:t>
            </w:r>
            <w:r w:rsidRPr="00E81DBA">
              <w:rPr>
                <w:rStyle w:val="Hyperlink"/>
                <w:i/>
                <w:noProof/>
              </w:rPr>
              <w:t>Ficedula albicollis</w:t>
            </w:r>
            <w:r>
              <w:rPr>
                <w:noProof/>
                <w:webHidden/>
              </w:rPr>
              <w:tab/>
            </w:r>
            <w:r>
              <w:rPr>
                <w:noProof/>
                <w:webHidden/>
              </w:rPr>
              <w:fldChar w:fldCharType="begin"/>
            </w:r>
            <w:r>
              <w:rPr>
                <w:noProof/>
                <w:webHidden/>
              </w:rPr>
              <w:instrText xml:space="preserve"> PAGEREF _Toc222400397 \h </w:instrText>
            </w:r>
            <w:r>
              <w:rPr>
                <w:noProof/>
                <w:webHidden/>
              </w:rPr>
            </w:r>
            <w:r>
              <w:rPr>
                <w:noProof/>
                <w:webHidden/>
              </w:rPr>
              <w:fldChar w:fldCharType="separate"/>
            </w:r>
            <w:r w:rsidR="006155A6">
              <w:rPr>
                <w:noProof/>
                <w:webHidden/>
              </w:rPr>
              <w:t>38</w:t>
            </w:r>
            <w:r>
              <w:rPr>
                <w:noProof/>
                <w:webHidden/>
              </w:rPr>
              <w:fldChar w:fldCharType="end"/>
            </w:r>
          </w:hyperlink>
        </w:p>
        <w:p w14:paraId="734436C8" w14:textId="4B97BB74" w:rsidR="007F6FB3" w:rsidRDefault="007F6FB3">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400398" w:history="1">
            <w:r w:rsidRPr="00E81DBA">
              <w:rPr>
                <w:rStyle w:val="Hyperlink"/>
                <w:noProof/>
              </w:rPr>
              <w:t>5.</w:t>
            </w:r>
            <w:r>
              <w:rPr>
                <w:rFonts w:asciiTheme="minorHAnsi" w:eastAsiaTheme="minorEastAsia" w:hAnsiTheme="minorHAnsi" w:cstheme="minorBidi"/>
                <w:b w:val="0"/>
                <w:bCs w:val="0"/>
                <w:caps w:val="0"/>
                <w:noProof/>
                <w:color w:val="auto"/>
                <w:kern w:val="2"/>
                <w:lang w:val="de-AT" w:eastAsia="de-AT"/>
                <w14:ligatures w14:val="standardContextual"/>
              </w:rPr>
              <w:tab/>
            </w:r>
            <w:r w:rsidRPr="00E81DBA">
              <w:rPr>
                <w:rStyle w:val="Hyperlink"/>
                <w:noProof/>
              </w:rPr>
              <w:t>A075 Haliaeetus albicilla</w:t>
            </w:r>
            <w:r>
              <w:rPr>
                <w:noProof/>
                <w:webHidden/>
              </w:rPr>
              <w:tab/>
            </w:r>
            <w:r>
              <w:rPr>
                <w:noProof/>
                <w:webHidden/>
              </w:rPr>
              <w:fldChar w:fldCharType="begin"/>
            </w:r>
            <w:r>
              <w:rPr>
                <w:noProof/>
                <w:webHidden/>
              </w:rPr>
              <w:instrText xml:space="preserve"> PAGEREF _Toc222400398 \h </w:instrText>
            </w:r>
            <w:r>
              <w:rPr>
                <w:noProof/>
                <w:webHidden/>
              </w:rPr>
            </w:r>
            <w:r>
              <w:rPr>
                <w:noProof/>
                <w:webHidden/>
              </w:rPr>
              <w:fldChar w:fldCharType="separate"/>
            </w:r>
            <w:r w:rsidR="006155A6">
              <w:rPr>
                <w:noProof/>
                <w:webHidden/>
              </w:rPr>
              <w:t>39</w:t>
            </w:r>
            <w:r>
              <w:rPr>
                <w:noProof/>
                <w:webHidden/>
              </w:rPr>
              <w:fldChar w:fldCharType="end"/>
            </w:r>
          </w:hyperlink>
        </w:p>
        <w:p w14:paraId="1AF67DE9" w14:textId="54D8FF99"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399" w:history="1">
            <w:r w:rsidRPr="00E81DBA">
              <w:rPr>
                <w:rStyle w:val="Hyperlink"/>
                <w:rFonts w:cs="Times New Roman"/>
                <w:noProof/>
                <w14:scene3d>
                  <w14:camera w14:prst="orthographicFront"/>
                  <w14:lightRig w14:rig="threePt" w14:dir="t">
                    <w14:rot w14:lat="0" w14:lon="0" w14:rev="0"/>
                  </w14:lightRig>
                </w14:scene3d>
              </w:rPr>
              <w:t>5.1.</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Fact file</w:t>
            </w:r>
            <w:r>
              <w:rPr>
                <w:noProof/>
                <w:webHidden/>
              </w:rPr>
              <w:tab/>
            </w:r>
            <w:r>
              <w:rPr>
                <w:noProof/>
                <w:webHidden/>
              </w:rPr>
              <w:fldChar w:fldCharType="begin"/>
            </w:r>
            <w:r>
              <w:rPr>
                <w:noProof/>
                <w:webHidden/>
              </w:rPr>
              <w:instrText xml:space="preserve"> PAGEREF _Toc222400399 \h </w:instrText>
            </w:r>
            <w:r>
              <w:rPr>
                <w:noProof/>
                <w:webHidden/>
              </w:rPr>
            </w:r>
            <w:r>
              <w:rPr>
                <w:noProof/>
                <w:webHidden/>
              </w:rPr>
              <w:fldChar w:fldCharType="separate"/>
            </w:r>
            <w:r w:rsidR="006155A6">
              <w:rPr>
                <w:noProof/>
                <w:webHidden/>
              </w:rPr>
              <w:t>39</w:t>
            </w:r>
            <w:r>
              <w:rPr>
                <w:noProof/>
                <w:webHidden/>
              </w:rPr>
              <w:fldChar w:fldCharType="end"/>
            </w:r>
          </w:hyperlink>
        </w:p>
        <w:p w14:paraId="7D4912CE" w14:textId="5BA27363"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400" w:history="1">
            <w:r w:rsidRPr="00E81DBA">
              <w:rPr>
                <w:rStyle w:val="Hyperlink"/>
                <w:rFonts w:cs="Times New Roman"/>
                <w:noProof/>
                <w14:scene3d>
                  <w14:camera w14:prst="orthographicFront"/>
                  <w14:lightRig w14:rig="threePt" w14:dir="t">
                    <w14:rot w14:lat="0" w14:lon="0" w14:rev="0"/>
                  </w14:lightRig>
                </w14:scene3d>
              </w:rPr>
              <w:t>5.2.</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 xml:space="preserve">Assessment of Degree of Conservation: </w:t>
            </w:r>
            <w:r w:rsidRPr="00E81DBA">
              <w:rPr>
                <w:rStyle w:val="Hyperlink"/>
                <w:i/>
                <w:noProof/>
              </w:rPr>
              <w:t>Haliaeetus albicilla</w:t>
            </w:r>
            <w:r>
              <w:rPr>
                <w:noProof/>
                <w:webHidden/>
              </w:rPr>
              <w:tab/>
            </w:r>
            <w:r>
              <w:rPr>
                <w:noProof/>
                <w:webHidden/>
              </w:rPr>
              <w:fldChar w:fldCharType="begin"/>
            </w:r>
            <w:r>
              <w:rPr>
                <w:noProof/>
                <w:webHidden/>
              </w:rPr>
              <w:instrText xml:space="preserve"> PAGEREF _Toc222400400 \h </w:instrText>
            </w:r>
            <w:r>
              <w:rPr>
                <w:noProof/>
                <w:webHidden/>
              </w:rPr>
            </w:r>
            <w:r>
              <w:rPr>
                <w:noProof/>
                <w:webHidden/>
              </w:rPr>
              <w:fldChar w:fldCharType="separate"/>
            </w:r>
            <w:r w:rsidR="006155A6">
              <w:rPr>
                <w:noProof/>
                <w:webHidden/>
              </w:rPr>
              <w:t>45</w:t>
            </w:r>
            <w:r>
              <w:rPr>
                <w:noProof/>
                <w:webHidden/>
              </w:rPr>
              <w:fldChar w:fldCharType="end"/>
            </w:r>
          </w:hyperlink>
        </w:p>
        <w:p w14:paraId="77636DC1" w14:textId="3F37480B" w:rsidR="007F6FB3" w:rsidRDefault="007F6FB3">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400401" w:history="1">
            <w:r w:rsidRPr="00E81DBA">
              <w:rPr>
                <w:rStyle w:val="Hyperlink"/>
                <w:noProof/>
              </w:rPr>
              <w:t>6.</w:t>
            </w:r>
            <w:r>
              <w:rPr>
                <w:rFonts w:asciiTheme="minorHAnsi" w:eastAsiaTheme="minorEastAsia" w:hAnsiTheme="minorHAnsi" w:cstheme="minorBidi"/>
                <w:b w:val="0"/>
                <w:bCs w:val="0"/>
                <w:caps w:val="0"/>
                <w:noProof/>
                <w:color w:val="auto"/>
                <w:kern w:val="2"/>
                <w:lang w:val="de-AT" w:eastAsia="de-AT"/>
                <w14:ligatures w14:val="standardContextual"/>
              </w:rPr>
              <w:tab/>
            </w:r>
            <w:r w:rsidRPr="00E81DBA">
              <w:rPr>
                <w:rStyle w:val="Hyperlink"/>
                <w:noProof/>
              </w:rPr>
              <w:t>A338 Lanius collurio</w:t>
            </w:r>
            <w:r>
              <w:rPr>
                <w:noProof/>
                <w:webHidden/>
              </w:rPr>
              <w:tab/>
            </w:r>
            <w:r>
              <w:rPr>
                <w:noProof/>
                <w:webHidden/>
              </w:rPr>
              <w:fldChar w:fldCharType="begin"/>
            </w:r>
            <w:r>
              <w:rPr>
                <w:noProof/>
                <w:webHidden/>
              </w:rPr>
              <w:instrText xml:space="preserve"> PAGEREF _Toc222400401 \h </w:instrText>
            </w:r>
            <w:r>
              <w:rPr>
                <w:noProof/>
                <w:webHidden/>
              </w:rPr>
            </w:r>
            <w:r>
              <w:rPr>
                <w:noProof/>
                <w:webHidden/>
              </w:rPr>
              <w:fldChar w:fldCharType="separate"/>
            </w:r>
            <w:r w:rsidR="006155A6">
              <w:rPr>
                <w:noProof/>
                <w:webHidden/>
              </w:rPr>
              <w:t>46</w:t>
            </w:r>
            <w:r>
              <w:rPr>
                <w:noProof/>
                <w:webHidden/>
              </w:rPr>
              <w:fldChar w:fldCharType="end"/>
            </w:r>
          </w:hyperlink>
        </w:p>
        <w:p w14:paraId="3C768E4F" w14:textId="3EA73EC4"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402" w:history="1">
            <w:r w:rsidRPr="00E81DBA">
              <w:rPr>
                <w:rStyle w:val="Hyperlink"/>
                <w:rFonts w:cs="Times New Roman"/>
                <w:noProof/>
                <w14:scene3d>
                  <w14:camera w14:prst="orthographicFront"/>
                  <w14:lightRig w14:rig="threePt" w14:dir="t">
                    <w14:rot w14:lat="0" w14:lon="0" w14:rev="0"/>
                  </w14:lightRig>
                </w14:scene3d>
              </w:rPr>
              <w:t>6.1.</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Fact file</w:t>
            </w:r>
            <w:r>
              <w:rPr>
                <w:noProof/>
                <w:webHidden/>
              </w:rPr>
              <w:tab/>
            </w:r>
            <w:r>
              <w:rPr>
                <w:noProof/>
                <w:webHidden/>
              </w:rPr>
              <w:fldChar w:fldCharType="begin"/>
            </w:r>
            <w:r>
              <w:rPr>
                <w:noProof/>
                <w:webHidden/>
              </w:rPr>
              <w:instrText xml:space="preserve"> PAGEREF _Toc222400402 \h </w:instrText>
            </w:r>
            <w:r>
              <w:rPr>
                <w:noProof/>
                <w:webHidden/>
              </w:rPr>
            </w:r>
            <w:r>
              <w:rPr>
                <w:noProof/>
                <w:webHidden/>
              </w:rPr>
              <w:fldChar w:fldCharType="separate"/>
            </w:r>
            <w:r w:rsidR="006155A6">
              <w:rPr>
                <w:noProof/>
                <w:webHidden/>
              </w:rPr>
              <w:t>46</w:t>
            </w:r>
            <w:r>
              <w:rPr>
                <w:noProof/>
                <w:webHidden/>
              </w:rPr>
              <w:fldChar w:fldCharType="end"/>
            </w:r>
          </w:hyperlink>
        </w:p>
        <w:p w14:paraId="2B3E36A8" w14:textId="28D44779"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403" w:history="1">
            <w:r w:rsidRPr="00E81DBA">
              <w:rPr>
                <w:rStyle w:val="Hyperlink"/>
                <w:rFonts w:cs="Times New Roman"/>
                <w:noProof/>
                <w14:scene3d>
                  <w14:camera w14:prst="orthographicFront"/>
                  <w14:lightRig w14:rig="threePt" w14:dir="t">
                    <w14:rot w14:lat="0" w14:lon="0" w14:rev="0"/>
                  </w14:lightRig>
                </w14:scene3d>
              </w:rPr>
              <w:t>6.2.</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 xml:space="preserve">Assessment of Degree of Conservation: </w:t>
            </w:r>
            <w:r w:rsidRPr="00E81DBA">
              <w:rPr>
                <w:rStyle w:val="Hyperlink"/>
                <w:i/>
                <w:noProof/>
              </w:rPr>
              <w:t>Lanius collurio</w:t>
            </w:r>
            <w:r>
              <w:rPr>
                <w:noProof/>
                <w:webHidden/>
              </w:rPr>
              <w:tab/>
            </w:r>
            <w:r>
              <w:rPr>
                <w:noProof/>
                <w:webHidden/>
              </w:rPr>
              <w:fldChar w:fldCharType="begin"/>
            </w:r>
            <w:r>
              <w:rPr>
                <w:noProof/>
                <w:webHidden/>
              </w:rPr>
              <w:instrText xml:space="preserve"> PAGEREF _Toc222400403 \h </w:instrText>
            </w:r>
            <w:r>
              <w:rPr>
                <w:noProof/>
                <w:webHidden/>
              </w:rPr>
            </w:r>
            <w:r>
              <w:rPr>
                <w:noProof/>
                <w:webHidden/>
              </w:rPr>
              <w:fldChar w:fldCharType="separate"/>
            </w:r>
            <w:r w:rsidR="006155A6">
              <w:rPr>
                <w:noProof/>
                <w:webHidden/>
              </w:rPr>
              <w:t>52</w:t>
            </w:r>
            <w:r>
              <w:rPr>
                <w:noProof/>
                <w:webHidden/>
              </w:rPr>
              <w:fldChar w:fldCharType="end"/>
            </w:r>
          </w:hyperlink>
        </w:p>
        <w:p w14:paraId="0CC3893A" w14:textId="4C9A8ABE" w:rsidR="007F6FB3" w:rsidRDefault="007F6FB3">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400404" w:history="1">
            <w:r w:rsidRPr="00E81DBA">
              <w:rPr>
                <w:rStyle w:val="Hyperlink"/>
                <w:noProof/>
              </w:rPr>
              <w:t>7.</w:t>
            </w:r>
            <w:r>
              <w:rPr>
                <w:rFonts w:asciiTheme="minorHAnsi" w:eastAsiaTheme="minorEastAsia" w:hAnsiTheme="minorHAnsi" w:cstheme="minorBidi"/>
                <w:b w:val="0"/>
                <w:bCs w:val="0"/>
                <w:caps w:val="0"/>
                <w:noProof/>
                <w:color w:val="auto"/>
                <w:kern w:val="2"/>
                <w:lang w:val="de-AT" w:eastAsia="de-AT"/>
                <w14:ligatures w14:val="standardContextual"/>
              </w:rPr>
              <w:tab/>
            </w:r>
            <w:r w:rsidRPr="00E81DBA">
              <w:rPr>
                <w:rStyle w:val="Hyperlink"/>
                <w:noProof/>
              </w:rPr>
              <w:t>A307 Sylvia nisoria</w:t>
            </w:r>
            <w:r>
              <w:rPr>
                <w:noProof/>
                <w:webHidden/>
              </w:rPr>
              <w:tab/>
            </w:r>
            <w:r>
              <w:rPr>
                <w:noProof/>
                <w:webHidden/>
              </w:rPr>
              <w:fldChar w:fldCharType="begin"/>
            </w:r>
            <w:r>
              <w:rPr>
                <w:noProof/>
                <w:webHidden/>
              </w:rPr>
              <w:instrText xml:space="preserve"> PAGEREF _Toc222400404 \h </w:instrText>
            </w:r>
            <w:r>
              <w:rPr>
                <w:noProof/>
                <w:webHidden/>
              </w:rPr>
            </w:r>
            <w:r>
              <w:rPr>
                <w:noProof/>
                <w:webHidden/>
              </w:rPr>
              <w:fldChar w:fldCharType="separate"/>
            </w:r>
            <w:r w:rsidR="006155A6">
              <w:rPr>
                <w:noProof/>
                <w:webHidden/>
              </w:rPr>
              <w:t>53</w:t>
            </w:r>
            <w:r>
              <w:rPr>
                <w:noProof/>
                <w:webHidden/>
              </w:rPr>
              <w:fldChar w:fldCharType="end"/>
            </w:r>
          </w:hyperlink>
        </w:p>
        <w:p w14:paraId="44742068" w14:textId="4CFCE652"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405" w:history="1">
            <w:r w:rsidRPr="00E81DBA">
              <w:rPr>
                <w:rStyle w:val="Hyperlink"/>
                <w:rFonts w:cs="Times New Roman"/>
                <w:noProof/>
                <w14:scene3d>
                  <w14:camera w14:prst="orthographicFront"/>
                  <w14:lightRig w14:rig="threePt" w14:dir="t">
                    <w14:rot w14:lat="0" w14:lon="0" w14:rev="0"/>
                  </w14:lightRig>
                </w14:scene3d>
              </w:rPr>
              <w:t>7.1.</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Fact file</w:t>
            </w:r>
            <w:r>
              <w:rPr>
                <w:noProof/>
                <w:webHidden/>
              </w:rPr>
              <w:tab/>
            </w:r>
            <w:r>
              <w:rPr>
                <w:noProof/>
                <w:webHidden/>
              </w:rPr>
              <w:fldChar w:fldCharType="begin"/>
            </w:r>
            <w:r>
              <w:rPr>
                <w:noProof/>
                <w:webHidden/>
              </w:rPr>
              <w:instrText xml:space="preserve"> PAGEREF _Toc222400405 \h </w:instrText>
            </w:r>
            <w:r>
              <w:rPr>
                <w:noProof/>
                <w:webHidden/>
              </w:rPr>
            </w:r>
            <w:r>
              <w:rPr>
                <w:noProof/>
                <w:webHidden/>
              </w:rPr>
              <w:fldChar w:fldCharType="separate"/>
            </w:r>
            <w:r w:rsidR="006155A6">
              <w:rPr>
                <w:noProof/>
                <w:webHidden/>
              </w:rPr>
              <w:t>53</w:t>
            </w:r>
            <w:r>
              <w:rPr>
                <w:noProof/>
                <w:webHidden/>
              </w:rPr>
              <w:fldChar w:fldCharType="end"/>
            </w:r>
          </w:hyperlink>
        </w:p>
        <w:p w14:paraId="360C014F" w14:textId="723BAF1F"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406" w:history="1">
            <w:r w:rsidRPr="00E81DBA">
              <w:rPr>
                <w:rStyle w:val="Hyperlink"/>
                <w:rFonts w:cs="Times New Roman"/>
                <w:noProof/>
                <w14:scene3d>
                  <w14:camera w14:prst="orthographicFront"/>
                  <w14:lightRig w14:rig="threePt" w14:dir="t">
                    <w14:rot w14:lat="0" w14:lon="0" w14:rev="0"/>
                  </w14:lightRig>
                </w14:scene3d>
              </w:rPr>
              <w:t>7.2.</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 xml:space="preserve">Assessment of Degree of Conservation: </w:t>
            </w:r>
            <w:r w:rsidRPr="00E81DBA">
              <w:rPr>
                <w:rStyle w:val="Hyperlink"/>
                <w:i/>
                <w:noProof/>
              </w:rPr>
              <w:t>Sylvia nisoria</w:t>
            </w:r>
            <w:r>
              <w:rPr>
                <w:noProof/>
                <w:webHidden/>
              </w:rPr>
              <w:tab/>
            </w:r>
            <w:r>
              <w:rPr>
                <w:noProof/>
                <w:webHidden/>
              </w:rPr>
              <w:fldChar w:fldCharType="begin"/>
            </w:r>
            <w:r>
              <w:rPr>
                <w:noProof/>
                <w:webHidden/>
              </w:rPr>
              <w:instrText xml:space="preserve"> PAGEREF _Toc222400406 \h </w:instrText>
            </w:r>
            <w:r>
              <w:rPr>
                <w:noProof/>
                <w:webHidden/>
              </w:rPr>
            </w:r>
            <w:r>
              <w:rPr>
                <w:noProof/>
                <w:webHidden/>
              </w:rPr>
              <w:fldChar w:fldCharType="separate"/>
            </w:r>
            <w:r w:rsidR="006155A6">
              <w:rPr>
                <w:noProof/>
                <w:webHidden/>
              </w:rPr>
              <w:t>60</w:t>
            </w:r>
            <w:r>
              <w:rPr>
                <w:noProof/>
                <w:webHidden/>
              </w:rPr>
              <w:fldChar w:fldCharType="end"/>
            </w:r>
          </w:hyperlink>
        </w:p>
        <w:p w14:paraId="059B1124" w14:textId="5F2C54F6" w:rsidR="007F6FB3" w:rsidRDefault="007F6FB3">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400407" w:history="1">
            <w:r w:rsidRPr="00E81DBA">
              <w:rPr>
                <w:rStyle w:val="Hyperlink"/>
                <w:noProof/>
                <w:lang w:val="en-GB"/>
              </w:rPr>
              <w:t>HABITAT TYPES</w:t>
            </w:r>
            <w:r>
              <w:rPr>
                <w:noProof/>
                <w:webHidden/>
              </w:rPr>
              <w:tab/>
            </w:r>
            <w:r>
              <w:rPr>
                <w:noProof/>
                <w:webHidden/>
              </w:rPr>
              <w:fldChar w:fldCharType="begin"/>
            </w:r>
            <w:r>
              <w:rPr>
                <w:noProof/>
                <w:webHidden/>
              </w:rPr>
              <w:instrText xml:space="preserve"> PAGEREF _Toc222400407 \h </w:instrText>
            </w:r>
            <w:r>
              <w:rPr>
                <w:noProof/>
                <w:webHidden/>
              </w:rPr>
            </w:r>
            <w:r>
              <w:rPr>
                <w:noProof/>
                <w:webHidden/>
              </w:rPr>
              <w:fldChar w:fldCharType="separate"/>
            </w:r>
            <w:r w:rsidR="006155A6">
              <w:rPr>
                <w:noProof/>
                <w:webHidden/>
              </w:rPr>
              <w:t>62</w:t>
            </w:r>
            <w:r>
              <w:rPr>
                <w:noProof/>
                <w:webHidden/>
              </w:rPr>
              <w:fldChar w:fldCharType="end"/>
            </w:r>
          </w:hyperlink>
        </w:p>
        <w:p w14:paraId="28ED3299" w14:textId="7F9E5536" w:rsidR="007F6FB3" w:rsidRDefault="007F6FB3">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400408" w:history="1">
            <w:r w:rsidRPr="00E81DBA">
              <w:rPr>
                <w:rStyle w:val="Hyperlink"/>
                <w:noProof/>
              </w:rPr>
              <w:t>1.</w:t>
            </w:r>
            <w:r>
              <w:rPr>
                <w:rFonts w:asciiTheme="minorHAnsi" w:eastAsiaTheme="minorEastAsia" w:hAnsiTheme="minorHAnsi" w:cstheme="minorBidi"/>
                <w:b w:val="0"/>
                <w:bCs w:val="0"/>
                <w:caps w:val="0"/>
                <w:noProof/>
                <w:color w:val="auto"/>
                <w:kern w:val="2"/>
                <w:lang w:val="de-AT" w:eastAsia="de-AT"/>
                <w14:ligatures w14:val="standardContextual"/>
              </w:rPr>
              <w:tab/>
            </w:r>
            <w:r w:rsidRPr="00E81DBA">
              <w:rPr>
                <w:rStyle w:val="Hyperlink"/>
                <w:noProof/>
              </w:rPr>
              <w:t xml:space="preserve">3130 Oligotrophic to mesotrophic standing waters with vegetation of the </w:t>
            </w:r>
            <w:r w:rsidRPr="00E81DBA">
              <w:rPr>
                <w:rStyle w:val="Hyperlink"/>
                <w:i/>
                <w:noProof/>
              </w:rPr>
              <w:t>Littorelletea uniflorae</w:t>
            </w:r>
            <w:r w:rsidRPr="00E81DBA">
              <w:rPr>
                <w:rStyle w:val="Hyperlink"/>
                <w:noProof/>
              </w:rPr>
              <w:t xml:space="preserve"> and/or of the </w:t>
            </w:r>
            <w:r w:rsidRPr="00E81DBA">
              <w:rPr>
                <w:rStyle w:val="Hyperlink"/>
                <w:i/>
                <w:noProof/>
              </w:rPr>
              <w:t>Isoeto-Nanojuncetea</w:t>
            </w:r>
            <w:r>
              <w:rPr>
                <w:noProof/>
                <w:webHidden/>
              </w:rPr>
              <w:tab/>
            </w:r>
            <w:r>
              <w:rPr>
                <w:noProof/>
                <w:webHidden/>
              </w:rPr>
              <w:fldChar w:fldCharType="begin"/>
            </w:r>
            <w:r>
              <w:rPr>
                <w:noProof/>
                <w:webHidden/>
              </w:rPr>
              <w:instrText xml:space="preserve"> PAGEREF _Toc222400408 \h </w:instrText>
            </w:r>
            <w:r>
              <w:rPr>
                <w:noProof/>
                <w:webHidden/>
              </w:rPr>
            </w:r>
            <w:r>
              <w:rPr>
                <w:noProof/>
                <w:webHidden/>
              </w:rPr>
              <w:fldChar w:fldCharType="separate"/>
            </w:r>
            <w:r w:rsidR="006155A6">
              <w:rPr>
                <w:noProof/>
                <w:webHidden/>
              </w:rPr>
              <w:t>63</w:t>
            </w:r>
            <w:r>
              <w:rPr>
                <w:noProof/>
                <w:webHidden/>
              </w:rPr>
              <w:fldChar w:fldCharType="end"/>
            </w:r>
          </w:hyperlink>
        </w:p>
        <w:p w14:paraId="2EBAEAFB" w14:textId="172058BA"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409" w:history="1">
            <w:r w:rsidRPr="00E81DBA">
              <w:rPr>
                <w:rStyle w:val="Hyperlink"/>
                <w:rFonts w:cs="Times New Roman"/>
                <w:noProof/>
                <w14:scene3d>
                  <w14:camera w14:prst="orthographicFront"/>
                  <w14:lightRig w14:rig="threePt" w14:dir="t">
                    <w14:rot w14:lat="0" w14:lon="0" w14:rev="0"/>
                  </w14:lightRig>
                </w14:scene3d>
              </w:rPr>
              <w:t>1.1.</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Fact file</w:t>
            </w:r>
            <w:r>
              <w:rPr>
                <w:noProof/>
                <w:webHidden/>
              </w:rPr>
              <w:tab/>
            </w:r>
            <w:r>
              <w:rPr>
                <w:noProof/>
                <w:webHidden/>
              </w:rPr>
              <w:fldChar w:fldCharType="begin"/>
            </w:r>
            <w:r>
              <w:rPr>
                <w:noProof/>
                <w:webHidden/>
              </w:rPr>
              <w:instrText xml:space="preserve"> PAGEREF _Toc222400409 \h </w:instrText>
            </w:r>
            <w:r>
              <w:rPr>
                <w:noProof/>
                <w:webHidden/>
              </w:rPr>
            </w:r>
            <w:r>
              <w:rPr>
                <w:noProof/>
                <w:webHidden/>
              </w:rPr>
              <w:fldChar w:fldCharType="separate"/>
            </w:r>
            <w:r w:rsidR="006155A6">
              <w:rPr>
                <w:noProof/>
                <w:webHidden/>
              </w:rPr>
              <w:t>63</w:t>
            </w:r>
            <w:r>
              <w:rPr>
                <w:noProof/>
                <w:webHidden/>
              </w:rPr>
              <w:fldChar w:fldCharType="end"/>
            </w:r>
          </w:hyperlink>
        </w:p>
        <w:p w14:paraId="53D55907" w14:textId="327F0010"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410" w:history="1">
            <w:r w:rsidRPr="00E81DBA">
              <w:rPr>
                <w:rStyle w:val="Hyperlink"/>
                <w:rFonts w:cs="Times New Roman"/>
                <w:noProof/>
                <w14:scene3d>
                  <w14:camera w14:prst="orthographicFront"/>
                  <w14:lightRig w14:rig="threePt" w14:dir="t">
                    <w14:rot w14:lat="0" w14:lon="0" w14:rev="0"/>
                  </w14:lightRig>
                </w14:scene3d>
              </w:rPr>
              <w:t>1.2.</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Assessment of Degree of Conservation: 3130</w:t>
            </w:r>
            <w:r>
              <w:rPr>
                <w:noProof/>
                <w:webHidden/>
              </w:rPr>
              <w:tab/>
            </w:r>
            <w:r>
              <w:rPr>
                <w:noProof/>
                <w:webHidden/>
              </w:rPr>
              <w:fldChar w:fldCharType="begin"/>
            </w:r>
            <w:r>
              <w:rPr>
                <w:noProof/>
                <w:webHidden/>
              </w:rPr>
              <w:instrText xml:space="preserve"> PAGEREF _Toc222400410 \h </w:instrText>
            </w:r>
            <w:r>
              <w:rPr>
                <w:noProof/>
                <w:webHidden/>
              </w:rPr>
            </w:r>
            <w:r>
              <w:rPr>
                <w:noProof/>
                <w:webHidden/>
              </w:rPr>
              <w:fldChar w:fldCharType="separate"/>
            </w:r>
            <w:r w:rsidR="006155A6">
              <w:rPr>
                <w:noProof/>
                <w:webHidden/>
              </w:rPr>
              <w:t>69</w:t>
            </w:r>
            <w:r>
              <w:rPr>
                <w:noProof/>
                <w:webHidden/>
              </w:rPr>
              <w:fldChar w:fldCharType="end"/>
            </w:r>
          </w:hyperlink>
        </w:p>
        <w:p w14:paraId="3AC54413" w14:textId="1B538042" w:rsidR="007F6FB3" w:rsidRDefault="007F6FB3">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400411" w:history="1">
            <w:r w:rsidRPr="00E81DBA">
              <w:rPr>
                <w:rStyle w:val="Hyperlink"/>
                <w:noProof/>
              </w:rPr>
              <w:t>2.</w:t>
            </w:r>
            <w:r>
              <w:rPr>
                <w:rFonts w:asciiTheme="minorHAnsi" w:eastAsiaTheme="minorEastAsia" w:hAnsiTheme="minorHAnsi" w:cstheme="minorBidi"/>
                <w:b w:val="0"/>
                <w:bCs w:val="0"/>
                <w:caps w:val="0"/>
                <w:noProof/>
                <w:color w:val="auto"/>
                <w:kern w:val="2"/>
                <w:lang w:val="de-AT" w:eastAsia="de-AT"/>
                <w14:ligatures w14:val="standardContextual"/>
              </w:rPr>
              <w:tab/>
            </w:r>
            <w:r w:rsidRPr="00E81DBA">
              <w:rPr>
                <w:rStyle w:val="Hyperlink"/>
                <w:noProof/>
              </w:rPr>
              <w:t xml:space="preserve">3150 Natural eutrophic lakes with </w:t>
            </w:r>
            <w:r w:rsidRPr="00E81DBA">
              <w:rPr>
                <w:rStyle w:val="Hyperlink"/>
                <w:i/>
                <w:noProof/>
              </w:rPr>
              <w:t>Magnopotamion</w:t>
            </w:r>
            <w:r w:rsidRPr="00E81DBA">
              <w:rPr>
                <w:rStyle w:val="Hyperlink"/>
                <w:noProof/>
              </w:rPr>
              <w:t xml:space="preserve"> and </w:t>
            </w:r>
            <w:r w:rsidRPr="00E81DBA">
              <w:rPr>
                <w:rStyle w:val="Hyperlink"/>
                <w:i/>
                <w:noProof/>
              </w:rPr>
              <w:t>Hydrocharition</w:t>
            </w:r>
            <w:r w:rsidRPr="00E81DBA">
              <w:rPr>
                <w:rStyle w:val="Hyperlink"/>
                <w:noProof/>
              </w:rPr>
              <w:t xml:space="preserve"> type vegetation</w:t>
            </w:r>
            <w:r>
              <w:rPr>
                <w:noProof/>
                <w:webHidden/>
              </w:rPr>
              <w:tab/>
            </w:r>
            <w:r>
              <w:rPr>
                <w:noProof/>
                <w:webHidden/>
              </w:rPr>
              <w:fldChar w:fldCharType="begin"/>
            </w:r>
            <w:r>
              <w:rPr>
                <w:noProof/>
                <w:webHidden/>
              </w:rPr>
              <w:instrText xml:space="preserve"> PAGEREF _Toc222400411 \h </w:instrText>
            </w:r>
            <w:r>
              <w:rPr>
                <w:noProof/>
                <w:webHidden/>
              </w:rPr>
            </w:r>
            <w:r>
              <w:rPr>
                <w:noProof/>
                <w:webHidden/>
              </w:rPr>
              <w:fldChar w:fldCharType="separate"/>
            </w:r>
            <w:r w:rsidR="006155A6">
              <w:rPr>
                <w:noProof/>
                <w:webHidden/>
              </w:rPr>
              <w:t>71</w:t>
            </w:r>
            <w:r>
              <w:rPr>
                <w:noProof/>
                <w:webHidden/>
              </w:rPr>
              <w:fldChar w:fldCharType="end"/>
            </w:r>
          </w:hyperlink>
        </w:p>
        <w:p w14:paraId="3CD16146" w14:textId="67340A28"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412" w:history="1">
            <w:r w:rsidRPr="00E81DBA">
              <w:rPr>
                <w:rStyle w:val="Hyperlink"/>
                <w:rFonts w:cs="Times New Roman"/>
                <w:noProof/>
                <w14:scene3d>
                  <w14:camera w14:prst="orthographicFront"/>
                  <w14:lightRig w14:rig="threePt" w14:dir="t">
                    <w14:rot w14:lat="0" w14:lon="0" w14:rev="0"/>
                  </w14:lightRig>
                </w14:scene3d>
              </w:rPr>
              <w:t>2.1.</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Fact file</w:t>
            </w:r>
            <w:r>
              <w:rPr>
                <w:noProof/>
                <w:webHidden/>
              </w:rPr>
              <w:tab/>
            </w:r>
            <w:r>
              <w:rPr>
                <w:noProof/>
                <w:webHidden/>
              </w:rPr>
              <w:fldChar w:fldCharType="begin"/>
            </w:r>
            <w:r>
              <w:rPr>
                <w:noProof/>
                <w:webHidden/>
              </w:rPr>
              <w:instrText xml:space="preserve"> PAGEREF _Toc222400412 \h </w:instrText>
            </w:r>
            <w:r>
              <w:rPr>
                <w:noProof/>
                <w:webHidden/>
              </w:rPr>
            </w:r>
            <w:r>
              <w:rPr>
                <w:noProof/>
                <w:webHidden/>
              </w:rPr>
              <w:fldChar w:fldCharType="separate"/>
            </w:r>
            <w:r w:rsidR="006155A6">
              <w:rPr>
                <w:noProof/>
                <w:webHidden/>
              </w:rPr>
              <w:t>71</w:t>
            </w:r>
            <w:r>
              <w:rPr>
                <w:noProof/>
                <w:webHidden/>
              </w:rPr>
              <w:fldChar w:fldCharType="end"/>
            </w:r>
          </w:hyperlink>
        </w:p>
        <w:p w14:paraId="478D8223" w14:textId="26F957E9"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413" w:history="1">
            <w:r w:rsidRPr="00E81DBA">
              <w:rPr>
                <w:rStyle w:val="Hyperlink"/>
                <w:rFonts w:cs="Times New Roman"/>
                <w:noProof/>
                <w14:scene3d>
                  <w14:camera w14:prst="orthographicFront"/>
                  <w14:lightRig w14:rig="threePt" w14:dir="t">
                    <w14:rot w14:lat="0" w14:lon="0" w14:rev="0"/>
                  </w14:lightRig>
                </w14:scene3d>
              </w:rPr>
              <w:t>2.2.</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Assessment of Degree of Conservation: 3150</w:t>
            </w:r>
            <w:r>
              <w:rPr>
                <w:noProof/>
                <w:webHidden/>
              </w:rPr>
              <w:tab/>
            </w:r>
            <w:r>
              <w:rPr>
                <w:noProof/>
                <w:webHidden/>
              </w:rPr>
              <w:fldChar w:fldCharType="begin"/>
            </w:r>
            <w:r>
              <w:rPr>
                <w:noProof/>
                <w:webHidden/>
              </w:rPr>
              <w:instrText xml:space="preserve"> PAGEREF _Toc222400413 \h </w:instrText>
            </w:r>
            <w:r>
              <w:rPr>
                <w:noProof/>
                <w:webHidden/>
              </w:rPr>
            </w:r>
            <w:r>
              <w:rPr>
                <w:noProof/>
                <w:webHidden/>
              </w:rPr>
              <w:fldChar w:fldCharType="separate"/>
            </w:r>
            <w:r w:rsidR="006155A6">
              <w:rPr>
                <w:noProof/>
                <w:webHidden/>
              </w:rPr>
              <w:t>78</w:t>
            </w:r>
            <w:r>
              <w:rPr>
                <w:noProof/>
                <w:webHidden/>
              </w:rPr>
              <w:fldChar w:fldCharType="end"/>
            </w:r>
          </w:hyperlink>
        </w:p>
        <w:p w14:paraId="1AC64C0A" w14:textId="2578E46F" w:rsidR="007F6FB3" w:rsidRDefault="007F6FB3">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400414" w:history="1">
            <w:r w:rsidRPr="00E81DBA">
              <w:rPr>
                <w:rStyle w:val="Hyperlink"/>
                <w:noProof/>
              </w:rPr>
              <w:t>3.</w:t>
            </w:r>
            <w:r>
              <w:rPr>
                <w:rFonts w:asciiTheme="minorHAnsi" w:eastAsiaTheme="minorEastAsia" w:hAnsiTheme="minorHAnsi" w:cstheme="minorBidi"/>
                <w:b w:val="0"/>
                <w:bCs w:val="0"/>
                <w:caps w:val="0"/>
                <w:noProof/>
                <w:color w:val="auto"/>
                <w:kern w:val="2"/>
                <w:lang w:val="de-AT" w:eastAsia="de-AT"/>
                <w14:ligatures w14:val="standardContextual"/>
              </w:rPr>
              <w:tab/>
            </w:r>
            <w:r w:rsidRPr="00E81DBA">
              <w:rPr>
                <w:rStyle w:val="Hyperlink"/>
                <w:noProof/>
              </w:rPr>
              <w:t xml:space="preserve">3270 Rivers with muddy banks with </w:t>
            </w:r>
            <w:r w:rsidRPr="00E81DBA">
              <w:rPr>
                <w:rStyle w:val="Hyperlink"/>
                <w:i/>
                <w:noProof/>
              </w:rPr>
              <w:t>Chenopodion rubri pp</w:t>
            </w:r>
            <w:r w:rsidRPr="00E81DBA">
              <w:rPr>
                <w:rStyle w:val="Hyperlink"/>
                <w:noProof/>
              </w:rPr>
              <w:t xml:space="preserve"> and </w:t>
            </w:r>
            <w:r w:rsidRPr="00E81DBA">
              <w:rPr>
                <w:rStyle w:val="Hyperlink"/>
                <w:i/>
                <w:noProof/>
              </w:rPr>
              <w:t>Bidention pp</w:t>
            </w:r>
            <w:r w:rsidRPr="00E81DBA">
              <w:rPr>
                <w:rStyle w:val="Hyperlink"/>
                <w:noProof/>
              </w:rPr>
              <w:t xml:space="preserve"> vegetation</w:t>
            </w:r>
            <w:r>
              <w:rPr>
                <w:noProof/>
                <w:webHidden/>
              </w:rPr>
              <w:tab/>
            </w:r>
            <w:r>
              <w:rPr>
                <w:noProof/>
                <w:webHidden/>
              </w:rPr>
              <w:fldChar w:fldCharType="begin"/>
            </w:r>
            <w:r>
              <w:rPr>
                <w:noProof/>
                <w:webHidden/>
              </w:rPr>
              <w:instrText xml:space="preserve"> PAGEREF _Toc222400414 \h </w:instrText>
            </w:r>
            <w:r>
              <w:rPr>
                <w:noProof/>
                <w:webHidden/>
              </w:rPr>
            </w:r>
            <w:r>
              <w:rPr>
                <w:noProof/>
                <w:webHidden/>
              </w:rPr>
              <w:fldChar w:fldCharType="separate"/>
            </w:r>
            <w:r w:rsidR="006155A6">
              <w:rPr>
                <w:noProof/>
                <w:webHidden/>
              </w:rPr>
              <w:t>81</w:t>
            </w:r>
            <w:r>
              <w:rPr>
                <w:noProof/>
                <w:webHidden/>
              </w:rPr>
              <w:fldChar w:fldCharType="end"/>
            </w:r>
          </w:hyperlink>
        </w:p>
        <w:p w14:paraId="445FCE82" w14:textId="1C0BBCF8"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415" w:history="1">
            <w:r w:rsidRPr="00E81DBA">
              <w:rPr>
                <w:rStyle w:val="Hyperlink"/>
                <w:rFonts w:cs="Times New Roman"/>
                <w:noProof/>
                <w14:scene3d>
                  <w14:camera w14:prst="orthographicFront"/>
                  <w14:lightRig w14:rig="threePt" w14:dir="t">
                    <w14:rot w14:lat="0" w14:lon="0" w14:rev="0"/>
                  </w14:lightRig>
                </w14:scene3d>
              </w:rPr>
              <w:t>3.1.</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Fact file</w:t>
            </w:r>
            <w:r>
              <w:rPr>
                <w:noProof/>
                <w:webHidden/>
              </w:rPr>
              <w:tab/>
            </w:r>
            <w:r>
              <w:rPr>
                <w:noProof/>
                <w:webHidden/>
              </w:rPr>
              <w:fldChar w:fldCharType="begin"/>
            </w:r>
            <w:r>
              <w:rPr>
                <w:noProof/>
                <w:webHidden/>
              </w:rPr>
              <w:instrText xml:space="preserve"> PAGEREF _Toc222400415 \h </w:instrText>
            </w:r>
            <w:r>
              <w:rPr>
                <w:noProof/>
                <w:webHidden/>
              </w:rPr>
            </w:r>
            <w:r>
              <w:rPr>
                <w:noProof/>
                <w:webHidden/>
              </w:rPr>
              <w:fldChar w:fldCharType="separate"/>
            </w:r>
            <w:r w:rsidR="006155A6">
              <w:rPr>
                <w:noProof/>
                <w:webHidden/>
              </w:rPr>
              <w:t>81</w:t>
            </w:r>
            <w:r>
              <w:rPr>
                <w:noProof/>
                <w:webHidden/>
              </w:rPr>
              <w:fldChar w:fldCharType="end"/>
            </w:r>
          </w:hyperlink>
        </w:p>
        <w:p w14:paraId="2A8237E1" w14:textId="57D6C347"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416" w:history="1">
            <w:r w:rsidRPr="00E81DBA">
              <w:rPr>
                <w:rStyle w:val="Hyperlink"/>
                <w:rFonts w:cs="Times New Roman"/>
                <w:noProof/>
                <w14:scene3d>
                  <w14:camera w14:prst="orthographicFront"/>
                  <w14:lightRig w14:rig="threePt" w14:dir="t">
                    <w14:rot w14:lat="0" w14:lon="0" w14:rev="0"/>
                  </w14:lightRig>
                </w14:scene3d>
              </w:rPr>
              <w:t>3.2.</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Assessment of Degree of Conservation: 3270</w:t>
            </w:r>
            <w:r>
              <w:rPr>
                <w:noProof/>
                <w:webHidden/>
              </w:rPr>
              <w:tab/>
            </w:r>
            <w:r>
              <w:rPr>
                <w:noProof/>
                <w:webHidden/>
              </w:rPr>
              <w:fldChar w:fldCharType="begin"/>
            </w:r>
            <w:r>
              <w:rPr>
                <w:noProof/>
                <w:webHidden/>
              </w:rPr>
              <w:instrText xml:space="preserve"> PAGEREF _Toc222400416 \h </w:instrText>
            </w:r>
            <w:r>
              <w:rPr>
                <w:noProof/>
                <w:webHidden/>
              </w:rPr>
            </w:r>
            <w:r>
              <w:rPr>
                <w:noProof/>
                <w:webHidden/>
              </w:rPr>
              <w:fldChar w:fldCharType="separate"/>
            </w:r>
            <w:r w:rsidR="006155A6">
              <w:rPr>
                <w:noProof/>
                <w:webHidden/>
              </w:rPr>
              <w:t>87</w:t>
            </w:r>
            <w:r>
              <w:rPr>
                <w:noProof/>
                <w:webHidden/>
              </w:rPr>
              <w:fldChar w:fldCharType="end"/>
            </w:r>
          </w:hyperlink>
        </w:p>
        <w:p w14:paraId="60A686BB" w14:textId="71E89B7C" w:rsidR="007F6FB3" w:rsidRDefault="007F6FB3">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400417" w:history="1">
            <w:r w:rsidRPr="00E81DBA">
              <w:rPr>
                <w:rStyle w:val="Hyperlink"/>
                <w:noProof/>
              </w:rPr>
              <w:t>4.</w:t>
            </w:r>
            <w:r>
              <w:rPr>
                <w:rFonts w:asciiTheme="minorHAnsi" w:eastAsiaTheme="minorEastAsia" w:hAnsiTheme="minorHAnsi" w:cstheme="minorBidi"/>
                <w:b w:val="0"/>
                <w:bCs w:val="0"/>
                <w:caps w:val="0"/>
                <w:noProof/>
                <w:color w:val="auto"/>
                <w:kern w:val="2"/>
                <w:lang w:val="de-AT" w:eastAsia="de-AT"/>
                <w14:ligatures w14:val="standardContextual"/>
              </w:rPr>
              <w:tab/>
            </w:r>
            <w:r w:rsidRPr="00E81DBA">
              <w:rPr>
                <w:rStyle w:val="Hyperlink"/>
                <w:noProof/>
              </w:rPr>
              <w:t xml:space="preserve">91E0 Alluvial forests with </w:t>
            </w:r>
            <w:r w:rsidRPr="00E81DBA">
              <w:rPr>
                <w:rStyle w:val="Hyperlink"/>
                <w:i/>
                <w:noProof/>
              </w:rPr>
              <w:t>Alnus glutinosa</w:t>
            </w:r>
            <w:r w:rsidRPr="00E81DBA">
              <w:rPr>
                <w:rStyle w:val="Hyperlink"/>
                <w:noProof/>
              </w:rPr>
              <w:t xml:space="preserve"> and </w:t>
            </w:r>
            <w:r w:rsidRPr="00E81DBA">
              <w:rPr>
                <w:rStyle w:val="Hyperlink"/>
                <w:i/>
                <w:noProof/>
              </w:rPr>
              <w:t>Fraxinus excelsior</w:t>
            </w:r>
            <w:r w:rsidRPr="00E81DBA">
              <w:rPr>
                <w:rStyle w:val="Hyperlink"/>
                <w:noProof/>
              </w:rPr>
              <w:t xml:space="preserve"> (</w:t>
            </w:r>
            <w:r w:rsidRPr="00E81DBA">
              <w:rPr>
                <w:rStyle w:val="Hyperlink"/>
                <w:i/>
                <w:noProof/>
              </w:rPr>
              <w:t>Alno-Padion, Alnion incanae, Salicion albae</w:t>
            </w:r>
            <w:r w:rsidRPr="00E81DBA">
              <w:rPr>
                <w:rStyle w:val="Hyperlink"/>
                <w:noProof/>
              </w:rPr>
              <w:t>)</w:t>
            </w:r>
            <w:r>
              <w:rPr>
                <w:noProof/>
                <w:webHidden/>
              </w:rPr>
              <w:tab/>
            </w:r>
            <w:r>
              <w:rPr>
                <w:noProof/>
                <w:webHidden/>
              </w:rPr>
              <w:fldChar w:fldCharType="begin"/>
            </w:r>
            <w:r>
              <w:rPr>
                <w:noProof/>
                <w:webHidden/>
              </w:rPr>
              <w:instrText xml:space="preserve"> PAGEREF _Toc222400417 \h </w:instrText>
            </w:r>
            <w:r>
              <w:rPr>
                <w:noProof/>
                <w:webHidden/>
              </w:rPr>
            </w:r>
            <w:r>
              <w:rPr>
                <w:noProof/>
                <w:webHidden/>
              </w:rPr>
              <w:fldChar w:fldCharType="separate"/>
            </w:r>
            <w:r w:rsidR="006155A6">
              <w:rPr>
                <w:noProof/>
                <w:webHidden/>
              </w:rPr>
              <w:t>89</w:t>
            </w:r>
            <w:r>
              <w:rPr>
                <w:noProof/>
                <w:webHidden/>
              </w:rPr>
              <w:fldChar w:fldCharType="end"/>
            </w:r>
          </w:hyperlink>
        </w:p>
        <w:p w14:paraId="6F8BA586" w14:textId="757BF475"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418" w:history="1">
            <w:r w:rsidRPr="00E81DBA">
              <w:rPr>
                <w:rStyle w:val="Hyperlink"/>
                <w:rFonts w:cs="Times New Roman"/>
                <w:noProof/>
                <w14:scene3d>
                  <w14:camera w14:prst="orthographicFront"/>
                  <w14:lightRig w14:rig="threePt" w14:dir="t">
                    <w14:rot w14:lat="0" w14:lon="0" w14:rev="0"/>
                  </w14:lightRig>
                </w14:scene3d>
              </w:rPr>
              <w:t>4.1.</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Fact file</w:t>
            </w:r>
            <w:r>
              <w:rPr>
                <w:noProof/>
                <w:webHidden/>
              </w:rPr>
              <w:tab/>
            </w:r>
            <w:r>
              <w:rPr>
                <w:noProof/>
                <w:webHidden/>
              </w:rPr>
              <w:fldChar w:fldCharType="begin"/>
            </w:r>
            <w:r>
              <w:rPr>
                <w:noProof/>
                <w:webHidden/>
              </w:rPr>
              <w:instrText xml:space="preserve"> PAGEREF _Toc222400418 \h </w:instrText>
            </w:r>
            <w:r>
              <w:rPr>
                <w:noProof/>
                <w:webHidden/>
              </w:rPr>
            </w:r>
            <w:r>
              <w:rPr>
                <w:noProof/>
                <w:webHidden/>
              </w:rPr>
              <w:fldChar w:fldCharType="separate"/>
            </w:r>
            <w:r w:rsidR="006155A6">
              <w:rPr>
                <w:noProof/>
                <w:webHidden/>
              </w:rPr>
              <w:t>89</w:t>
            </w:r>
            <w:r>
              <w:rPr>
                <w:noProof/>
                <w:webHidden/>
              </w:rPr>
              <w:fldChar w:fldCharType="end"/>
            </w:r>
          </w:hyperlink>
        </w:p>
        <w:p w14:paraId="5B59ED9B" w14:textId="4B5BC81F"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419" w:history="1">
            <w:r w:rsidRPr="00E81DBA">
              <w:rPr>
                <w:rStyle w:val="Hyperlink"/>
                <w:rFonts w:cs="Times New Roman"/>
                <w:noProof/>
                <w14:scene3d>
                  <w14:camera w14:prst="orthographicFront"/>
                  <w14:lightRig w14:rig="threePt" w14:dir="t">
                    <w14:rot w14:lat="0" w14:lon="0" w14:rev="0"/>
                  </w14:lightRig>
                </w14:scene3d>
              </w:rPr>
              <w:t>4.2.</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Assessment of Degree of Conservation: 91E0</w:t>
            </w:r>
            <w:r>
              <w:rPr>
                <w:noProof/>
                <w:webHidden/>
              </w:rPr>
              <w:tab/>
            </w:r>
            <w:r>
              <w:rPr>
                <w:noProof/>
                <w:webHidden/>
              </w:rPr>
              <w:fldChar w:fldCharType="begin"/>
            </w:r>
            <w:r>
              <w:rPr>
                <w:noProof/>
                <w:webHidden/>
              </w:rPr>
              <w:instrText xml:space="preserve"> PAGEREF _Toc222400419 \h </w:instrText>
            </w:r>
            <w:r>
              <w:rPr>
                <w:noProof/>
                <w:webHidden/>
              </w:rPr>
            </w:r>
            <w:r>
              <w:rPr>
                <w:noProof/>
                <w:webHidden/>
              </w:rPr>
              <w:fldChar w:fldCharType="separate"/>
            </w:r>
            <w:r w:rsidR="006155A6">
              <w:rPr>
                <w:noProof/>
                <w:webHidden/>
              </w:rPr>
              <w:t>99</w:t>
            </w:r>
            <w:r>
              <w:rPr>
                <w:noProof/>
                <w:webHidden/>
              </w:rPr>
              <w:fldChar w:fldCharType="end"/>
            </w:r>
          </w:hyperlink>
        </w:p>
        <w:p w14:paraId="23FD2AC0" w14:textId="32595B73" w:rsidR="007F6FB3" w:rsidRDefault="007F6FB3">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400420" w:history="1">
            <w:r w:rsidRPr="00E81DBA">
              <w:rPr>
                <w:rStyle w:val="Hyperlink"/>
                <w:noProof/>
              </w:rPr>
              <w:t>5.</w:t>
            </w:r>
            <w:r>
              <w:rPr>
                <w:rFonts w:asciiTheme="minorHAnsi" w:eastAsiaTheme="minorEastAsia" w:hAnsiTheme="minorHAnsi" w:cstheme="minorBidi"/>
                <w:b w:val="0"/>
                <w:bCs w:val="0"/>
                <w:caps w:val="0"/>
                <w:noProof/>
                <w:color w:val="auto"/>
                <w:kern w:val="2"/>
                <w:lang w:val="de-AT" w:eastAsia="de-AT"/>
                <w14:ligatures w14:val="standardContextual"/>
              </w:rPr>
              <w:tab/>
            </w:r>
            <w:r w:rsidRPr="00E81DBA">
              <w:rPr>
                <w:rStyle w:val="Hyperlink"/>
                <w:noProof/>
              </w:rPr>
              <w:t xml:space="preserve">92A0 </w:t>
            </w:r>
            <w:r w:rsidRPr="00E81DBA">
              <w:rPr>
                <w:rStyle w:val="Hyperlink"/>
                <w:i/>
                <w:noProof/>
              </w:rPr>
              <w:t>Salix alba</w:t>
            </w:r>
            <w:r w:rsidRPr="00E81DBA">
              <w:rPr>
                <w:rStyle w:val="Hyperlink"/>
                <w:noProof/>
              </w:rPr>
              <w:t xml:space="preserve"> and </w:t>
            </w:r>
            <w:r w:rsidRPr="00E81DBA">
              <w:rPr>
                <w:rStyle w:val="Hyperlink"/>
                <w:i/>
                <w:noProof/>
              </w:rPr>
              <w:t>Populus alba</w:t>
            </w:r>
            <w:r w:rsidRPr="00E81DBA">
              <w:rPr>
                <w:rStyle w:val="Hyperlink"/>
                <w:noProof/>
              </w:rPr>
              <w:t xml:space="preserve"> galleries</w:t>
            </w:r>
            <w:r>
              <w:rPr>
                <w:noProof/>
                <w:webHidden/>
              </w:rPr>
              <w:tab/>
            </w:r>
            <w:r>
              <w:rPr>
                <w:noProof/>
                <w:webHidden/>
              </w:rPr>
              <w:fldChar w:fldCharType="begin"/>
            </w:r>
            <w:r>
              <w:rPr>
                <w:noProof/>
                <w:webHidden/>
              </w:rPr>
              <w:instrText xml:space="preserve"> PAGEREF _Toc222400420 \h </w:instrText>
            </w:r>
            <w:r>
              <w:rPr>
                <w:noProof/>
                <w:webHidden/>
              </w:rPr>
            </w:r>
            <w:r>
              <w:rPr>
                <w:noProof/>
                <w:webHidden/>
              </w:rPr>
              <w:fldChar w:fldCharType="separate"/>
            </w:r>
            <w:r w:rsidR="006155A6">
              <w:rPr>
                <w:noProof/>
                <w:webHidden/>
              </w:rPr>
              <w:t>101</w:t>
            </w:r>
            <w:r>
              <w:rPr>
                <w:noProof/>
                <w:webHidden/>
              </w:rPr>
              <w:fldChar w:fldCharType="end"/>
            </w:r>
          </w:hyperlink>
        </w:p>
        <w:p w14:paraId="425DE09D" w14:textId="50C6FBBC"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421" w:history="1">
            <w:r w:rsidRPr="00E81DBA">
              <w:rPr>
                <w:rStyle w:val="Hyperlink"/>
                <w:rFonts w:cs="Times New Roman"/>
                <w:noProof/>
                <w14:scene3d>
                  <w14:camera w14:prst="orthographicFront"/>
                  <w14:lightRig w14:rig="threePt" w14:dir="t">
                    <w14:rot w14:lat="0" w14:lon="0" w14:rev="0"/>
                  </w14:lightRig>
                </w14:scene3d>
              </w:rPr>
              <w:t>5.1.</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Fact file</w:t>
            </w:r>
            <w:r>
              <w:rPr>
                <w:noProof/>
                <w:webHidden/>
              </w:rPr>
              <w:tab/>
            </w:r>
            <w:r>
              <w:rPr>
                <w:noProof/>
                <w:webHidden/>
              </w:rPr>
              <w:fldChar w:fldCharType="begin"/>
            </w:r>
            <w:r>
              <w:rPr>
                <w:noProof/>
                <w:webHidden/>
              </w:rPr>
              <w:instrText xml:space="preserve"> PAGEREF _Toc222400421 \h </w:instrText>
            </w:r>
            <w:r>
              <w:rPr>
                <w:noProof/>
                <w:webHidden/>
              </w:rPr>
            </w:r>
            <w:r>
              <w:rPr>
                <w:noProof/>
                <w:webHidden/>
              </w:rPr>
              <w:fldChar w:fldCharType="separate"/>
            </w:r>
            <w:r w:rsidR="006155A6">
              <w:rPr>
                <w:noProof/>
                <w:webHidden/>
              </w:rPr>
              <w:t>101</w:t>
            </w:r>
            <w:r>
              <w:rPr>
                <w:noProof/>
                <w:webHidden/>
              </w:rPr>
              <w:fldChar w:fldCharType="end"/>
            </w:r>
          </w:hyperlink>
        </w:p>
        <w:p w14:paraId="267ED136" w14:textId="2978651A" w:rsidR="007F6FB3" w:rsidRDefault="007F6FB3">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400422" w:history="1">
            <w:r w:rsidRPr="00E81DBA">
              <w:rPr>
                <w:rStyle w:val="Hyperlink"/>
                <w:rFonts w:cs="Times New Roman"/>
                <w:noProof/>
                <w14:scene3d>
                  <w14:camera w14:prst="orthographicFront"/>
                  <w14:lightRig w14:rig="threePt" w14:dir="t">
                    <w14:rot w14:lat="0" w14:lon="0" w14:rev="0"/>
                  </w14:lightRig>
                </w14:scene3d>
              </w:rPr>
              <w:t>5.2.</w:t>
            </w:r>
            <w:r>
              <w:rPr>
                <w:rFonts w:eastAsiaTheme="minorEastAsia" w:cstheme="minorBidi"/>
                <w:b w:val="0"/>
                <w:bCs w:val="0"/>
                <w:noProof/>
                <w:color w:val="auto"/>
                <w:kern w:val="2"/>
                <w:sz w:val="24"/>
                <w:szCs w:val="24"/>
                <w:lang w:val="de-AT" w:eastAsia="de-AT"/>
                <w14:ligatures w14:val="standardContextual"/>
              </w:rPr>
              <w:tab/>
            </w:r>
            <w:r w:rsidRPr="00E81DBA">
              <w:rPr>
                <w:rStyle w:val="Hyperlink"/>
                <w:noProof/>
              </w:rPr>
              <w:t>Assessment of Degree of Conservation: 92A0</w:t>
            </w:r>
            <w:r>
              <w:rPr>
                <w:noProof/>
                <w:webHidden/>
              </w:rPr>
              <w:tab/>
            </w:r>
            <w:r>
              <w:rPr>
                <w:noProof/>
                <w:webHidden/>
              </w:rPr>
              <w:fldChar w:fldCharType="begin"/>
            </w:r>
            <w:r>
              <w:rPr>
                <w:noProof/>
                <w:webHidden/>
              </w:rPr>
              <w:instrText xml:space="preserve"> PAGEREF _Toc222400422 \h </w:instrText>
            </w:r>
            <w:r>
              <w:rPr>
                <w:noProof/>
                <w:webHidden/>
              </w:rPr>
            </w:r>
            <w:r>
              <w:rPr>
                <w:noProof/>
                <w:webHidden/>
              </w:rPr>
              <w:fldChar w:fldCharType="separate"/>
            </w:r>
            <w:r w:rsidR="006155A6">
              <w:rPr>
                <w:noProof/>
                <w:webHidden/>
              </w:rPr>
              <w:t>110</w:t>
            </w:r>
            <w:r>
              <w:rPr>
                <w:noProof/>
                <w:webHidden/>
              </w:rPr>
              <w:fldChar w:fldCharType="end"/>
            </w:r>
          </w:hyperlink>
        </w:p>
        <w:p w14:paraId="51E51228" w14:textId="6A2CC6DA" w:rsidR="006C5400" w:rsidRDefault="006A1E7C">
          <w:r>
            <w:rPr>
              <w:rFonts w:asciiTheme="majorHAnsi" w:hAnsiTheme="majorHAnsi" w:cstheme="majorHAnsi"/>
              <w:b/>
              <w:bCs/>
              <w:caps/>
              <w:szCs w:val="24"/>
            </w:rPr>
            <w:fldChar w:fldCharType="end"/>
          </w:r>
        </w:p>
      </w:sdtContent>
    </w:sdt>
    <w:p w14:paraId="2C2900D2" w14:textId="7F612482" w:rsidR="006C5400" w:rsidRDefault="006C5400" w:rsidP="005146B4"/>
    <w:p w14:paraId="4CC28264" w14:textId="0AB5C35D" w:rsidR="006C5400" w:rsidRDefault="006C5400" w:rsidP="005146B4"/>
    <w:p w14:paraId="7A147BE8" w14:textId="2FB482DE" w:rsidR="006C5400" w:rsidRDefault="006C5400" w:rsidP="005146B4"/>
    <w:p w14:paraId="4EF62D4E" w14:textId="4E7C5A93" w:rsidR="00212DD2" w:rsidRPr="00CD2E18" w:rsidRDefault="006D2F4A" w:rsidP="00212DD2">
      <w:pPr>
        <w:pStyle w:val="Titel"/>
        <w:rPr>
          <w:lang w:val="en-GB"/>
        </w:rPr>
      </w:pPr>
      <w:r>
        <w:br w:type="page"/>
      </w:r>
    </w:p>
    <w:p w14:paraId="275B0E42" w14:textId="77777777" w:rsidR="00F579E3" w:rsidRDefault="00F579E3" w:rsidP="00F579E3">
      <w:pPr>
        <w:pStyle w:val="Titel"/>
        <w:rPr>
          <w:lang w:val="en-GB"/>
        </w:rPr>
      </w:pPr>
    </w:p>
    <w:p w14:paraId="62C6FC50" w14:textId="77777777" w:rsidR="00F579E3" w:rsidRDefault="00F579E3" w:rsidP="00F579E3">
      <w:pPr>
        <w:pStyle w:val="Titel"/>
        <w:rPr>
          <w:lang w:val="en-GB"/>
        </w:rPr>
      </w:pPr>
    </w:p>
    <w:p w14:paraId="21519AC7" w14:textId="77777777" w:rsidR="00F579E3" w:rsidRDefault="00F579E3" w:rsidP="00F579E3">
      <w:pPr>
        <w:pStyle w:val="Titel"/>
        <w:rPr>
          <w:lang w:val="en-GB"/>
        </w:rPr>
      </w:pPr>
    </w:p>
    <w:p w14:paraId="17B40B84" w14:textId="77777777" w:rsidR="00F579E3" w:rsidRDefault="00F579E3" w:rsidP="00F579E3">
      <w:pPr>
        <w:pStyle w:val="Titel"/>
        <w:rPr>
          <w:lang w:val="en-GB"/>
        </w:rPr>
      </w:pPr>
    </w:p>
    <w:p w14:paraId="3B0D3C64" w14:textId="5DCF7062" w:rsidR="006D2F4A" w:rsidRPr="000D26F3" w:rsidRDefault="00F579E3" w:rsidP="000D26F3">
      <w:pPr>
        <w:pStyle w:val="berschrift1"/>
        <w:numPr>
          <w:ilvl w:val="0"/>
          <w:numId w:val="0"/>
        </w:numPr>
        <w:rPr>
          <w:sz w:val="56"/>
          <w:szCs w:val="21"/>
          <w:lang w:val="en-GB"/>
        </w:rPr>
      </w:pPr>
      <w:bookmarkStart w:id="1" w:name="_Toc222400385"/>
      <w:r w:rsidRPr="000D26F3">
        <w:rPr>
          <w:sz w:val="56"/>
          <w:szCs w:val="21"/>
          <w:lang w:val="en-GB"/>
        </w:rPr>
        <w:t>B</w:t>
      </w:r>
      <w:r w:rsidR="00405A89">
        <w:rPr>
          <w:sz w:val="56"/>
          <w:szCs w:val="21"/>
          <w:lang w:val="en-GB"/>
        </w:rPr>
        <w:t>IRD SPECIES</w:t>
      </w:r>
      <w:bookmarkEnd w:id="1"/>
    </w:p>
    <w:p w14:paraId="430C88CA" w14:textId="52E8868C" w:rsidR="00044771" w:rsidRDefault="00044771">
      <w:pPr>
        <w:spacing w:before="0" w:beforeAutospacing="0" w:after="0" w:afterAutospacing="0"/>
        <w:rPr>
          <w:lang w:val="en-GB"/>
        </w:rPr>
      </w:pPr>
      <w:r>
        <w:rPr>
          <w:lang w:val="en-GB"/>
        </w:rPr>
        <w:br w:type="page"/>
      </w:r>
    </w:p>
    <w:p w14:paraId="6627374D" w14:textId="77777777" w:rsidR="00044771" w:rsidRDefault="00044771" w:rsidP="00044771">
      <w:pPr>
        <w:pStyle w:val="berschrift1"/>
      </w:pPr>
      <w:bookmarkStart w:id="2" w:name="_Toc222131346"/>
      <w:bookmarkStart w:id="3" w:name="_Toc222400386"/>
      <w:r>
        <w:lastRenderedPageBreak/>
        <w:t>A030 Ciconia nigra</w:t>
      </w:r>
      <w:bookmarkEnd w:id="2"/>
      <w:bookmarkEnd w:id="3"/>
    </w:p>
    <w:p w14:paraId="09816389" w14:textId="77777777" w:rsidR="00044771" w:rsidRDefault="00044771" w:rsidP="00044771">
      <w:pPr>
        <w:pStyle w:val="berschrift2"/>
      </w:pPr>
      <w:bookmarkStart w:id="4" w:name="_Toc222131347"/>
      <w:bookmarkStart w:id="5" w:name="_Toc222400387"/>
      <w:r>
        <w:t>Fact file</w:t>
      </w:r>
      <w:bookmarkEnd w:id="4"/>
      <w:bookmarkEnd w:id="5"/>
    </w:p>
    <w:p w14:paraId="43D43B16" w14:textId="77777777" w:rsidR="00044771" w:rsidRDefault="00044771" w:rsidP="00044771">
      <w:pPr>
        <w:pStyle w:val="berschrift3"/>
      </w:pPr>
      <w:r>
        <w:t>Species</w:t>
      </w:r>
    </w:p>
    <w:p w14:paraId="3FEB9D4C" w14:textId="77777777" w:rsidR="00044771" w:rsidRDefault="00044771" w:rsidP="00044771">
      <w:r>
        <w:rPr>
          <w:b/>
        </w:rPr>
        <w:t>A</w:t>
      </w:r>
      <w:r w:rsidRPr="00C268C2">
        <w:rPr>
          <w:b/>
        </w:rPr>
        <w:t>uthor</w:t>
      </w:r>
      <w:r>
        <w:rPr>
          <w:b/>
        </w:rPr>
        <w:t>s</w:t>
      </w:r>
      <w:r w:rsidRPr="00C268C2">
        <w:rPr>
          <w:b/>
        </w:rPr>
        <w:t>:</w:t>
      </w:r>
      <w:r>
        <w:t xml:space="preserve"> Main author: </w:t>
      </w:r>
      <w:r w:rsidRPr="00B858EF">
        <w:t>Dimitrije Radišić</w:t>
      </w:r>
      <w:r>
        <w:t>.</w:t>
      </w:r>
    </w:p>
    <w:p w14:paraId="4CFE5270" w14:textId="77777777" w:rsidR="00044771" w:rsidRDefault="00044771" w:rsidP="00044771"/>
    <w:p w14:paraId="53AD66C2" w14:textId="77777777" w:rsidR="00044771" w:rsidRDefault="00044771" w:rsidP="00044771">
      <w:pPr>
        <w:keepNext/>
      </w:pPr>
      <w:r>
        <w:rPr>
          <w:noProof/>
          <w:lang w:val="de-AT" w:eastAsia="de-AT"/>
        </w:rPr>
        <w:drawing>
          <wp:inline distT="0" distB="0" distL="0" distR="0" wp14:anchorId="226EA7DF" wp14:editId="5A7654F7">
            <wp:extent cx="4775021" cy="3182103"/>
            <wp:effectExtent l="0" t="0" r="6985" b="0"/>
            <wp:docPr id="2" name="Picture 0" descr="Ein Bild, das Vogel, Wasservögel, draußen, Storch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0" descr="Ein Bild, das Vogel, Wasservögel, draußen, Storch enthält.&#10;&#10;KI-generierte Inhalte können fehlerhaft sei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75021" cy="3182103"/>
                    </a:xfrm>
                    <a:prstGeom prst="rect">
                      <a:avLst/>
                    </a:prstGeom>
                  </pic:spPr>
                </pic:pic>
              </a:graphicData>
            </a:graphic>
          </wp:inline>
        </w:drawing>
      </w:r>
    </w:p>
    <w:p w14:paraId="3E4BF2AC" w14:textId="6D011F30" w:rsidR="00044771" w:rsidRPr="00EB539D" w:rsidRDefault="00044771" w:rsidP="00044771">
      <w:pPr>
        <w:pStyle w:val="Beschriftung"/>
      </w:pPr>
      <w:r>
        <w:t xml:space="preserve">Figure </w:t>
      </w:r>
      <w:r>
        <w:fldChar w:fldCharType="begin"/>
      </w:r>
      <w:r>
        <w:instrText xml:space="preserve"> SEQ Figure \* ARABIC </w:instrText>
      </w:r>
      <w:r>
        <w:fldChar w:fldCharType="separate"/>
      </w:r>
      <w:r w:rsidR="006155A6">
        <w:rPr>
          <w:noProof/>
        </w:rPr>
        <w:t>1</w:t>
      </w:r>
      <w:r>
        <w:fldChar w:fldCharType="end"/>
      </w:r>
      <w:r>
        <w:t xml:space="preserve">: </w:t>
      </w:r>
      <w:r w:rsidRPr="00AB448C">
        <w:t>Black Stork (</w:t>
      </w:r>
      <w:r w:rsidRPr="00EB539D">
        <w:rPr>
          <w:i/>
        </w:rPr>
        <w:t>Ciconia nigra</w:t>
      </w:r>
      <w:r w:rsidRPr="00AB448C">
        <w:t>).</w:t>
      </w:r>
      <w:r>
        <w:t xml:space="preserve"> Photo: © </w:t>
      </w:r>
      <w:proofErr w:type="spellStart"/>
      <w:r w:rsidRPr="00AB6A86">
        <w:t>MinoZig</w:t>
      </w:r>
      <w:proofErr w:type="spellEnd"/>
      <w:r w:rsidRPr="00AB6A86">
        <w:t>, CC BY-SA 4.0, https://commons.wikimedia.org/w/index.php?curid=51731729</w:t>
      </w:r>
    </w:p>
    <w:p w14:paraId="02A9944B" w14:textId="77777777" w:rsidR="00044771" w:rsidRPr="00EB539D" w:rsidRDefault="00044771" w:rsidP="00044771"/>
    <w:p w14:paraId="3EAAB2A0" w14:textId="77777777" w:rsidR="00044771" w:rsidRPr="00962A7E" w:rsidRDefault="00044771" w:rsidP="00044771">
      <w:pPr>
        <w:rPr>
          <w:rFonts w:cstheme="minorHAnsi"/>
          <w:b/>
        </w:rPr>
      </w:pPr>
      <w:r w:rsidRPr="00962A7E">
        <w:rPr>
          <w:rFonts w:cstheme="minorHAnsi"/>
          <w:b/>
        </w:rPr>
        <w:t xml:space="preserve">Code: </w:t>
      </w:r>
      <w:r w:rsidRPr="00962A7E">
        <w:rPr>
          <w:rFonts w:cstheme="minorHAnsi"/>
          <w:lang w:val="sr-Cyrl-CS"/>
        </w:rPr>
        <w:t>A030</w:t>
      </w:r>
    </w:p>
    <w:p w14:paraId="35937281" w14:textId="77777777" w:rsidR="00044771" w:rsidRPr="003105BA" w:rsidRDefault="00044771" w:rsidP="00044771">
      <w:pPr>
        <w:rPr>
          <w:rFonts w:cstheme="minorHAnsi"/>
          <w:szCs w:val="24"/>
        </w:rPr>
      </w:pPr>
      <w:r w:rsidRPr="00962A7E">
        <w:rPr>
          <w:rFonts w:cstheme="minorHAnsi"/>
          <w:b/>
        </w:rPr>
        <w:t xml:space="preserve">Scientific name: </w:t>
      </w:r>
      <w:r w:rsidRPr="003105BA">
        <w:rPr>
          <w:szCs w:val="24"/>
        </w:rPr>
        <w:t>Ciconia nigra</w:t>
      </w:r>
      <w:r w:rsidRPr="003105BA">
        <w:rPr>
          <w:rFonts w:cstheme="minorHAnsi"/>
          <w:bCs/>
          <w:i/>
          <w:iCs/>
          <w:color w:val="000000"/>
          <w:szCs w:val="24"/>
          <w:lang w:val="sr-Cyrl-CS"/>
        </w:rPr>
        <w:t xml:space="preserve"> (Linnaeus, 1758)</w:t>
      </w:r>
    </w:p>
    <w:p w14:paraId="749C8930" w14:textId="77777777" w:rsidR="00044771" w:rsidRPr="00962A7E" w:rsidRDefault="00044771" w:rsidP="00044771">
      <w:pPr>
        <w:rPr>
          <w:rFonts w:cstheme="minorHAnsi"/>
        </w:rPr>
      </w:pPr>
      <w:r w:rsidRPr="00962A7E">
        <w:rPr>
          <w:rFonts w:cstheme="minorHAnsi"/>
          <w:b/>
        </w:rPr>
        <w:t>Local name:</w:t>
      </w:r>
      <w:r w:rsidRPr="00962A7E">
        <w:rPr>
          <w:rFonts w:cstheme="minorHAnsi"/>
        </w:rPr>
        <w:t xml:space="preserve"> </w:t>
      </w:r>
      <w:proofErr w:type="spellStart"/>
      <w:r w:rsidRPr="00962A7E">
        <w:rPr>
          <w:rFonts w:cstheme="minorHAnsi"/>
        </w:rPr>
        <w:t>crna</w:t>
      </w:r>
      <w:proofErr w:type="spellEnd"/>
      <w:r w:rsidRPr="00962A7E">
        <w:rPr>
          <w:rFonts w:cstheme="minorHAnsi"/>
        </w:rPr>
        <w:t xml:space="preserve"> </w:t>
      </w:r>
      <w:proofErr w:type="spellStart"/>
      <w:r w:rsidRPr="00962A7E">
        <w:rPr>
          <w:rFonts w:cstheme="minorHAnsi"/>
        </w:rPr>
        <w:t>roda</w:t>
      </w:r>
      <w:proofErr w:type="spellEnd"/>
      <w:r w:rsidRPr="00962A7E">
        <w:rPr>
          <w:rFonts w:cstheme="minorHAnsi"/>
        </w:rPr>
        <w:t xml:space="preserve"> (SRB)</w:t>
      </w:r>
    </w:p>
    <w:p w14:paraId="3447FDD5" w14:textId="77777777" w:rsidR="00044771" w:rsidRPr="00962A7E" w:rsidRDefault="00044771" w:rsidP="00044771">
      <w:pPr>
        <w:rPr>
          <w:rFonts w:cstheme="minorHAnsi"/>
        </w:rPr>
      </w:pPr>
      <w:r w:rsidRPr="00962A7E">
        <w:rPr>
          <w:rFonts w:cstheme="minorHAnsi"/>
          <w:b/>
        </w:rPr>
        <w:t>English name:</w:t>
      </w:r>
      <w:r w:rsidRPr="00962A7E">
        <w:rPr>
          <w:rFonts w:cstheme="minorHAnsi"/>
        </w:rPr>
        <w:t xml:space="preserve"> </w:t>
      </w:r>
      <w:r w:rsidRPr="00962A7E">
        <w:rPr>
          <w:rFonts w:cstheme="minorHAnsi"/>
          <w:lang w:val="sr-Cyrl-CS"/>
        </w:rPr>
        <w:t>Black Stork</w:t>
      </w:r>
    </w:p>
    <w:p w14:paraId="48E1B6E9" w14:textId="77777777" w:rsidR="00044771" w:rsidRDefault="00044771" w:rsidP="00044771">
      <w:pPr>
        <w:spacing w:before="0" w:beforeAutospacing="0" w:after="0" w:afterAutospacing="0"/>
      </w:pPr>
      <w:r>
        <w:br w:type="page"/>
      </w:r>
    </w:p>
    <w:p w14:paraId="1632DD04" w14:textId="77777777" w:rsidR="00044771" w:rsidRPr="00D36209" w:rsidRDefault="00044771" w:rsidP="00044771">
      <w:pPr>
        <w:pStyle w:val="berschrift3"/>
      </w:pPr>
      <w:r>
        <w:lastRenderedPageBreak/>
        <w:t>Short profile of the species</w:t>
      </w:r>
    </w:p>
    <w:p w14:paraId="3855AA29" w14:textId="77777777" w:rsidR="00044771" w:rsidRDefault="00044771" w:rsidP="00044771">
      <w:pPr>
        <w:jc w:val="both"/>
        <w:rPr>
          <w:rFonts w:cstheme="minorHAnsi"/>
        </w:rPr>
      </w:pPr>
      <w:r w:rsidRPr="00962A7E">
        <w:rPr>
          <w:rFonts w:cstheme="minorHAnsi"/>
        </w:rPr>
        <w:t>The Black Stork (</w:t>
      </w:r>
      <w:r w:rsidRPr="00962A7E">
        <w:rPr>
          <w:rFonts w:cstheme="minorHAnsi"/>
          <w:i/>
        </w:rPr>
        <w:t>Ciconia nigra</w:t>
      </w:r>
      <w:r w:rsidRPr="00962A7E">
        <w:rPr>
          <w:rFonts w:cstheme="minorHAnsi"/>
        </w:rPr>
        <w:t>) is a large migratory species found in the temperate zone of the Palearctic, ranging from the Iberian Peninsula to the far eastern regions of Asia, with wintering grounds in Africa and southern Asia. A portion of the population that breeds in southern Africa does not migrate (BirdLife International, 2024). It nests in old, preserved forests, spanning from lowland to mountainous areas, while primarily foraging in wetlands, marshes, wet meadows, forest streams, rivers, and their tributaries (del Hoyo et al. 1992). Its diet predominantly consists of fish, but it also preys on other aquatic animals, including amphibians and invertebrates. The species constructs nests from twigs, typically situated in trees or on cliffs (del Hoyo et al. 1992). The Black Stork is particularly sensitive to the disturbance of the forest habitats in which it breeds (</w:t>
      </w:r>
      <w:proofErr w:type="spellStart"/>
      <w:r w:rsidRPr="00962A7E">
        <w:rPr>
          <w:rFonts w:cstheme="minorHAnsi"/>
        </w:rPr>
        <w:t>Lohmus</w:t>
      </w:r>
      <w:proofErr w:type="spellEnd"/>
      <w:r w:rsidRPr="00962A7E">
        <w:rPr>
          <w:rFonts w:cstheme="minorHAnsi"/>
        </w:rPr>
        <w:t xml:space="preserve"> and Sellis 2003), and significant conservation measures include the preservation and enhancement of feeding grounds in the floodplains of major rivers (</w:t>
      </w:r>
      <w:proofErr w:type="spellStart"/>
      <w:r w:rsidRPr="00962A7E">
        <w:rPr>
          <w:rFonts w:cstheme="minorHAnsi"/>
        </w:rPr>
        <w:t>Jiguet</w:t>
      </w:r>
      <w:proofErr w:type="spellEnd"/>
      <w:r w:rsidRPr="00962A7E">
        <w:rPr>
          <w:rFonts w:cstheme="minorHAnsi"/>
        </w:rPr>
        <w:t xml:space="preserve"> and </w:t>
      </w:r>
      <w:proofErr w:type="spellStart"/>
      <w:r w:rsidRPr="00962A7E">
        <w:rPr>
          <w:rFonts w:cstheme="minorHAnsi"/>
        </w:rPr>
        <w:t>Villarubias</w:t>
      </w:r>
      <w:proofErr w:type="spellEnd"/>
      <w:r w:rsidRPr="00962A7E">
        <w:rPr>
          <w:rFonts w:cstheme="minorHAnsi"/>
        </w:rPr>
        <w:t xml:space="preserve"> 2004)</w:t>
      </w:r>
      <w:r>
        <w:rPr>
          <w:rFonts w:cstheme="minorHAnsi"/>
        </w:rPr>
        <w:t>.</w:t>
      </w:r>
    </w:p>
    <w:p w14:paraId="496DBA37" w14:textId="77777777" w:rsidR="00044771" w:rsidRPr="00962A7E" w:rsidRDefault="00044771" w:rsidP="00044771">
      <w:pPr>
        <w:jc w:val="both"/>
        <w:rPr>
          <w:rFonts w:cstheme="minorHAnsi"/>
        </w:rPr>
      </w:pPr>
    </w:p>
    <w:p w14:paraId="118DA939" w14:textId="77777777" w:rsidR="00044771" w:rsidRDefault="00044771" w:rsidP="00044771">
      <w:pPr>
        <w:pStyle w:val="berschrift3"/>
      </w:pPr>
      <w:r>
        <w:t>Characteristics of the species for identification</w:t>
      </w:r>
    </w:p>
    <w:p w14:paraId="02A1B000" w14:textId="77777777" w:rsidR="00044771" w:rsidRPr="00867B8C" w:rsidRDefault="00044771" w:rsidP="00044771">
      <w:pPr>
        <w:jc w:val="both"/>
        <w:rPr>
          <w:lang w:val="sr-Cyrl-CS"/>
        </w:rPr>
      </w:pPr>
      <w:r w:rsidRPr="00114A44">
        <w:rPr>
          <w:lang w:val="sr-Cyrl-CS"/>
        </w:rPr>
        <w:t>The Black Stork is a large bird, nearly 1 m tall with a wingspan of 105-205 cm (Hume et al., 2021), and weighs approximately 3 kg. It is a shy and wary species, rarely seen outside of natural habitats. The plumage of adult Black Storks is all black except for the white belly and axillaries. The bare parts, including the bill and legs, are fire red. The plumage of juveniles in the nest is all white, while fledglings are dark brown with a yellowish beak and legs. Subadult individuals (2 calendar years) gradually acquire their shiny black coloration; however, their body coverts and remiges often remain brown in the second summer, while the color of the legs is brownish-red (Jadoul, 1998).</w:t>
      </w:r>
    </w:p>
    <w:p w14:paraId="0FE99DA2" w14:textId="77777777" w:rsidR="00044771" w:rsidRPr="00114A44" w:rsidRDefault="00044771" w:rsidP="00044771"/>
    <w:p w14:paraId="10511B16" w14:textId="77777777" w:rsidR="00044771" w:rsidRPr="00D36209" w:rsidRDefault="00044771" w:rsidP="00044771">
      <w:pPr>
        <w:pStyle w:val="berschrift3"/>
      </w:pPr>
      <w:r>
        <w:t>Biology</w:t>
      </w:r>
    </w:p>
    <w:p w14:paraId="1288CD32" w14:textId="77777777" w:rsidR="00044771" w:rsidRDefault="00044771" w:rsidP="00044771">
      <w:pPr>
        <w:jc w:val="both"/>
      </w:pPr>
      <w:r w:rsidRPr="007F7329">
        <w:rPr>
          <w:b/>
        </w:rPr>
        <w:t>Reproduction:</w:t>
      </w:r>
      <w:r>
        <w:t xml:space="preserve"> </w:t>
      </w:r>
      <w:r w:rsidRPr="00114A44">
        <w:rPr>
          <w:lang w:val="sr-Cyrl-CS"/>
        </w:rPr>
        <w:t>The species is a solitary nester in peaceful, natural, forested landscapes. The Black Stork doesn't form aggregations of nests; pairs are rather spread throughout the landscape at a distance of no less than 1 km, even in areas where the species is numerous. The timing of breeding varies between populations but generally coincides with the local spring in the Palearctic region and southern Africa (del Hoyo et al. 1992). It builds large nests composed of sticks, positioned between 4 to 25 meters above the ground in large forest trees (both broadleaved and coniferous) or along cliffs. In European lowland forests, they prefer to nest in trees that are generally 25 meters high, about 120 years old, and roughly 66 cm in diameter at breast height, with canopies large enough to hold the nest away from the main trunk of the tree. Occasionally, nests of other large bird species are occupied. The Black Stork occasionally reuses nests in successive years (BirdLife International, 2024).</w:t>
      </w:r>
    </w:p>
    <w:p w14:paraId="2534C577" w14:textId="77777777" w:rsidR="00044771" w:rsidRPr="00F35AC0" w:rsidRDefault="00044771" w:rsidP="00044771">
      <w:pPr>
        <w:jc w:val="both"/>
        <w:rPr>
          <w:lang w:val="sr-Cyrl-CS"/>
        </w:rPr>
      </w:pPr>
      <w:r w:rsidRPr="007F7329">
        <w:rPr>
          <w:b/>
        </w:rPr>
        <w:lastRenderedPageBreak/>
        <w:t>Feeding:</w:t>
      </w:r>
      <w:r>
        <w:t xml:space="preserve"> </w:t>
      </w:r>
      <w:r w:rsidRPr="00114A44">
        <w:rPr>
          <w:lang w:val="sr-Cyrl-CS"/>
        </w:rPr>
        <w:t xml:space="preserve">Different types of shallow freshwater wetlands are used for foraging: ponds, temporary pools, streams, marshes, and oxbows, especially those surrounded by floodplain forests (Hockey </w:t>
      </w:r>
      <w:r w:rsidRPr="00114A44">
        <w:rPr>
          <w:i/>
          <w:iCs/>
          <w:lang w:val="sr-Cyrl-CS"/>
        </w:rPr>
        <w:t>et al.</w:t>
      </w:r>
      <w:r w:rsidRPr="00114A44">
        <w:rPr>
          <w:lang w:val="sr-Cyrl-CS"/>
        </w:rPr>
        <w:t>2005; del Hoyo et al. 1992). Wet meadows, pastures, drying ponds of fish farms, and riverbeds with an abundance of fish are also important feeding habitats, both during the breeding season and during post-breeding migration, when Black Storks can gather in large numbers at suitable sites. The Black Stork predominantly hunts for fish but may also take amphibians, snails, insects, small reptiles, crabs, and juveniles of small birds and mammals (del Hoyo et al. 1992). Aquatic animals, mainly fish, prevail in the nestlings’ diet. Adults provide their young nestlings with smaller fish. The length of fish and the total mass of consumed prey significantly increase with nestling age. In total, each chick consumes 14-20 kg of food by the time it fledges. (BirdLife International, 2024)</w:t>
      </w:r>
      <w:r w:rsidRPr="00F35AC0">
        <w:rPr>
          <w:lang w:val="sr-Cyrl-CS"/>
        </w:rPr>
        <w:t>.</w:t>
      </w:r>
    </w:p>
    <w:p w14:paraId="748838F3" w14:textId="77777777" w:rsidR="00044771" w:rsidRPr="00F35AC0" w:rsidRDefault="00044771" w:rsidP="00044771">
      <w:pPr>
        <w:jc w:val="both"/>
        <w:rPr>
          <w:lang w:val="sr-Cyrl-CS"/>
        </w:rPr>
      </w:pPr>
      <w:r w:rsidRPr="007F7329">
        <w:rPr>
          <w:b/>
        </w:rPr>
        <w:t xml:space="preserve">Migration: </w:t>
      </w:r>
      <w:r w:rsidRPr="00114A44">
        <w:rPr>
          <w:lang w:val="sr-Cyrl-CS"/>
        </w:rPr>
        <w:t>Most populations of this species are fully migratory and travel along a narrow front (del Hoyo et al. 1992) on well-defined routes (Brown et al. 1982; Hancock et al. 1992). Some breeding populations, such as those in Spain, are also sedentary, while southern African breeding birds disperse locally after breeding, often with altitudinal movements (del Hoyo et al. 1992). During migration, the species may travel singly (Snow and Perrins 1998) or in small groups (del Hoyo et al. 1992) of up to 100 individuals (Snow and Perrins 1998). On its wintering grounds, it is typically observed singly or in small groups of fewer than 30 individuals (Brown et al. 1982), although it may also roost communally in South Africa (Brown et al. 1982)</w:t>
      </w:r>
      <w:r w:rsidRPr="00F35AC0">
        <w:rPr>
          <w:lang w:val="sr-Cyrl-CS"/>
        </w:rPr>
        <w:t>.</w:t>
      </w:r>
    </w:p>
    <w:p w14:paraId="28FDB080" w14:textId="77777777" w:rsidR="00044771" w:rsidRDefault="00044771" w:rsidP="00044771">
      <w:pPr>
        <w:jc w:val="both"/>
      </w:pPr>
    </w:p>
    <w:p w14:paraId="2768D978" w14:textId="77777777" w:rsidR="00044771" w:rsidRDefault="00044771" w:rsidP="00044771">
      <w:pPr>
        <w:pStyle w:val="berschrift3"/>
      </w:pPr>
      <w:r>
        <w:t>Population ecology</w:t>
      </w:r>
    </w:p>
    <w:p w14:paraId="7C6BA88E" w14:textId="77777777" w:rsidR="00044771" w:rsidRPr="00F35AC0" w:rsidRDefault="00044771" w:rsidP="00044771">
      <w:pPr>
        <w:jc w:val="both"/>
        <w:rPr>
          <w:lang w:val="sr-Cyrl-CS"/>
        </w:rPr>
      </w:pPr>
      <w:r w:rsidRPr="00114A44">
        <w:rPr>
          <w:lang w:val="sr-Cyrl-CS"/>
        </w:rPr>
        <w:t>The black stork is a solitary species that does not form pair aggregations. Even in areas with high population dencities, the average distance between nests is approximately 1 km, although there are instances of significantly shorter distances between individual nests (</w:t>
      </w:r>
      <w:r w:rsidRPr="00F34179">
        <w:t>Alexandrou</w:t>
      </w:r>
      <w:r>
        <w:t xml:space="preserve"> et al 2016</w:t>
      </w:r>
      <w:r w:rsidRPr="00114A44">
        <w:rPr>
          <w:lang w:val="sr-Cyrl-CS"/>
        </w:rPr>
        <w:t>). The average distance between nests in populations generally varies between 2.5 and 22 km (Czuchnowski et al. 1996, Hernández &amp; Fernández 1996). Population densities vary from region to region, reaching about 8-10 pairs per 100 km² in exceptionally favorable habitats (reference), while other studies have reported densities of 1.34 pairs (Sackl 1985), 1.79 pairs (Zieliński 2008), 5.00 pairs (Schneider-Jacoby 1999), and 5.50 pairs (Czuchnowski &amp; Profus 1996) etc. The reproductive success rate reaches 3.26 fledglings per successful breeding pair (</w:t>
      </w:r>
      <w:r w:rsidRPr="00F34179">
        <w:t>Alexandrou</w:t>
      </w:r>
      <w:r>
        <w:t xml:space="preserve"> et al 2016</w:t>
      </w:r>
      <w:r w:rsidRPr="00114A44">
        <w:rPr>
          <w:lang w:val="sr-Cyrl-CS"/>
        </w:rPr>
        <w:t>), typically ranging between 2 and 3 fledglings per breeding pair (Strazds 2011, Tamás 2012). It is possible that breeding density is higher in alluvial forests compared to mountainous areas; for example, in Austria, densities are reported to be 0.2-1.7 pairs per 100 km² (Sackl &amp; Strazds 1997). However, the size of individual territories cannot be determined solely based on breeding density, as territories often overlap in suitable foraging areas</w:t>
      </w:r>
      <w:r w:rsidRPr="00F35AC0">
        <w:rPr>
          <w:lang w:val="sr-Cyrl-CS"/>
        </w:rPr>
        <w:t>.</w:t>
      </w:r>
    </w:p>
    <w:p w14:paraId="492E593B" w14:textId="77777777" w:rsidR="00044771" w:rsidRDefault="00044771" w:rsidP="00044771"/>
    <w:p w14:paraId="1221F9D6" w14:textId="77777777" w:rsidR="00044771" w:rsidRPr="00D36209" w:rsidRDefault="00044771" w:rsidP="00044771">
      <w:pPr>
        <w:pStyle w:val="berschrift3"/>
      </w:pPr>
      <w:r>
        <w:t>Habitat</w:t>
      </w:r>
    </w:p>
    <w:p w14:paraId="3C7A5292" w14:textId="77777777" w:rsidR="00044771" w:rsidRPr="00114A44" w:rsidRDefault="00044771" w:rsidP="00044771">
      <w:pPr>
        <w:jc w:val="both"/>
        <w:rPr>
          <w:lang w:val="sr-Cyrl-CS"/>
        </w:rPr>
      </w:pPr>
      <w:r w:rsidRPr="00114A44">
        <w:rPr>
          <w:lang w:val="sr-Cyrl-CS"/>
        </w:rPr>
        <w:lastRenderedPageBreak/>
        <w:t>The Black Stork predominantly forages in wetlands but requires old, undisturbed, and open forests with mature trees featuring large canopies for nesting (Hoyo et al. 1992; Snow and Perrins 1998). This species nests in old, undisturbed, and open forests across a range of altitudes, from sea level to mountainous regions (e.g., 2,000–2,500 meters in altitude) (Hancock et al. 1992). The Black Stork forages in marshes, shallow rivers and streams, swampy areas, pools, floodplains, and damp meadows, and occasionally in grasslands featuring stands of reeds or tall grasses. It generally avoids dense forests and large bodies of water; however, non-breeding individuals may frequent estuaries of tidal rivers (Brown et al. 1982; del Hoyo et al. 1992; Hancock et al. 1992). In Central Europe, the species is strongly associated with intact, mature, natural, or semi-natural forests and river valleys, with extensive alluvial floodplains representing one of the key habitat types (Snow and Perrins 1998). In Eastern and Central Europe, nests are primarily constructed in trees such as oaks, pines, beeches, alders, firs, birches, spruces, and a few other tree species (</w:t>
      </w:r>
      <w:proofErr w:type="spellStart"/>
      <w:r>
        <w:t>Lohmus</w:t>
      </w:r>
      <w:proofErr w:type="spellEnd"/>
      <w:r>
        <w:t xml:space="preserve"> and Sellis</w:t>
      </w:r>
      <w:r w:rsidRPr="00D220F0">
        <w:t xml:space="preserve"> 2003</w:t>
      </w:r>
      <w:r w:rsidRPr="00114A44">
        <w:rPr>
          <w:lang w:val="sr-Cyrl-CS"/>
        </w:rPr>
        <w:t>). In the lowland areas of Serbia, it most commonly nests in oak and poplar trees (</w:t>
      </w:r>
      <w:proofErr w:type="spellStart"/>
      <w:r>
        <w:t>Puzović</w:t>
      </w:r>
      <w:proofErr w:type="spellEnd"/>
      <w:r>
        <w:t xml:space="preserve"> et al 2015</w:t>
      </w:r>
      <w:r w:rsidRPr="00114A44">
        <w:rPr>
          <w:lang w:val="sr-Cyrl-CS"/>
        </w:rPr>
        <w:t>).</w:t>
      </w:r>
    </w:p>
    <w:p w14:paraId="3BBE7DFC" w14:textId="77777777" w:rsidR="00044771" w:rsidRPr="00D776E5" w:rsidRDefault="00044771" w:rsidP="00044771">
      <w:pPr>
        <w:jc w:val="both"/>
      </w:pPr>
    </w:p>
    <w:p w14:paraId="15F40950" w14:textId="77777777" w:rsidR="00044771" w:rsidRPr="00D36209" w:rsidRDefault="00044771" w:rsidP="00044771">
      <w:pPr>
        <w:pStyle w:val="berschrift3"/>
      </w:pPr>
      <w:r>
        <w:t>Threats and pressures</w:t>
      </w:r>
    </w:p>
    <w:p w14:paraId="4E15F098" w14:textId="77777777" w:rsidR="00044771" w:rsidRDefault="00044771" w:rsidP="00044771">
      <w:pPr>
        <w:jc w:val="both"/>
        <w:rPr>
          <w:rFonts w:cstheme="minorHAnsi"/>
          <w:color w:val="auto"/>
          <w:szCs w:val="24"/>
          <w:shd w:val="clear" w:color="auto" w:fill="FFFFFF"/>
          <w:lang w:val="sr-Cyrl-CS"/>
        </w:rPr>
      </w:pPr>
      <w:r w:rsidRPr="00C268C2">
        <w:rPr>
          <w:b/>
        </w:rPr>
        <w:t>Threats:</w:t>
      </w:r>
      <w:r w:rsidRPr="002662C4">
        <w:t xml:space="preserve"> </w:t>
      </w:r>
      <w:r w:rsidRPr="00114A44">
        <w:rPr>
          <w:rFonts w:cstheme="minorHAnsi"/>
          <w:color w:val="auto"/>
          <w:szCs w:val="24"/>
          <w:shd w:val="clear" w:color="auto" w:fill="FFFFFF"/>
          <w:lang w:val="sr-Cyrl-CS"/>
        </w:rPr>
        <w:t>The main threats to the species are human-induced habitat degradation caused by deforestation, the rapid development of industry and farming, as well as the construction of dams and the drainage of lakes for hydroelectric power production and irrigation (Birdlife International 2024). The species is also highly sensitive to human disturbances and will abandon its nests due to the presence of foresters and hunters (Lohmus and Sellis 2003, Crvena knjiga). In Serbia, the most severe threat currently facing the area is the loss of natural forests and wetlands due to inappropriate intensive forestry practices and various water management activities (Puzović &amp; Grubač 2000). In Africa, wetland wintering habitats are threatened by conversion, agricultural intensification, desertification and pollution caused by the concentration of pesticides and other chemicals (BirdLife International, 2015). Occasionally, Black Storks can be killed by colliding with power lines and overhead cables, and illegal hunting in southern Europe whilst on migration (BirdLife International, 2015)</w:t>
      </w:r>
      <w:r w:rsidRPr="00F35AC0">
        <w:rPr>
          <w:rFonts w:cstheme="minorHAnsi"/>
          <w:color w:val="auto"/>
          <w:szCs w:val="24"/>
          <w:shd w:val="clear" w:color="auto" w:fill="FFFFFF"/>
          <w:lang w:val="sr-Cyrl-CS"/>
        </w:rPr>
        <w:t>.</w:t>
      </w:r>
    </w:p>
    <w:p w14:paraId="3ABBC957" w14:textId="77777777" w:rsidR="00044771" w:rsidRPr="00F35AC0" w:rsidRDefault="00044771" w:rsidP="00044771">
      <w:pPr>
        <w:jc w:val="both"/>
        <w:rPr>
          <w:rFonts w:cstheme="minorHAnsi"/>
          <w:color w:val="auto"/>
          <w:szCs w:val="24"/>
          <w:shd w:val="clear" w:color="auto" w:fill="FFFFFF"/>
          <w:lang w:val="sr-Cyrl-CS"/>
        </w:rPr>
      </w:pPr>
      <w:r w:rsidRPr="00F35AC0">
        <w:rPr>
          <w:rFonts w:cstheme="minorHAnsi"/>
          <w:b/>
          <w:color w:val="auto"/>
          <w:szCs w:val="24"/>
          <w:shd w:val="clear" w:color="auto" w:fill="FFFFFF"/>
          <w:lang w:val="sr-Cyrl-CS"/>
        </w:rPr>
        <w:t>Pressures:</w:t>
      </w:r>
      <w:r w:rsidRPr="00F35AC0">
        <w:rPr>
          <w:rFonts w:cstheme="minorHAnsi"/>
          <w:color w:val="auto"/>
          <w:szCs w:val="24"/>
          <w:shd w:val="clear" w:color="auto" w:fill="FFFFFF"/>
          <w:lang w:val="sr-Cyrl-CS"/>
        </w:rPr>
        <w:t xml:space="preserve"> </w:t>
      </w:r>
      <w:r w:rsidRPr="00114A44">
        <w:rPr>
          <w:rFonts w:cstheme="minorHAnsi"/>
          <w:color w:val="auto"/>
          <w:szCs w:val="24"/>
          <w:shd w:val="clear" w:color="auto" w:fill="FFFFFF"/>
          <w:lang w:val="sr-Cyrl-CS"/>
        </w:rPr>
        <w:t>The greatest pressures are associated with processes that lead to habitat degradation, primarily due to activities that result in the loss of suitable feeding and nesting sites. The most significant impact on floodplain areas in Central Europe was caused by the construction of embankments along riverbanks in the nineteenth and twentieth centuries, which isolated formerly extensive floodplain areas from the river. As a result, large expanses of ponds, marshes, and wet meadows disappeared, and many river channels were cut off, either permanently or intermittently filled with water. Since 1950</w:t>
      </w:r>
      <w:r>
        <w:rPr>
          <w:rFonts w:cstheme="minorHAnsi"/>
          <w:color w:val="auto"/>
          <w:szCs w:val="24"/>
          <w:shd w:val="clear" w:color="auto" w:fill="FFFFFF"/>
        </w:rPr>
        <w:t>s</w:t>
      </w:r>
      <w:r w:rsidRPr="00114A44">
        <w:rPr>
          <w:rFonts w:cstheme="minorHAnsi"/>
          <w:color w:val="auto"/>
          <w:szCs w:val="24"/>
          <w:shd w:val="clear" w:color="auto" w:fill="FFFFFF"/>
          <w:lang w:val="sr-Cyrl-CS"/>
        </w:rPr>
        <w:t>, the formerly flooded land has become suitable for poplar planting in the following decades. Highly profitable poplar plantations in the area are subject to intensive management practices. Natural, undisturbed floodplain forests are limited in size and fragmented. In the hilly and mountainous regions of Serbia, in addition to forestry practices that have led to the loss of old forest stands, the pressures also likely include a decrease in habitat quality along smaller rivers, encompassing pollution and river management</w:t>
      </w:r>
      <w:r w:rsidRPr="00F35AC0">
        <w:rPr>
          <w:rFonts w:cstheme="minorHAnsi"/>
          <w:color w:val="auto"/>
          <w:szCs w:val="24"/>
          <w:shd w:val="clear" w:color="auto" w:fill="FFFFFF"/>
          <w:lang w:val="sr-Cyrl-CS"/>
        </w:rPr>
        <w:t>.</w:t>
      </w:r>
    </w:p>
    <w:p w14:paraId="5127EB71" w14:textId="77777777" w:rsidR="00044771" w:rsidRPr="00114A44" w:rsidRDefault="00044771" w:rsidP="00044771">
      <w:pPr>
        <w:jc w:val="both"/>
        <w:rPr>
          <w:rFonts w:cstheme="minorHAnsi"/>
          <w:color w:val="auto"/>
          <w:szCs w:val="24"/>
          <w:shd w:val="clear" w:color="auto" w:fill="FFFFFF"/>
        </w:rPr>
      </w:pPr>
      <w:r w:rsidRPr="00F35AC0">
        <w:rPr>
          <w:rFonts w:cstheme="minorHAnsi"/>
          <w:b/>
          <w:color w:val="auto"/>
          <w:szCs w:val="24"/>
          <w:shd w:val="clear" w:color="auto" w:fill="FFFFFF"/>
          <w:lang w:val="sr-Cyrl-CS"/>
        </w:rPr>
        <w:lastRenderedPageBreak/>
        <w:t>Conservation Status:</w:t>
      </w:r>
      <w:r w:rsidRPr="00F35AC0">
        <w:rPr>
          <w:rFonts w:cstheme="minorHAnsi"/>
          <w:color w:val="auto"/>
          <w:szCs w:val="24"/>
          <w:shd w:val="clear" w:color="auto" w:fill="FFFFFF"/>
        </w:rPr>
        <w:t xml:space="preserve"> </w:t>
      </w:r>
      <w:r w:rsidRPr="00114A44">
        <w:rPr>
          <w:rFonts w:cstheme="minorHAnsi"/>
          <w:color w:val="auto"/>
          <w:szCs w:val="24"/>
          <w:shd w:val="clear" w:color="auto" w:fill="FFFFFF"/>
          <w:lang w:val="sr-Cyrl-CS"/>
        </w:rPr>
        <w:t>Although it is scarce, its threat status is considered to be Least Concern both globally (Birdlife International, 2024, within Europe, as its population has been increasing (BirdLife International, 2015 and 2018).</w:t>
      </w:r>
    </w:p>
    <w:p w14:paraId="038029EB" w14:textId="77777777" w:rsidR="00044771" w:rsidRDefault="00044771" w:rsidP="00044771">
      <w:pPr>
        <w:spacing w:before="0" w:beforeAutospacing="0" w:after="0" w:afterAutospacing="0"/>
      </w:pPr>
      <w:r>
        <w:br w:type="page"/>
      </w:r>
    </w:p>
    <w:p w14:paraId="66D4C402" w14:textId="77777777" w:rsidR="00044771" w:rsidRPr="00D36209" w:rsidRDefault="00044771" w:rsidP="00044771">
      <w:pPr>
        <w:pStyle w:val="berschrift3"/>
      </w:pPr>
      <w:r>
        <w:lastRenderedPageBreak/>
        <w:t>Species protection measures</w:t>
      </w:r>
    </w:p>
    <w:p w14:paraId="0B705DF1" w14:textId="77777777" w:rsidR="00044771" w:rsidRDefault="00044771" w:rsidP="00044771">
      <w:pPr>
        <w:jc w:val="both"/>
      </w:pPr>
      <w:r w:rsidRPr="00114A44">
        <w:rPr>
          <w:rFonts w:cstheme="minorHAnsi"/>
          <w:color w:val="auto"/>
          <w:szCs w:val="24"/>
          <w:shd w:val="clear" w:color="auto" w:fill="FFFFFF"/>
          <w:lang w:val="sr-Cyrl-CS"/>
        </w:rPr>
        <w:t xml:space="preserve">The species is listed in Appendix II of CITES, Annex I of the EU Birds Directive, Annex II of the Bern Convention, Annex II of the Convention on Migratory Species, under which it is covered by the African-Eurasian Waterbird Agreement (AEWA). Wetlands International has published a Conservation Action Plan for the species in Africa, focusing on the wintering conditions of the birds breeding in Europe (Diagana </w:t>
      </w:r>
      <w:r w:rsidRPr="00114A44">
        <w:rPr>
          <w:rFonts w:cstheme="minorHAnsi"/>
          <w:i/>
          <w:iCs/>
          <w:color w:val="auto"/>
          <w:szCs w:val="24"/>
          <w:shd w:val="clear" w:color="auto" w:fill="FFFFFF"/>
          <w:lang w:val="sr-Cyrl-CS"/>
        </w:rPr>
        <w:t>et al</w:t>
      </w:r>
      <w:r w:rsidRPr="00114A44">
        <w:rPr>
          <w:rFonts w:cstheme="minorHAnsi"/>
          <w:color w:val="auto"/>
          <w:szCs w:val="24"/>
          <w:shd w:val="clear" w:color="auto" w:fill="FFFFFF"/>
          <w:lang w:val="sr-Cyrl-CS"/>
        </w:rPr>
        <w:t>. 2006). (BirdLife International, 2015, 2018). According to the latest Member State Art 12 reporting data (Annex 1), the species has shown short-term breeding population size increases (2000-2012) in seven Member States</w:t>
      </w:r>
      <w:r w:rsidRPr="00F35AC0">
        <w:t>.</w:t>
      </w:r>
    </w:p>
    <w:p w14:paraId="70D09886" w14:textId="77777777" w:rsidR="00044771" w:rsidRDefault="00044771" w:rsidP="00044771">
      <w:pPr>
        <w:jc w:val="both"/>
      </w:pPr>
      <w:r>
        <w:t>Further protection in:</w:t>
      </w:r>
    </w:p>
    <w:p w14:paraId="0D7852CE" w14:textId="77777777" w:rsidR="00044771" w:rsidRPr="000C0BC5" w:rsidRDefault="00044771" w:rsidP="003957FA">
      <w:pPr>
        <w:pStyle w:val="Listenabsatz"/>
        <w:numPr>
          <w:ilvl w:val="0"/>
          <w:numId w:val="7"/>
        </w:numPr>
        <w:jc w:val="both"/>
        <w:rPr>
          <w:szCs w:val="21"/>
        </w:rPr>
      </w:pPr>
      <w:r>
        <w:t>SRB</w:t>
      </w:r>
      <w:r w:rsidRPr="000C0BC5">
        <w:t xml:space="preserve">: </w:t>
      </w:r>
      <w:r w:rsidRPr="00F35AC0">
        <w:t>strictly protected species under Rulebook o designation and Protection of Strictly Protected and Protected Wild Flora, Fauna and Fungi, Official gazette of RS 5/2010, 47/2011, 35/2016</w:t>
      </w:r>
    </w:p>
    <w:p w14:paraId="5C0D61B5" w14:textId="77777777" w:rsidR="00044771" w:rsidRDefault="00044771" w:rsidP="00044771">
      <w:pPr>
        <w:jc w:val="both"/>
      </w:pPr>
      <w:r w:rsidRPr="00114A44">
        <w:rPr>
          <w:lang w:val="sr-Cyrl-CS"/>
        </w:rPr>
        <w:t>The primary conservation measures recommended include the preservation of extensive areas of deciduous woodland and the management of river quality away from nesting sites. In terms of dietary requirements, it is crucial to protect and manage feeding habitats as well as to enhance food availability through the establishment of shallow artificial pools in grasslands or along rivers. Minimizing human disturbance in breeding areas is also essential (BirdLife International, 2015). A study conducted in Estonia indicated that retaining large, mature trees during forest management is vital for providing nesting sites for the species (Lohmus and Sellis, 2003). Additional conservation measures that are recommended and variably implemented across the species' range include: monitoring of breeding, migrating, and wintering populations, age composition, and ecological changes at critical sites; sustainably managing rivers and small streams; establishing non-intrusion zones around nesting locations; protecting nesting trees (including those in plantations) and rock formations; burying power lines or replacing them with more visible cables; and preventing poaching and overexploitation of fish resources. Specifically, conservation measures related to forests where the black stork nests include: the establishment of circular protection zones with a radius of 200-400 meters around each nest, where all forms of human presence will be excluded during the breeding season; creating a mosaic of old common oaks and white poplars in appropriate forest sections; mapping and protecting remaining old and preserved forest fragments dominated by common oak and white poplars as IUCN category I zones; prohibiting further hybrid poplar plantations in the area; carefully restoring previously planted hybrid poplar plantations back to native forest communities; ensuring all feeding areas are protected from disturbance and intensive use; and enforcing restoration of formerly suitable feeding sites through revitalization projects</w:t>
      </w:r>
      <w:r w:rsidRPr="00F35AC0">
        <w:t>.</w:t>
      </w:r>
    </w:p>
    <w:p w14:paraId="086A316D" w14:textId="77777777" w:rsidR="00044771" w:rsidRDefault="00044771" w:rsidP="00044771"/>
    <w:p w14:paraId="6CF6DFD0" w14:textId="77777777" w:rsidR="00044771" w:rsidRPr="00D36209" w:rsidRDefault="00044771" w:rsidP="00044771">
      <w:pPr>
        <w:pStyle w:val="berschrift3"/>
      </w:pPr>
      <w:r>
        <w:t>Distribution</w:t>
      </w:r>
    </w:p>
    <w:p w14:paraId="55F517C3" w14:textId="77777777" w:rsidR="00044771" w:rsidRDefault="00044771" w:rsidP="00044771">
      <w:pPr>
        <w:jc w:val="both"/>
      </w:pPr>
      <w:r w:rsidRPr="00114A44">
        <w:rPr>
          <w:lang w:val="sr-Cyrl-CS"/>
        </w:rPr>
        <w:lastRenderedPageBreak/>
        <w:t>The Black Stork (Ciconia nigra) is a widely distributed, yet relatively uncommon and specialized species of waterbird found in Europe, Asia, and Africa (BirdLife International, 2018). Within the European Union, the Black Stork regularly inhabits Austria, Belgium, the Czech Republic, Estonia, France, Germany, Greece, Hungary, Italy, Latvia, Lithuania, Luxembourg, Poland, Portugal, Romania, Slovakia, Slovenia, and Spain. The majority of its breeding population in Europe migrates to Africa for the winter, although some individuals are sedentary, particularly in Spain. The global population is estimated to range from approximately 24,000 to 44,000 individuals (Wetlands International, 2006). The European population is estimated at 9,800 to 13,900 pairs, which corresponds to roughly 19,500 to 27,800 mature individuals (BirdLife International, 2015). The overall population trend remains uncertain, as some populations are declining while others are increasing, stable, or exhibit unknown trends (Wetlands International, 2006). However, the European population is generally considered to be increasing (BirdLife International, 2015).</w:t>
      </w:r>
      <w:r w:rsidRPr="00114A44">
        <w:rPr>
          <w:b/>
          <w:lang w:val="sr-Cyrl-CS"/>
        </w:rPr>
        <w:t xml:space="preserve"> </w:t>
      </w:r>
      <w:r w:rsidRPr="00114A44">
        <w:rPr>
          <w:lang w:val="sr-Cyrl-CS"/>
        </w:rPr>
        <w:t>In Serbia, the breeding population is estimated to be between 135 and 172 pairs (Puzović et al., 2015), with 110 to 133 pairs located in Vojvodina. The largest populations are found in the broader region of the Upper Danube and in Posavina, although significant populations are also present along other major rivers such as the Danube, Sava, Tisza, Tamiš, and Velika Morava, as well as in certain hilly areas (e.g., Fruška Gora, Vršac Mountains, etc.)</w:t>
      </w:r>
      <w:r w:rsidRPr="00962A7E">
        <w:t>.</w:t>
      </w:r>
    </w:p>
    <w:p w14:paraId="369D6E94" w14:textId="77777777" w:rsidR="00044771" w:rsidRPr="00962A7E" w:rsidRDefault="00044771" w:rsidP="00044771">
      <w:pPr>
        <w:jc w:val="both"/>
      </w:pPr>
    </w:p>
    <w:p w14:paraId="50A7FC55" w14:textId="77777777" w:rsidR="00044771" w:rsidRDefault="00044771" w:rsidP="00044771">
      <w:pPr>
        <w:pStyle w:val="berschrift3"/>
      </w:pPr>
      <w:r>
        <w:t>Literature</w:t>
      </w:r>
    </w:p>
    <w:p w14:paraId="5788172E" w14:textId="77777777" w:rsidR="00044771" w:rsidRPr="00962A7E" w:rsidRDefault="00044771" w:rsidP="00044771">
      <w:pPr>
        <w:spacing w:after="240"/>
        <w:jc w:val="both"/>
        <w:rPr>
          <w:rFonts w:cstheme="minorHAnsi"/>
        </w:rPr>
      </w:pPr>
      <w:r w:rsidRPr="00962A7E">
        <w:rPr>
          <w:rFonts w:cstheme="minorHAnsi"/>
        </w:rPr>
        <w:t xml:space="preserve">Alexandrou, O, </w:t>
      </w:r>
      <w:proofErr w:type="spellStart"/>
      <w:r w:rsidRPr="00962A7E">
        <w:rPr>
          <w:rFonts w:cstheme="minorHAnsi"/>
        </w:rPr>
        <w:t>Bakaloudis</w:t>
      </w:r>
      <w:proofErr w:type="spellEnd"/>
      <w:r w:rsidRPr="00962A7E">
        <w:rPr>
          <w:rFonts w:cstheme="minorHAnsi"/>
        </w:rPr>
        <w:t xml:space="preserve">, D., Papakosta, M. Vlachos, C (2016). Breeding density, spacing of nest-sites and breeding performance of black storks Ciconia nigra in </w:t>
      </w:r>
      <w:proofErr w:type="spellStart"/>
      <w:r w:rsidRPr="00962A7E">
        <w:rPr>
          <w:rFonts w:cstheme="minorHAnsi"/>
        </w:rPr>
        <w:t>Dadia-Lefkimi-Soufli</w:t>
      </w:r>
      <w:proofErr w:type="spellEnd"/>
      <w:r w:rsidRPr="00962A7E">
        <w:rPr>
          <w:rFonts w:cstheme="minorHAnsi"/>
        </w:rPr>
        <w:t xml:space="preserve"> Forest National Park, north-eastern Greece. North-Western Journal of Zoology. 12.</w:t>
      </w:r>
    </w:p>
    <w:p w14:paraId="1AEE126F" w14:textId="77777777" w:rsidR="00044771" w:rsidRPr="00962A7E" w:rsidRDefault="00044771" w:rsidP="00044771">
      <w:pPr>
        <w:spacing w:after="240"/>
        <w:jc w:val="both"/>
        <w:rPr>
          <w:rFonts w:cstheme="minorHAnsi"/>
        </w:rPr>
      </w:pPr>
      <w:r w:rsidRPr="00962A7E">
        <w:rPr>
          <w:rFonts w:cstheme="minorHAnsi"/>
        </w:rPr>
        <w:t>BirdLife International (2015) Ciconia nigra. The IUCN Red List of Threatened Species 2015: e.T22697669A60167006 http://www.iucnredlist.org/details/22697669/1</w:t>
      </w:r>
    </w:p>
    <w:p w14:paraId="3A45F42E" w14:textId="77777777" w:rsidR="00044771" w:rsidRPr="00962A7E" w:rsidRDefault="00044771" w:rsidP="00044771">
      <w:pPr>
        <w:spacing w:after="240"/>
        <w:jc w:val="both"/>
        <w:rPr>
          <w:rFonts w:cstheme="minorHAnsi"/>
        </w:rPr>
      </w:pPr>
      <w:r w:rsidRPr="00962A7E">
        <w:rPr>
          <w:rFonts w:cstheme="minorHAnsi"/>
        </w:rPr>
        <w:t xml:space="preserve">BirdLife International (2024) IUCN Red List for birds. Downloaded from </w:t>
      </w:r>
      <w:hyperlink r:id="rId13" w:tgtFrame="_blank" w:history="1">
        <w:r w:rsidRPr="00962A7E">
          <w:rPr>
            <w:rStyle w:val="Hyperlink"/>
            <w:rFonts w:cstheme="minorHAnsi"/>
          </w:rPr>
          <w:t>https://datazone.birdlife.org/species/search</w:t>
        </w:r>
      </w:hyperlink>
      <w:r w:rsidRPr="00962A7E">
        <w:rPr>
          <w:rFonts w:cstheme="minorHAnsi"/>
        </w:rPr>
        <w:t xml:space="preserve"> on 11/12/2024.</w:t>
      </w:r>
    </w:p>
    <w:p w14:paraId="28B569F8" w14:textId="77777777" w:rsidR="00044771" w:rsidRPr="00962A7E" w:rsidRDefault="00044771" w:rsidP="00044771">
      <w:pPr>
        <w:spacing w:after="240"/>
        <w:jc w:val="both"/>
        <w:rPr>
          <w:rFonts w:cstheme="minorHAnsi"/>
        </w:rPr>
      </w:pPr>
      <w:r w:rsidRPr="00962A7E">
        <w:rPr>
          <w:rFonts w:cstheme="minorHAnsi"/>
        </w:rPr>
        <w:t xml:space="preserve">Brown, L.H., Urban, E.K. and Newman, K. 1982. </w:t>
      </w:r>
      <w:r w:rsidRPr="00962A7E">
        <w:rPr>
          <w:rFonts w:cstheme="minorHAnsi"/>
          <w:i/>
          <w:iCs/>
        </w:rPr>
        <w:t>The Birds of Africa, Volume I</w:t>
      </w:r>
      <w:r w:rsidRPr="00962A7E">
        <w:rPr>
          <w:rFonts w:cstheme="minorHAnsi"/>
        </w:rPr>
        <w:t>. Academic Press, London.</w:t>
      </w:r>
    </w:p>
    <w:p w14:paraId="52AF2017" w14:textId="77777777" w:rsidR="00044771" w:rsidRPr="00962A7E" w:rsidRDefault="00044771" w:rsidP="00044771">
      <w:pPr>
        <w:spacing w:after="240"/>
        <w:jc w:val="both"/>
        <w:rPr>
          <w:rFonts w:cstheme="minorHAnsi"/>
        </w:rPr>
      </w:pPr>
      <w:r w:rsidRPr="00962A7E">
        <w:rPr>
          <w:rFonts w:cstheme="minorHAnsi"/>
        </w:rPr>
        <w:t>Czuchnowski, R., Profus, P. (1996) : The Black Stork in Poland:</w:t>
      </w:r>
      <w:r>
        <w:rPr>
          <w:rFonts w:cstheme="minorHAnsi"/>
        </w:rPr>
        <w:t xml:space="preserve"> </w:t>
      </w:r>
      <w:r w:rsidRPr="00962A7E">
        <w:rPr>
          <w:rFonts w:cstheme="minorHAnsi"/>
        </w:rPr>
        <w:t>distribution, population changes and reproduction. In:</w:t>
      </w:r>
      <w:r>
        <w:rPr>
          <w:rFonts w:cstheme="minorHAnsi"/>
        </w:rPr>
        <w:t xml:space="preserve"> </w:t>
      </w:r>
      <w:r w:rsidRPr="00962A7E">
        <w:rPr>
          <w:rFonts w:cstheme="minorHAnsi"/>
        </w:rPr>
        <w:t>Proceedings of the II International Conference on the Black</w:t>
      </w:r>
      <w:r>
        <w:rPr>
          <w:rFonts w:cstheme="minorHAnsi"/>
        </w:rPr>
        <w:t xml:space="preserve"> </w:t>
      </w:r>
      <w:r w:rsidRPr="00962A7E">
        <w:rPr>
          <w:rFonts w:cstheme="minorHAnsi"/>
        </w:rPr>
        <w:t>Stork. 21-24 March, Trujillo, Spain.</w:t>
      </w:r>
    </w:p>
    <w:p w14:paraId="236EF9C2" w14:textId="77777777" w:rsidR="00044771" w:rsidRPr="00962A7E" w:rsidRDefault="00044771" w:rsidP="00044771">
      <w:pPr>
        <w:spacing w:after="240"/>
        <w:jc w:val="both"/>
        <w:rPr>
          <w:rFonts w:cstheme="minorHAnsi"/>
        </w:rPr>
      </w:pPr>
      <w:r w:rsidRPr="00962A7E">
        <w:rPr>
          <w:rFonts w:cstheme="minorHAnsi"/>
        </w:rPr>
        <w:t>Czuchnowski, R., Kurowski, M., Profus, P. (1996): The population</w:t>
      </w:r>
      <w:r>
        <w:rPr>
          <w:rFonts w:cstheme="minorHAnsi"/>
        </w:rPr>
        <w:t xml:space="preserve"> </w:t>
      </w:r>
      <w:r w:rsidRPr="00962A7E">
        <w:rPr>
          <w:rFonts w:cstheme="minorHAnsi"/>
        </w:rPr>
        <w:t>of the Black Stork in Radom province, Poland (1981-1995). In:</w:t>
      </w:r>
      <w:r>
        <w:rPr>
          <w:rFonts w:cstheme="minorHAnsi"/>
        </w:rPr>
        <w:t xml:space="preserve"> </w:t>
      </w:r>
      <w:r w:rsidRPr="00962A7E">
        <w:rPr>
          <w:rFonts w:cstheme="minorHAnsi"/>
        </w:rPr>
        <w:t>Proceedings of the II International Conference on the Black</w:t>
      </w:r>
      <w:r>
        <w:rPr>
          <w:rFonts w:cstheme="minorHAnsi"/>
        </w:rPr>
        <w:t xml:space="preserve"> </w:t>
      </w:r>
      <w:r w:rsidRPr="00962A7E">
        <w:rPr>
          <w:rFonts w:cstheme="minorHAnsi"/>
        </w:rPr>
        <w:t xml:space="preserve">Stork. 21-24 March, Trujillo, Spain </w:t>
      </w:r>
    </w:p>
    <w:p w14:paraId="7370546D" w14:textId="77777777" w:rsidR="00044771" w:rsidRPr="00962A7E" w:rsidRDefault="00044771" w:rsidP="00044771">
      <w:pPr>
        <w:spacing w:after="240"/>
        <w:jc w:val="both"/>
        <w:rPr>
          <w:rFonts w:cstheme="minorHAnsi"/>
        </w:rPr>
      </w:pPr>
      <w:r w:rsidRPr="00962A7E">
        <w:rPr>
          <w:rFonts w:cstheme="minorHAnsi"/>
        </w:rPr>
        <w:t xml:space="preserve">del Hoyo, J., Elliot, A. and </w:t>
      </w:r>
      <w:proofErr w:type="spellStart"/>
      <w:r w:rsidRPr="00962A7E">
        <w:rPr>
          <w:rFonts w:cstheme="minorHAnsi"/>
        </w:rPr>
        <w:t>Sargatal</w:t>
      </w:r>
      <w:proofErr w:type="spellEnd"/>
      <w:r w:rsidRPr="00962A7E">
        <w:rPr>
          <w:rFonts w:cstheme="minorHAnsi"/>
        </w:rPr>
        <w:t xml:space="preserve">, J. 1992. </w:t>
      </w:r>
      <w:r w:rsidRPr="00962A7E">
        <w:rPr>
          <w:rFonts w:cstheme="minorHAnsi"/>
          <w:i/>
          <w:iCs/>
        </w:rPr>
        <w:t>Handbook of the Birds of the World, Vol. 1: Ostrich to Ducks</w:t>
      </w:r>
      <w:r w:rsidRPr="00962A7E">
        <w:rPr>
          <w:rFonts w:cstheme="minorHAnsi"/>
        </w:rPr>
        <w:t xml:space="preserve">. Lynx </w:t>
      </w:r>
      <w:proofErr w:type="spellStart"/>
      <w:r w:rsidRPr="00962A7E">
        <w:rPr>
          <w:rFonts w:cstheme="minorHAnsi"/>
        </w:rPr>
        <w:t>Edicions</w:t>
      </w:r>
      <w:proofErr w:type="spellEnd"/>
      <w:r w:rsidRPr="00962A7E">
        <w:rPr>
          <w:rFonts w:cstheme="minorHAnsi"/>
        </w:rPr>
        <w:t>, Barcelona, Spain.</w:t>
      </w:r>
    </w:p>
    <w:p w14:paraId="3763C858" w14:textId="77777777" w:rsidR="00044771" w:rsidRPr="00962A7E" w:rsidRDefault="00044771" w:rsidP="00044771">
      <w:pPr>
        <w:spacing w:after="240"/>
        <w:jc w:val="both"/>
        <w:rPr>
          <w:rFonts w:cstheme="minorHAnsi"/>
        </w:rPr>
      </w:pPr>
      <w:r w:rsidRPr="00962A7E">
        <w:rPr>
          <w:rFonts w:cstheme="minorHAnsi"/>
        </w:rPr>
        <w:lastRenderedPageBreak/>
        <w:t xml:space="preserve">Diagana, C. H.; Dodman, T., Sylla, S. I. 2006. Conservation action plans for the Black Crowned Crane </w:t>
      </w:r>
      <w:r w:rsidRPr="00962A7E">
        <w:rPr>
          <w:rFonts w:cstheme="minorHAnsi"/>
          <w:i/>
          <w:iCs/>
        </w:rPr>
        <w:t xml:space="preserve">Balearica </w:t>
      </w:r>
      <w:proofErr w:type="spellStart"/>
      <w:r w:rsidRPr="00962A7E">
        <w:rPr>
          <w:rFonts w:cstheme="minorHAnsi"/>
          <w:i/>
          <w:iCs/>
        </w:rPr>
        <w:t>pavonina</w:t>
      </w:r>
      <w:proofErr w:type="spellEnd"/>
      <w:r w:rsidRPr="00962A7E">
        <w:rPr>
          <w:rFonts w:cstheme="minorHAnsi"/>
        </w:rPr>
        <w:t xml:space="preserve"> and Black Stork </w:t>
      </w:r>
      <w:r w:rsidRPr="00962A7E">
        <w:rPr>
          <w:rFonts w:cstheme="minorHAnsi"/>
          <w:i/>
          <w:iCs/>
        </w:rPr>
        <w:t>Ciconia nigra</w:t>
      </w:r>
      <w:r w:rsidRPr="00962A7E">
        <w:rPr>
          <w:rFonts w:cstheme="minorHAnsi"/>
        </w:rPr>
        <w:t xml:space="preserve"> in Africa. In: </w:t>
      </w:r>
      <w:proofErr w:type="spellStart"/>
      <w:r w:rsidRPr="00962A7E">
        <w:rPr>
          <w:rFonts w:cstheme="minorHAnsi"/>
        </w:rPr>
        <w:t>Boere</w:t>
      </w:r>
      <w:proofErr w:type="spellEnd"/>
      <w:r w:rsidRPr="00962A7E">
        <w:rPr>
          <w:rFonts w:cstheme="minorHAnsi"/>
        </w:rPr>
        <w:t xml:space="preserve">, G.; </w:t>
      </w:r>
    </w:p>
    <w:p w14:paraId="0A099D6E" w14:textId="77777777" w:rsidR="00044771" w:rsidRPr="00962A7E" w:rsidRDefault="00044771" w:rsidP="00044771">
      <w:pPr>
        <w:spacing w:after="240"/>
        <w:jc w:val="both"/>
        <w:rPr>
          <w:rFonts w:cstheme="minorHAnsi"/>
        </w:rPr>
      </w:pPr>
      <w:r w:rsidRPr="00962A7E">
        <w:rPr>
          <w:rFonts w:cstheme="minorHAnsi"/>
        </w:rPr>
        <w:t>Hernández, M.A., Fernández, M. (1996) Breeding biology of the</w:t>
      </w:r>
      <w:r>
        <w:rPr>
          <w:rFonts w:cstheme="minorHAnsi"/>
        </w:rPr>
        <w:t xml:space="preserve"> </w:t>
      </w:r>
      <w:r w:rsidRPr="00962A7E">
        <w:rPr>
          <w:rFonts w:cstheme="minorHAnsi"/>
        </w:rPr>
        <w:t>Black Stork in Madrid region, Spain. In: Proceedings of the International Conference on the Black Stork.</w:t>
      </w:r>
      <w:r>
        <w:rPr>
          <w:rFonts w:cstheme="minorHAnsi"/>
        </w:rPr>
        <w:t xml:space="preserve"> </w:t>
      </w:r>
      <w:r w:rsidRPr="00962A7E">
        <w:rPr>
          <w:rFonts w:cstheme="minorHAnsi"/>
        </w:rPr>
        <w:t>21-24 March,</w:t>
      </w:r>
      <w:r>
        <w:rPr>
          <w:rFonts w:cstheme="minorHAnsi"/>
        </w:rPr>
        <w:t xml:space="preserve"> </w:t>
      </w:r>
      <w:r w:rsidRPr="00962A7E">
        <w:rPr>
          <w:rFonts w:cstheme="minorHAnsi"/>
        </w:rPr>
        <w:t xml:space="preserve">Trujillo, Spain </w:t>
      </w:r>
    </w:p>
    <w:p w14:paraId="2DE9470D" w14:textId="77777777" w:rsidR="00044771" w:rsidRPr="00962A7E" w:rsidRDefault="00044771" w:rsidP="00044771">
      <w:pPr>
        <w:spacing w:after="240"/>
        <w:jc w:val="both"/>
        <w:rPr>
          <w:rFonts w:cstheme="minorHAnsi"/>
        </w:rPr>
      </w:pPr>
      <w:r w:rsidRPr="00962A7E">
        <w:rPr>
          <w:rFonts w:cstheme="minorHAnsi"/>
        </w:rPr>
        <w:t xml:space="preserve">Galbraith, C., Stroud, D. (ed.), </w:t>
      </w:r>
      <w:r w:rsidRPr="00962A7E">
        <w:rPr>
          <w:rFonts w:cstheme="minorHAnsi"/>
          <w:i/>
          <w:iCs/>
        </w:rPr>
        <w:t>Waterbirds around the world</w:t>
      </w:r>
      <w:r w:rsidRPr="00962A7E">
        <w:rPr>
          <w:rFonts w:cstheme="minorHAnsi"/>
        </w:rPr>
        <w:t>, pp. 608-612. The Stationary Office, Edinburgh, UK.</w:t>
      </w:r>
    </w:p>
    <w:p w14:paraId="69577923" w14:textId="77777777" w:rsidR="00044771" w:rsidRPr="00962A7E" w:rsidRDefault="00044771" w:rsidP="00044771">
      <w:pPr>
        <w:spacing w:after="240"/>
        <w:jc w:val="both"/>
        <w:rPr>
          <w:rFonts w:cstheme="minorHAnsi"/>
        </w:rPr>
      </w:pPr>
      <w:r w:rsidRPr="00315E15">
        <w:rPr>
          <w:rFonts w:cstheme="minorHAnsi"/>
        </w:rPr>
        <w:t xml:space="preserve">Hancock, J. A.; Kushlan, J. A.; Kahl, M. P. 1992. </w:t>
      </w:r>
      <w:r w:rsidRPr="00962A7E">
        <w:rPr>
          <w:rFonts w:cstheme="minorHAnsi"/>
          <w:i/>
          <w:iCs/>
        </w:rPr>
        <w:t>Storks, ibises and spoonbills of the world</w:t>
      </w:r>
      <w:r w:rsidRPr="00962A7E">
        <w:rPr>
          <w:rFonts w:cstheme="minorHAnsi"/>
        </w:rPr>
        <w:t>. Academic Press, London.</w:t>
      </w:r>
    </w:p>
    <w:p w14:paraId="5BCF357D" w14:textId="77777777" w:rsidR="00044771" w:rsidRPr="00962A7E" w:rsidRDefault="00044771" w:rsidP="00044771">
      <w:pPr>
        <w:spacing w:after="240"/>
        <w:jc w:val="both"/>
        <w:rPr>
          <w:rFonts w:cstheme="minorHAnsi"/>
        </w:rPr>
      </w:pPr>
      <w:r w:rsidRPr="00962A7E">
        <w:rPr>
          <w:rFonts w:cstheme="minorHAnsi"/>
        </w:rPr>
        <w:t xml:space="preserve">Hockey, P.A.R., Dean, W.R.J. and Ryan, P.G. 2005. </w:t>
      </w:r>
      <w:r w:rsidRPr="00962A7E">
        <w:rPr>
          <w:rFonts w:cstheme="minorHAnsi"/>
          <w:i/>
          <w:iCs/>
        </w:rPr>
        <w:t>Roberts birds of southern Africa</w:t>
      </w:r>
      <w:r w:rsidRPr="00962A7E">
        <w:rPr>
          <w:rFonts w:cstheme="minorHAnsi"/>
        </w:rPr>
        <w:t>. Trustees of the John Voelcker Bird Book Fund, Cape Town, South Africa.</w:t>
      </w:r>
    </w:p>
    <w:p w14:paraId="3743ED54" w14:textId="77777777" w:rsidR="00044771" w:rsidRPr="00962A7E" w:rsidRDefault="00044771" w:rsidP="00044771">
      <w:pPr>
        <w:spacing w:after="240"/>
        <w:jc w:val="both"/>
        <w:rPr>
          <w:rFonts w:cstheme="minorHAnsi"/>
        </w:rPr>
      </w:pPr>
      <w:r w:rsidRPr="00962A7E">
        <w:rPr>
          <w:rFonts w:cstheme="minorHAnsi"/>
        </w:rPr>
        <w:t xml:space="preserve">Jiguet, F.; </w:t>
      </w:r>
      <w:proofErr w:type="spellStart"/>
      <w:r w:rsidRPr="00962A7E">
        <w:rPr>
          <w:rFonts w:cstheme="minorHAnsi"/>
        </w:rPr>
        <w:t>Villarubias</w:t>
      </w:r>
      <w:proofErr w:type="spellEnd"/>
      <w:r w:rsidRPr="00962A7E">
        <w:rPr>
          <w:rFonts w:cstheme="minorHAnsi"/>
        </w:rPr>
        <w:t xml:space="preserve">, S. 2004. Satellite tracking of breeding black storks </w:t>
      </w:r>
      <w:r w:rsidRPr="00962A7E">
        <w:rPr>
          <w:rFonts w:cstheme="minorHAnsi"/>
          <w:i/>
          <w:iCs/>
        </w:rPr>
        <w:t>Ciconia nigra</w:t>
      </w:r>
      <w:r w:rsidRPr="00962A7E">
        <w:rPr>
          <w:rFonts w:cstheme="minorHAnsi"/>
        </w:rPr>
        <w:t xml:space="preserve">: new incomes for spatial conservation issues. </w:t>
      </w:r>
      <w:r w:rsidRPr="00962A7E">
        <w:rPr>
          <w:rFonts w:cstheme="minorHAnsi"/>
          <w:i/>
          <w:iCs/>
        </w:rPr>
        <w:t>Biological Conservation</w:t>
      </w:r>
      <w:r w:rsidRPr="00962A7E">
        <w:rPr>
          <w:rFonts w:cstheme="minorHAnsi"/>
        </w:rPr>
        <w:t xml:space="preserve"> 120: 153-160.</w:t>
      </w:r>
    </w:p>
    <w:p w14:paraId="43F47F17" w14:textId="77777777" w:rsidR="00044771" w:rsidRPr="00962A7E" w:rsidRDefault="00044771" w:rsidP="00044771">
      <w:pPr>
        <w:spacing w:after="240"/>
        <w:jc w:val="both"/>
        <w:rPr>
          <w:rFonts w:cstheme="minorHAnsi"/>
        </w:rPr>
      </w:pPr>
      <w:r w:rsidRPr="00962A7E">
        <w:rPr>
          <w:rFonts w:cstheme="minorHAnsi"/>
        </w:rPr>
        <w:t xml:space="preserve">Lohmus, A.; Sellis, U. 2003. Nest trees - a limiting factor for the Black Stork </w:t>
      </w:r>
      <w:r w:rsidRPr="00962A7E">
        <w:rPr>
          <w:rFonts w:cstheme="minorHAnsi"/>
          <w:i/>
          <w:iCs/>
        </w:rPr>
        <w:t>Ciconia nigra</w:t>
      </w:r>
      <w:r w:rsidRPr="00962A7E">
        <w:rPr>
          <w:rFonts w:cstheme="minorHAnsi"/>
        </w:rPr>
        <w:t xml:space="preserve"> populations in Estonia. </w:t>
      </w:r>
      <w:r w:rsidRPr="00962A7E">
        <w:rPr>
          <w:rFonts w:cstheme="minorHAnsi"/>
          <w:i/>
          <w:iCs/>
        </w:rPr>
        <w:t>Aves Liege</w:t>
      </w:r>
      <w:r w:rsidRPr="00962A7E">
        <w:rPr>
          <w:rFonts w:cstheme="minorHAnsi"/>
        </w:rPr>
        <w:t xml:space="preserve"> 40(1-4): 84-91.</w:t>
      </w:r>
    </w:p>
    <w:p w14:paraId="15BC6B73" w14:textId="77777777" w:rsidR="00044771" w:rsidRPr="00962A7E" w:rsidRDefault="00044771" w:rsidP="00044771">
      <w:pPr>
        <w:jc w:val="both"/>
        <w:rPr>
          <w:rFonts w:cstheme="minorHAnsi"/>
        </w:rPr>
      </w:pPr>
      <w:proofErr w:type="spellStart"/>
      <w:r w:rsidRPr="00962A7E">
        <w:rPr>
          <w:rFonts w:cstheme="minorHAnsi"/>
        </w:rPr>
        <w:t>Puzović</w:t>
      </w:r>
      <w:proofErr w:type="spellEnd"/>
      <w:r w:rsidRPr="00962A7E">
        <w:rPr>
          <w:rFonts w:cstheme="minorHAnsi"/>
        </w:rPr>
        <w:t xml:space="preserve">, S., </w:t>
      </w:r>
      <w:proofErr w:type="spellStart"/>
      <w:r w:rsidRPr="00962A7E">
        <w:rPr>
          <w:rFonts w:cstheme="minorHAnsi"/>
        </w:rPr>
        <w:t>Radišić</w:t>
      </w:r>
      <w:proofErr w:type="spellEnd"/>
      <w:r w:rsidRPr="00962A7E">
        <w:rPr>
          <w:rFonts w:cstheme="minorHAnsi"/>
        </w:rPr>
        <w:t xml:space="preserve">, D., Ružić, M., Rajković, D., Radaković, M., </w:t>
      </w:r>
      <w:proofErr w:type="spellStart"/>
      <w:r w:rsidRPr="00962A7E">
        <w:rPr>
          <w:rFonts w:cstheme="minorHAnsi"/>
        </w:rPr>
        <w:t>Pantović</w:t>
      </w:r>
      <w:proofErr w:type="spellEnd"/>
      <w:r w:rsidRPr="00962A7E">
        <w:rPr>
          <w:rFonts w:cstheme="minorHAnsi"/>
        </w:rPr>
        <w:t xml:space="preserve">, U., Janković, M., Stojnić, N., </w:t>
      </w:r>
      <w:proofErr w:type="spellStart"/>
      <w:r w:rsidRPr="00962A7E">
        <w:rPr>
          <w:rFonts w:cstheme="minorHAnsi"/>
        </w:rPr>
        <w:t>Šćiban</w:t>
      </w:r>
      <w:proofErr w:type="spellEnd"/>
      <w:r w:rsidRPr="00962A7E">
        <w:rPr>
          <w:rFonts w:cstheme="minorHAnsi"/>
        </w:rPr>
        <w:t xml:space="preserve">, M., Tucakov, M., </w:t>
      </w:r>
      <w:proofErr w:type="spellStart"/>
      <w:r w:rsidRPr="00962A7E">
        <w:rPr>
          <w:rFonts w:cstheme="minorHAnsi"/>
        </w:rPr>
        <w:t>Gergelj</w:t>
      </w:r>
      <w:proofErr w:type="spellEnd"/>
      <w:r w:rsidRPr="00962A7E">
        <w:rPr>
          <w:rFonts w:cstheme="minorHAnsi"/>
        </w:rPr>
        <w:t xml:space="preserve">, J., Sekulić, G., Agošton, A., </w:t>
      </w:r>
      <w:proofErr w:type="spellStart"/>
      <w:r w:rsidRPr="00962A7E">
        <w:rPr>
          <w:rFonts w:cstheme="minorHAnsi"/>
        </w:rPr>
        <w:t>Raković</w:t>
      </w:r>
      <w:proofErr w:type="spellEnd"/>
      <w:r w:rsidRPr="00962A7E">
        <w:rPr>
          <w:rFonts w:cstheme="minorHAnsi"/>
        </w:rPr>
        <w:t xml:space="preserve">, M. (2015). </w:t>
      </w:r>
      <w:proofErr w:type="spellStart"/>
      <w:r w:rsidRPr="00962A7E">
        <w:rPr>
          <w:rFonts w:cstheme="minorHAnsi"/>
        </w:rPr>
        <w:t>Ptice</w:t>
      </w:r>
      <w:proofErr w:type="spellEnd"/>
      <w:r w:rsidRPr="00962A7E">
        <w:rPr>
          <w:rFonts w:cstheme="minorHAnsi"/>
        </w:rPr>
        <w:t xml:space="preserve"> Srbije: </w:t>
      </w:r>
      <w:proofErr w:type="spellStart"/>
      <w:r w:rsidRPr="00962A7E">
        <w:rPr>
          <w:rFonts w:cstheme="minorHAnsi"/>
        </w:rPr>
        <w:t>procena</w:t>
      </w:r>
      <w:proofErr w:type="spellEnd"/>
      <w:r w:rsidRPr="00962A7E">
        <w:rPr>
          <w:rFonts w:cstheme="minorHAnsi"/>
        </w:rPr>
        <w:t xml:space="preserve"> </w:t>
      </w:r>
      <w:proofErr w:type="spellStart"/>
      <w:r w:rsidRPr="00962A7E">
        <w:rPr>
          <w:rFonts w:cstheme="minorHAnsi"/>
        </w:rPr>
        <w:t>veličina</w:t>
      </w:r>
      <w:proofErr w:type="spellEnd"/>
      <w:r w:rsidRPr="00962A7E">
        <w:rPr>
          <w:rFonts w:cstheme="minorHAnsi"/>
        </w:rPr>
        <w:t xml:space="preserve"> </w:t>
      </w:r>
      <w:proofErr w:type="spellStart"/>
      <w:r w:rsidRPr="00962A7E">
        <w:rPr>
          <w:rFonts w:cstheme="minorHAnsi"/>
        </w:rPr>
        <w:t>populacija</w:t>
      </w:r>
      <w:proofErr w:type="spellEnd"/>
      <w:r w:rsidRPr="00962A7E">
        <w:rPr>
          <w:rFonts w:cstheme="minorHAnsi"/>
        </w:rPr>
        <w:t xml:space="preserve"> </w:t>
      </w:r>
      <w:proofErr w:type="spellStart"/>
      <w:r w:rsidRPr="00962A7E">
        <w:rPr>
          <w:rFonts w:cstheme="minorHAnsi"/>
        </w:rPr>
        <w:t>i</w:t>
      </w:r>
      <w:proofErr w:type="spellEnd"/>
      <w:r w:rsidRPr="00962A7E">
        <w:rPr>
          <w:rFonts w:cstheme="minorHAnsi"/>
        </w:rPr>
        <w:t xml:space="preserve"> </w:t>
      </w:r>
      <w:proofErr w:type="spellStart"/>
      <w:r w:rsidRPr="00962A7E">
        <w:rPr>
          <w:rFonts w:cstheme="minorHAnsi"/>
        </w:rPr>
        <w:t>trendova</w:t>
      </w:r>
      <w:proofErr w:type="spellEnd"/>
      <w:r w:rsidRPr="00962A7E">
        <w:rPr>
          <w:rFonts w:cstheme="minorHAnsi"/>
        </w:rPr>
        <w:t xml:space="preserve"> </w:t>
      </w:r>
      <w:proofErr w:type="spellStart"/>
      <w:r w:rsidRPr="00962A7E">
        <w:rPr>
          <w:rFonts w:cstheme="minorHAnsi"/>
        </w:rPr>
        <w:t>gnezdarica</w:t>
      </w:r>
      <w:proofErr w:type="spellEnd"/>
      <w:r w:rsidRPr="00962A7E">
        <w:rPr>
          <w:rFonts w:cstheme="minorHAnsi"/>
        </w:rPr>
        <w:t xml:space="preserve"> 2008-2013. </w:t>
      </w:r>
      <w:proofErr w:type="spellStart"/>
      <w:r w:rsidRPr="00962A7E">
        <w:rPr>
          <w:rFonts w:cstheme="minorHAnsi"/>
        </w:rPr>
        <w:t>Društvo</w:t>
      </w:r>
      <w:proofErr w:type="spellEnd"/>
      <w:r w:rsidRPr="00962A7E">
        <w:rPr>
          <w:rFonts w:cstheme="minorHAnsi"/>
        </w:rPr>
        <w:t xml:space="preserve"> za </w:t>
      </w:r>
      <w:proofErr w:type="spellStart"/>
      <w:r w:rsidRPr="00962A7E">
        <w:rPr>
          <w:rFonts w:cstheme="minorHAnsi"/>
        </w:rPr>
        <w:t>zaštitu</w:t>
      </w:r>
      <w:proofErr w:type="spellEnd"/>
      <w:r w:rsidRPr="00962A7E">
        <w:rPr>
          <w:rFonts w:cstheme="minorHAnsi"/>
        </w:rPr>
        <w:t xml:space="preserve"> </w:t>
      </w:r>
      <w:proofErr w:type="spellStart"/>
      <w:r w:rsidRPr="00962A7E">
        <w:rPr>
          <w:rFonts w:cstheme="minorHAnsi"/>
        </w:rPr>
        <w:t>i</w:t>
      </w:r>
      <w:proofErr w:type="spellEnd"/>
      <w:r w:rsidRPr="00962A7E">
        <w:rPr>
          <w:rFonts w:cstheme="minorHAnsi"/>
        </w:rPr>
        <w:t xml:space="preserve"> </w:t>
      </w:r>
      <w:proofErr w:type="spellStart"/>
      <w:r w:rsidRPr="00962A7E">
        <w:rPr>
          <w:rFonts w:cstheme="minorHAnsi"/>
        </w:rPr>
        <w:t>proučavanje</w:t>
      </w:r>
      <w:proofErr w:type="spellEnd"/>
      <w:r w:rsidRPr="00962A7E">
        <w:rPr>
          <w:rFonts w:cstheme="minorHAnsi"/>
        </w:rPr>
        <w:t xml:space="preserve"> </w:t>
      </w:r>
      <w:proofErr w:type="spellStart"/>
      <w:r w:rsidRPr="00962A7E">
        <w:rPr>
          <w:rFonts w:cstheme="minorHAnsi"/>
        </w:rPr>
        <w:t>ptica</w:t>
      </w:r>
      <w:proofErr w:type="spellEnd"/>
      <w:r w:rsidRPr="00962A7E">
        <w:rPr>
          <w:rFonts w:cstheme="minorHAnsi"/>
        </w:rPr>
        <w:t xml:space="preserve"> </w:t>
      </w:r>
      <w:proofErr w:type="spellStart"/>
      <w:r w:rsidRPr="00962A7E">
        <w:rPr>
          <w:rFonts w:cstheme="minorHAnsi"/>
        </w:rPr>
        <w:t>Srbije</w:t>
      </w:r>
      <w:proofErr w:type="spellEnd"/>
      <w:r w:rsidRPr="00962A7E">
        <w:rPr>
          <w:rFonts w:cstheme="minorHAnsi"/>
        </w:rPr>
        <w:t xml:space="preserve"> </w:t>
      </w:r>
      <w:proofErr w:type="spellStart"/>
      <w:r w:rsidRPr="00962A7E">
        <w:rPr>
          <w:rFonts w:cstheme="minorHAnsi"/>
        </w:rPr>
        <w:t>i</w:t>
      </w:r>
      <w:proofErr w:type="spellEnd"/>
      <w:r w:rsidRPr="00962A7E">
        <w:rPr>
          <w:rFonts w:cstheme="minorHAnsi"/>
        </w:rPr>
        <w:t xml:space="preserve"> </w:t>
      </w:r>
      <w:proofErr w:type="spellStart"/>
      <w:r w:rsidRPr="00962A7E">
        <w:rPr>
          <w:rFonts w:cstheme="minorHAnsi"/>
        </w:rPr>
        <w:t>Prirodno-matematički</w:t>
      </w:r>
      <w:proofErr w:type="spellEnd"/>
      <w:r w:rsidRPr="00962A7E">
        <w:rPr>
          <w:rFonts w:cstheme="minorHAnsi"/>
        </w:rPr>
        <w:t xml:space="preserve"> </w:t>
      </w:r>
      <w:proofErr w:type="spellStart"/>
      <w:r w:rsidRPr="00962A7E">
        <w:rPr>
          <w:rFonts w:cstheme="minorHAnsi"/>
        </w:rPr>
        <w:t>fakultet</w:t>
      </w:r>
      <w:proofErr w:type="spellEnd"/>
      <w:r w:rsidRPr="00962A7E">
        <w:rPr>
          <w:rFonts w:cstheme="minorHAnsi"/>
        </w:rPr>
        <w:t>. Novi Sad. pp. 160.</w:t>
      </w:r>
    </w:p>
    <w:p w14:paraId="7872E94D" w14:textId="77777777" w:rsidR="00044771" w:rsidRPr="00962A7E" w:rsidRDefault="00044771" w:rsidP="00044771">
      <w:pPr>
        <w:spacing w:after="240"/>
        <w:jc w:val="both"/>
        <w:rPr>
          <w:rFonts w:cstheme="minorHAnsi"/>
        </w:rPr>
      </w:pPr>
      <w:r w:rsidRPr="00962A7E">
        <w:rPr>
          <w:rFonts w:cstheme="minorHAnsi"/>
        </w:rPr>
        <w:t>Strazds, M. (2011): Conservation ecology of the Black Stork in</w:t>
      </w:r>
      <w:r>
        <w:rPr>
          <w:rFonts w:cstheme="minorHAnsi"/>
        </w:rPr>
        <w:t xml:space="preserve"> </w:t>
      </w:r>
      <w:r w:rsidRPr="00962A7E">
        <w:rPr>
          <w:rFonts w:cstheme="minorHAnsi"/>
        </w:rPr>
        <w:t>Latvia. Ph.D. Dissertation in Faculty of Biology, University of</w:t>
      </w:r>
      <w:r>
        <w:rPr>
          <w:rFonts w:cstheme="minorHAnsi"/>
        </w:rPr>
        <w:t xml:space="preserve"> </w:t>
      </w:r>
      <w:r w:rsidRPr="00962A7E">
        <w:rPr>
          <w:rFonts w:cstheme="minorHAnsi"/>
        </w:rPr>
        <w:t>Latvia, Riga, Latvia.</w:t>
      </w:r>
    </w:p>
    <w:p w14:paraId="6B6D1699" w14:textId="77777777" w:rsidR="00044771" w:rsidRPr="00962A7E" w:rsidRDefault="00044771" w:rsidP="00044771">
      <w:pPr>
        <w:spacing w:after="240"/>
        <w:jc w:val="both"/>
        <w:rPr>
          <w:rFonts w:cstheme="minorHAnsi"/>
          <w:lang w:val="de-AT"/>
        </w:rPr>
      </w:pPr>
      <w:r w:rsidRPr="00962A7E">
        <w:rPr>
          <w:rFonts w:cstheme="minorHAnsi"/>
        </w:rPr>
        <w:t xml:space="preserve">Snow, D.W. and Perrins, C.M. 1998. </w:t>
      </w:r>
      <w:r w:rsidRPr="00962A7E">
        <w:rPr>
          <w:rFonts w:cstheme="minorHAnsi"/>
          <w:i/>
          <w:iCs/>
        </w:rPr>
        <w:t>The Birds of the Western Palearctic, Volume 1: Non-Passerines</w:t>
      </w:r>
      <w:r w:rsidRPr="00962A7E">
        <w:rPr>
          <w:rFonts w:cstheme="minorHAnsi"/>
        </w:rPr>
        <w:t xml:space="preserve">. </w:t>
      </w:r>
      <w:r w:rsidRPr="00962A7E">
        <w:rPr>
          <w:rFonts w:cstheme="minorHAnsi"/>
          <w:lang w:val="de-AT"/>
        </w:rPr>
        <w:t>Oxford University Press, Oxford.</w:t>
      </w:r>
    </w:p>
    <w:p w14:paraId="5308CD83" w14:textId="77777777" w:rsidR="00044771" w:rsidRPr="00962A7E" w:rsidRDefault="00044771" w:rsidP="00044771">
      <w:pPr>
        <w:spacing w:after="240"/>
        <w:jc w:val="both"/>
        <w:rPr>
          <w:rFonts w:cstheme="minorHAnsi"/>
        </w:rPr>
      </w:pPr>
      <w:r w:rsidRPr="00962A7E">
        <w:rPr>
          <w:rFonts w:cstheme="minorHAnsi"/>
          <w:lang w:val="de-AT"/>
        </w:rPr>
        <w:t>Sackl, P. (1985): Der Schwarzstorch (</w:t>
      </w:r>
      <w:proofErr w:type="spellStart"/>
      <w:r w:rsidRPr="00962A7E">
        <w:rPr>
          <w:rFonts w:cstheme="minorHAnsi"/>
          <w:lang w:val="de-AT"/>
        </w:rPr>
        <w:t>Ciconia</w:t>
      </w:r>
      <w:proofErr w:type="spellEnd"/>
      <w:r w:rsidRPr="00962A7E">
        <w:rPr>
          <w:rFonts w:cstheme="minorHAnsi"/>
          <w:lang w:val="de-AT"/>
        </w:rPr>
        <w:t xml:space="preserve"> </w:t>
      </w:r>
      <w:proofErr w:type="spellStart"/>
      <w:r w:rsidRPr="00962A7E">
        <w:rPr>
          <w:rFonts w:cstheme="minorHAnsi"/>
          <w:lang w:val="de-AT"/>
        </w:rPr>
        <w:t>nigra</w:t>
      </w:r>
      <w:proofErr w:type="spellEnd"/>
      <w:r w:rsidRPr="00962A7E">
        <w:rPr>
          <w:rFonts w:cstheme="minorHAnsi"/>
          <w:lang w:val="de-AT"/>
        </w:rPr>
        <w:t>) in Osterreich –Arealausweitung, Bestandsentwicklung und Verbreitung (in</w:t>
      </w:r>
      <w:r>
        <w:rPr>
          <w:rFonts w:cstheme="minorHAnsi"/>
          <w:lang w:val="de-AT"/>
        </w:rPr>
        <w:t xml:space="preserve"> </w:t>
      </w:r>
      <w:proofErr w:type="spellStart"/>
      <w:r w:rsidRPr="00962A7E">
        <w:rPr>
          <w:rFonts w:cstheme="minorHAnsi"/>
          <w:lang w:val="de-AT"/>
        </w:rPr>
        <w:t>german</w:t>
      </w:r>
      <w:proofErr w:type="spellEnd"/>
      <w:r w:rsidRPr="00962A7E">
        <w:rPr>
          <w:rFonts w:cstheme="minorHAnsi"/>
          <w:lang w:val="de-AT"/>
        </w:rPr>
        <w:t xml:space="preserve"> </w:t>
      </w:r>
      <w:proofErr w:type="spellStart"/>
      <w:r w:rsidRPr="00962A7E">
        <w:rPr>
          <w:rFonts w:cstheme="minorHAnsi"/>
          <w:lang w:val="de-AT"/>
        </w:rPr>
        <w:t>with</w:t>
      </w:r>
      <w:proofErr w:type="spellEnd"/>
      <w:r w:rsidRPr="00962A7E">
        <w:rPr>
          <w:rFonts w:cstheme="minorHAnsi"/>
          <w:lang w:val="de-AT"/>
        </w:rPr>
        <w:t xml:space="preserve"> </w:t>
      </w:r>
      <w:proofErr w:type="spellStart"/>
      <w:r w:rsidRPr="00962A7E">
        <w:rPr>
          <w:rFonts w:cstheme="minorHAnsi"/>
          <w:lang w:val="de-AT"/>
        </w:rPr>
        <w:t>english</w:t>
      </w:r>
      <w:proofErr w:type="spellEnd"/>
      <w:r w:rsidRPr="00962A7E">
        <w:rPr>
          <w:rFonts w:cstheme="minorHAnsi"/>
          <w:lang w:val="de-AT"/>
        </w:rPr>
        <w:t xml:space="preserve"> </w:t>
      </w:r>
      <w:proofErr w:type="spellStart"/>
      <w:r w:rsidRPr="00962A7E">
        <w:rPr>
          <w:rFonts w:cstheme="minorHAnsi"/>
          <w:lang w:val="de-AT"/>
        </w:rPr>
        <w:t>summary</w:t>
      </w:r>
      <w:proofErr w:type="spellEnd"/>
      <w:r w:rsidRPr="00962A7E">
        <w:rPr>
          <w:rFonts w:cstheme="minorHAnsi"/>
          <w:lang w:val="de-AT"/>
        </w:rPr>
        <w:t xml:space="preserve">). </w:t>
      </w:r>
      <w:r w:rsidRPr="00962A7E">
        <w:rPr>
          <w:rFonts w:cstheme="minorHAnsi"/>
        </w:rPr>
        <w:t xml:space="preserve">Die </w:t>
      </w:r>
      <w:proofErr w:type="spellStart"/>
      <w:r w:rsidRPr="00962A7E">
        <w:rPr>
          <w:rFonts w:cstheme="minorHAnsi"/>
        </w:rPr>
        <w:t>Vogelwelt</w:t>
      </w:r>
      <w:proofErr w:type="spellEnd"/>
      <w:r w:rsidRPr="00962A7E">
        <w:rPr>
          <w:rFonts w:cstheme="minorHAnsi"/>
        </w:rPr>
        <w:t xml:space="preserve"> 4: 121-141.</w:t>
      </w:r>
    </w:p>
    <w:p w14:paraId="13C10404" w14:textId="77777777" w:rsidR="00044771" w:rsidRPr="00962A7E" w:rsidRDefault="00044771" w:rsidP="00044771">
      <w:pPr>
        <w:spacing w:after="240"/>
        <w:jc w:val="both"/>
        <w:rPr>
          <w:rFonts w:cstheme="minorHAnsi"/>
        </w:rPr>
      </w:pPr>
      <w:r w:rsidRPr="00962A7E">
        <w:rPr>
          <w:rFonts w:cstheme="minorHAnsi"/>
        </w:rPr>
        <w:t>Sackl, P. (2000): Form and function of aerial courtship displays in</w:t>
      </w:r>
      <w:r>
        <w:rPr>
          <w:rFonts w:cstheme="minorHAnsi"/>
        </w:rPr>
        <w:t xml:space="preserve"> </w:t>
      </w:r>
      <w:r w:rsidRPr="00962A7E">
        <w:rPr>
          <w:rFonts w:cstheme="minorHAnsi"/>
        </w:rPr>
        <w:t xml:space="preserve">Black Storks Ciconia nigra. Acrocephalus 21: 223-229. </w:t>
      </w:r>
    </w:p>
    <w:p w14:paraId="6EC3D6BB" w14:textId="77777777" w:rsidR="00044771" w:rsidRPr="00962A7E" w:rsidRDefault="00044771" w:rsidP="00044771">
      <w:pPr>
        <w:spacing w:after="240"/>
        <w:jc w:val="both"/>
        <w:rPr>
          <w:rFonts w:cstheme="minorHAnsi"/>
        </w:rPr>
      </w:pPr>
      <w:r w:rsidRPr="00962A7E">
        <w:rPr>
          <w:rFonts w:cstheme="minorHAnsi"/>
        </w:rPr>
        <w:t>Schneider-Jacoby, M. 1999: Breeding distribution and ecology of the Black Stork Ciconia</w:t>
      </w:r>
      <w:r>
        <w:rPr>
          <w:rFonts w:cstheme="minorHAnsi"/>
        </w:rPr>
        <w:t xml:space="preserve"> </w:t>
      </w:r>
      <w:r w:rsidRPr="00962A7E">
        <w:rPr>
          <w:rFonts w:cstheme="minorHAnsi"/>
        </w:rPr>
        <w:t xml:space="preserve">nigra in the Sava alluvial wetlands, Croatia. Acrocephalus 20: 167-176 </w:t>
      </w:r>
    </w:p>
    <w:p w14:paraId="6A11B67F" w14:textId="77777777" w:rsidR="00044771" w:rsidRPr="00962A7E" w:rsidRDefault="00044771" w:rsidP="00044771">
      <w:pPr>
        <w:jc w:val="both"/>
        <w:rPr>
          <w:rFonts w:cstheme="minorHAnsi"/>
        </w:rPr>
      </w:pPr>
      <w:r w:rsidRPr="00962A7E">
        <w:rPr>
          <w:rFonts w:cstheme="minorHAnsi"/>
        </w:rPr>
        <w:t>Tamás, E (2012). Breeding and migration of the Black Stork (Ciconia nigra), with special regard to a Central European population and the impact of hydro-meteorological factors and wetland status. 10.13140/RG.2.2.10534.96323</w:t>
      </w:r>
    </w:p>
    <w:p w14:paraId="44931C00" w14:textId="77777777" w:rsidR="00044771" w:rsidRDefault="00044771" w:rsidP="00044771">
      <w:pPr>
        <w:spacing w:before="0" w:beforeAutospacing="0" w:after="0" w:afterAutospacing="0"/>
      </w:pPr>
      <w:r>
        <w:lastRenderedPageBreak/>
        <w:br w:type="page"/>
      </w:r>
    </w:p>
    <w:p w14:paraId="5AA5FB1F" w14:textId="77777777" w:rsidR="00044771" w:rsidRDefault="00044771" w:rsidP="00044771">
      <w:pPr>
        <w:pStyle w:val="berschrift2"/>
      </w:pPr>
      <w:bookmarkStart w:id="6" w:name="_Toc222131348"/>
      <w:bookmarkStart w:id="7" w:name="_Toc222400388"/>
      <w:r>
        <w:lastRenderedPageBreak/>
        <w:t xml:space="preserve">Assessment of Degree of Conservation: </w:t>
      </w:r>
      <w:r w:rsidRPr="00BB158E">
        <w:rPr>
          <w:i/>
        </w:rPr>
        <w:t>Ciconia nigra</w:t>
      </w:r>
      <w:bookmarkEnd w:id="6"/>
      <w:bookmarkEnd w:id="7"/>
    </w:p>
    <w:p w14:paraId="2C9FCD46" w14:textId="77777777" w:rsidR="00044771" w:rsidRDefault="00044771" w:rsidP="00044771">
      <w:pPr>
        <w:pStyle w:val="berschrift3"/>
      </w:pPr>
      <w:r>
        <w:t>Condition indicators and threshold values</w:t>
      </w:r>
    </w:p>
    <w:p w14:paraId="0992B752" w14:textId="77777777" w:rsidR="00044771" w:rsidRPr="00E6745A" w:rsidRDefault="00044771" w:rsidP="00044771">
      <w:pPr>
        <w:jc w:val="both"/>
      </w:pPr>
      <w:r>
        <w:t>The habitat of the Black Stork was assessed for all grid cells with a forest coverage of 10%.</w:t>
      </w:r>
    </w:p>
    <w:tbl>
      <w:tblPr>
        <w:tblStyle w:val="TabellemithellemGitternetz"/>
        <w:tblW w:w="0" w:type="auto"/>
        <w:tblLook w:val="04A0" w:firstRow="1" w:lastRow="0" w:firstColumn="1" w:lastColumn="0" w:noHBand="0" w:noVBand="1"/>
      </w:tblPr>
      <w:tblGrid>
        <w:gridCol w:w="4531"/>
        <w:gridCol w:w="4531"/>
      </w:tblGrid>
      <w:tr w:rsidR="00044771" w14:paraId="08C04676" w14:textId="77777777" w:rsidTr="009665E7">
        <w:tc>
          <w:tcPr>
            <w:tcW w:w="9062" w:type="dxa"/>
            <w:gridSpan w:val="2"/>
          </w:tcPr>
          <w:p w14:paraId="5C8F83CD" w14:textId="77777777" w:rsidR="00044771" w:rsidRPr="006D1921" w:rsidRDefault="00044771" w:rsidP="009665E7">
            <w:pPr>
              <w:rPr>
                <w:b/>
              </w:rPr>
            </w:pPr>
            <w:r w:rsidRPr="006D1921">
              <w:rPr>
                <w:b/>
              </w:rPr>
              <w:t>Population indicators</w:t>
            </w:r>
          </w:p>
        </w:tc>
      </w:tr>
      <w:tr w:rsidR="00044771" w14:paraId="06E3F428" w14:textId="77777777" w:rsidTr="009665E7">
        <w:tc>
          <w:tcPr>
            <w:tcW w:w="9062" w:type="dxa"/>
            <w:gridSpan w:val="2"/>
          </w:tcPr>
          <w:p w14:paraId="535BE16D" w14:textId="77777777" w:rsidR="00044771" w:rsidRDefault="00044771" w:rsidP="009665E7">
            <w:r>
              <w:t>Not assessed</w:t>
            </w:r>
          </w:p>
        </w:tc>
      </w:tr>
      <w:tr w:rsidR="00044771" w14:paraId="7A3C7B8C" w14:textId="77777777" w:rsidTr="009665E7">
        <w:tc>
          <w:tcPr>
            <w:tcW w:w="9062" w:type="dxa"/>
            <w:gridSpan w:val="2"/>
          </w:tcPr>
          <w:p w14:paraId="721A6909" w14:textId="77777777" w:rsidR="00044771" w:rsidRPr="006D1921" w:rsidRDefault="00044771" w:rsidP="009665E7">
            <w:pPr>
              <w:rPr>
                <w:b/>
              </w:rPr>
            </w:pPr>
            <w:r w:rsidRPr="006D1921">
              <w:rPr>
                <w:b/>
              </w:rPr>
              <w:t>Habitat indicators</w:t>
            </w:r>
          </w:p>
        </w:tc>
      </w:tr>
      <w:tr w:rsidR="00044771" w14:paraId="6547E400" w14:textId="77777777" w:rsidTr="009665E7">
        <w:tc>
          <w:tcPr>
            <w:tcW w:w="4531" w:type="dxa"/>
          </w:tcPr>
          <w:p w14:paraId="7D5C9EAB" w14:textId="77777777" w:rsidR="00044771" w:rsidRDefault="00044771" w:rsidP="009665E7">
            <w:r>
              <w:t>HI1: Total area of old forests (</w:t>
            </w:r>
            <w:r w:rsidRPr="00847915">
              <w:t>Forest age type D: old-growth forest or old planted forest stands (&gt; 100 years)</w:t>
            </w:r>
            <w:r>
              <w:t>) in study area</w:t>
            </w:r>
          </w:p>
        </w:tc>
        <w:tc>
          <w:tcPr>
            <w:tcW w:w="4531" w:type="dxa"/>
          </w:tcPr>
          <w:p w14:paraId="65400D37" w14:textId="77777777" w:rsidR="00044771" w:rsidRDefault="00044771" w:rsidP="009665E7">
            <w:r>
              <w:t>A: 30 ha;</w:t>
            </w:r>
            <w:r>
              <w:br/>
              <w:t>B: 4-30 ha;</w:t>
            </w:r>
            <w:r>
              <w:br/>
              <w:t>C: &lt; 4 ha</w:t>
            </w:r>
          </w:p>
        </w:tc>
      </w:tr>
      <w:tr w:rsidR="00044771" w14:paraId="2D1E939D" w14:textId="77777777" w:rsidTr="009665E7">
        <w:tc>
          <w:tcPr>
            <w:tcW w:w="4531" w:type="dxa"/>
          </w:tcPr>
          <w:p w14:paraId="1202B8DB" w14:textId="77777777" w:rsidR="00044771" w:rsidRDefault="00044771" w:rsidP="009665E7">
            <w:r>
              <w:t>HI2: Number of large trees in grid cell</w:t>
            </w:r>
          </w:p>
        </w:tc>
        <w:tc>
          <w:tcPr>
            <w:tcW w:w="4531" w:type="dxa"/>
          </w:tcPr>
          <w:p w14:paraId="0D7A6FC5" w14:textId="77777777" w:rsidR="00044771" w:rsidRDefault="00044771" w:rsidP="009665E7">
            <w:r w:rsidRPr="000945A4">
              <w:t>A: &gt; 50</w:t>
            </w:r>
            <w:r>
              <w:t>;</w:t>
            </w:r>
            <w:r>
              <w:br/>
              <w:t xml:space="preserve">B: </w:t>
            </w:r>
            <w:r w:rsidRPr="00832220">
              <w:t>5</w:t>
            </w:r>
            <w:r>
              <w:t>0-</w:t>
            </w:r>
            <w:r w:rsidRPr="00832220">
              <w:t>10</w:t>
            </w:r>
            <w:r>
              <w:t>;</w:t>
            </w:r>
            <w:r>
              <w:br/>
              <w:t xml:space="preserve">C: &lt; </w:t>
            </w:r>
            <w:r w:rsidRPr="00832220">
              <w:t>10</w:t>
            </w:r>
          </w:p>
        </w:tc>
      </w:tr>
      <w:tr w:rsidR="00044771" w14:paraId="535B344B" w14:textId="77777777" w:rsidTr="009665E7">
        <w:tc>
          <w:tcPr>
            <w:tcW w:w="4531" w:type="dxa"/>
          </w:tcPr>
          <w:p w14:paraId="0911A69C" w14:textId="77777777" w:rsidR="00044771" w:rsidRDefault="00044771" w:rsidP="009665E7">
            <w:r>
              <w:t xml:space="preserve">HI3: </w:t>
            </w:r>
            <w:r w:rsidRPr="00B4636C">
              <w:t xml:space="preserve">Foraging habitat availability: Area of </w:t>
            </w:r>
            <w:r>
              <w:t>permanently or seasonally flooded areas in forest</w:t>
            </w:r>
          </w:p>
        </w:tc>
        <w:tc>
          <w:tcPr>
            <w:tcW w:w="4531" w:type="dxa"/>
          </w:tcPr>
          <w:p w14:paraId="05316779" w14:textId="77777777" w:rsidR="00044771" w:rsidRPr="000945A4" w:rsidRDefault="00044771" w:rsidP="009665E7">
            <w:r w:rsidRPr="00B4636C">
              <w:t>A: &gt;</w:t>
            </w:r>
            <w:r>
              <w:t xml:space="preserve"> </w:t>
            </w:r>
            <w:r w:rsidRPr="00B4636C">
              <w:t>10</w:t>
            </w:r>
            <w:r>
              <w:t xml:space="preserve"> </w:t>
            </w:r>
            <w:r w:rsidRPr="00B4636C">
              <w:t>ha;</w:t>
            </w:r>
            <w:r>
              <w:br/>
            </w:r>
            <w:r w:rsidRPr="00B4636C">
              <w:t>B: 1</w:t>
            </w:r>
            <w:r>
              <w:t xml:space="preserve"> - </w:t>
            </w:r>
            <w:r w:rsidRPr="00B4636C">
              <w:t>10</w:t>
            </w:r>
            <w:r>
              <w:t xml:space="preserve"> </w:t>
            </w:r>
            <w:r w:rsidRPr="00B4636C">
              <w:t>ha;</w:t>
            </w:r>
            <w:r>
              <w:br/>
            </w:r>
            <w:r w:rsidRPr="00B4636C">
              <w:t>C:</w:t>
            </w:r>
            <w:r>
              <w:t xml:space="preserve"> </w:t>
            </w:r>
            <w:r w:rsidRPr="00B4636C">
              <w:t>&lt; 1</w:t>
            </w:r>
            <w:r>
              <w:t xml:space="preserve"> </w:t>
            </w:r>
            <w:r w:rsidRPr="00B4636C">
              <w:t>ha</w:t>
            </w:r>
          </w:p>
        </w:tc>
      </w:tr>
      <w:tr w:rsidR="00044771" w14:paraId="7A7E74FE" w14:textId="77777777" w:rsidTr="009665E7">
        <w:tc>
          <w:tcPr>
            <w:tcW w:w="4531" w:type="dxa"/>
          </w:tcPr>
          <w:p w14:paraId="6CF208F2" w14:textId="77777777" w:rsidR="00044771" w:rsidRPr="006D1921" w:rsidRDefault="00044771" w:rsidP="009665E7">
            <w:pPr>
              <w:rPr>
                <w:b/>
              </w:rPr>
            </w:pPr>
            <w:r w:rsidRPr="006D1921">
              <w:rPr>
                <w:b/>
              </w:rPr>
              <w:t>Impact indicators</w:t>
            </w:r>
          </w:p>
        </w:tc>
        <w:tc>
          <w:tcPr>
            <w:tcW w:w="4531" w:type="dxa"/>
          </w:tcPr>
          <w:p w14:paraId="1C4E14BE" w14:textId="77777777" w:rsidR="00044771" w:rsidRDefault="00044771" w:rsidP="009665E7"/>
        </w:tc>
      </w:tr>
      <w:tr w:rsidR="00044771" w14:paraId="01F1FA03" w14:textId="77777777" w:rsidTr="009665E7">
        <w:tc>
          <w:tcPr>
            <w:tcW w:w="4531" w:type="dxa"/>
          </w:tcPr>
          <w:p w14:paraId="605B2869" w14:textId="77777777" w:rsidR="00044771" w:rsidRPr="00395B61" w:rsidRDefault="00044771" w:rsidP="009665E7">
            <w:r>
              <w:t>II1: Disturbance of forest</w:t>
            </w:r>
          </w:p>
        </w:tc>
        <w:tc>
          <w:tcPr>
            <w:tcW w:w="4531" w:type="dxa"/>
          </w:tcPr>
          <w:p w14:paraId="242A32F7" w14:textId="77777777" w:rsidR="00044771" w:rsidRDefault="00044771" w:rsidP="009665E7">
            <w:r w:rsidRPr="00832220">
              <w:rPr>
                <w:rFonts w:ascii="Calibri" w:eastAsia="Times New Roman" w:hAnsi="Calibri" w:cs="Calibri"/>
                <w:color w:val="222222"/>
                <w:lang w:eastAsia="sr-Cyrl-CS"/>
              </w:rPr>
              <w:t xml:space="preserve">A: </w:t>
            </w:r>
            <w:r w:rsidRPr="000945A4">
              <w:t>&gt;</w:t>
            </w:r>
            <w:r w:rsidRPr="00832220">
              <w:rPr>
                <w:rFonts w:ascii="Calibri" w:eastAsia="Times New Roman" w:hAnsi="Calibri" w:cs="Calibri"/>
                <w:color w:val="222222"/>
                <w:lang w:eastAsia="sr-Cyrl-CS"/>
              </w:rPr>
              <w:t xml:space="preserve">60 % forest </w:t>
            </w:r>
            <w:r>
              <w:rPr>
                <w:rFonts w:ascii="Calibri" w:eastAsia="Times New Roman" w:hAnsi="Calibri" w:cs="Calibri"/>
                <w:color w:val="222222"/>
                <w:lang w:eastAsia="sr-Cyrl-CS"/>
              </w:rPr>
              <w:t xml:space="preserve">Category </w:t>
            </w:r>
            <w:r w:rsidRPr="00832220">
              <w:rPr>
                <w:rFonts w:ascii="Calibri" w:eastAsia="Times New Roman" w:hAnsi="Calibri" w:cs="Calibri"/>
                <w:color w:val="222222"/>
                <w:lang w:eastAsia="sr-Cyrl-CS"/>
              </w:rPr>
              <w:t>A</w:t>
            </w:r>
            <w:r>
              <w:t>;</w:t>
            </w:r>
            <w:r>
              <w:br/>
              <w:t xml:space="preserve">B: </w:t>
            </w:r>
            <w:r w:rsidRPr="000945A4">
              <w:t>&gt;</w:t>
            </w:r>
            <w:r w:rsidRPr="00832220">
              <w:rPr>
                <w:rFonts w:ascii="Calibri" w:eastAsia="Times New Roman" w:hAnsi="Calibri" w:cs="Calibri"/>
                <w:color w:val="222222"/>
                <w:lang w:eastAsia="sr-Cyrl-CS"/>
              </w:rPr>
              <w:t xml:space="preserve">60 % forest </w:t>
            </w:r>
            <w:r>
              <w:rPr>
                <w:rFonts w:ascii="Calibri" w:eastAsia="Times New Roman" w:hAnsi="Calibri" w:cs="Calibri"/>
                <w:color w:val="222222"/>
                <w:lang w:eastAsia="sr-Cyrl-CS"/>
              </w:rPr>
              <w:t xml:space="preserve">Category A + Category </w:t>
            </w:r>
            <w:r w:rsidRPr="00832220">
              <w:rPr>
                <w:rFonts w:ascii="Calibri" w:eastAsia="Times New Roman" w:hAnsi="Calibri" w:cs="Calibri"/>
                <w:color w:val="222222"/>
                <w:lang w:eastAsia="sr-Cyrl-CS"/>
              </w:rPr>
              <w:t xml:space="preserve">B </w:t>
            </w:r>
            <w:r>
              <w:rPr>
                <w:rFonts w:ascii="Calibri" w:eastAsia="Times New Roman" w:hAnsi="Calibri" w:cs="Calibri"/>
                <w:color w:val="222222"/>
                <w:lang w:eastAsia="sr-Cyrl-CS"/>
              </w:rPr>
              <w:t xml:space="preserve">and </w:t>
            </w:r>
            <w:r w:rsidRPr="000945A4">
              <w:t>&gt;</w:t>
            </w:r>
            <w:r w:rsidRPr="00832220">
              <w:rPr>
                <w:rFonts w:ascii="Calibri" w:eastAsia="Times New Roman" w:hAnsi="Calibri" w:cs="Calibri"/>
                <w:color w:val="222222"/>
                <w:lang w:eastAsia="sr-Cyrl-CS"/>
              </w:rPr>
              <w:t>20</w:t>
            </w:r>
            <w:r>
              <w:rPr>
                <w:rFonts w:ascii="Calibri" w:eastAsia="Times New Roman" w:hAnsi="Calibri" w:cs="Calibri"/>
                <w:color w:val="222222"/>
                <w:lang w:eastAsia="sr-Cyrl-CS"/>
              </w:rPr>
              <w:t xml:space="preserve"> </w:t>
            </w:r>
            <w:r w:rsidRPr="00832220">
              <w:rPr>
                <w:rFonts w:ascii="Calibri" w:eastAsia="Times New Roman" w:hAnsi="Calibri" w:cs="Calibri"/>
                <w:color w:val="222222"/>
                <w:lang w:eastAsia="sr-Cyrl-CS"/>
              </w:rPr>
              <w:t>%</w:t>
            </w:r>
            <w:r>
              <w:rPr>
                <w:rFonts w:ascii="Calibri" w:eastAsia="Times New Roman" w:hAnsi="Calibri" w:cs="Calibri"/>
                <w:color w:val="222222"/>
                <w:lang w:eastAsia="sr-Cyrl-CS"/>
              </w:rPr>
              <w:t xml:space="preserve"> Category </w:t>
            </w:r>
            <w:r w:rsidRPr="00832220">
              <w:rPr>
                <w:rFonts w:ascii="Calibri" w:eastAsia="Times New Roman" w:hAnsi="Calibri" w:cs="Calibri"/>
                <w:color w:val="222222"/>
                <w:lang w:eastAsia="sr-Cyrl-CS"/>
              </w:rPr>
              <w:t>A</w:t>
            </w:r>
            <w:r>
              <w:t>;</w:t>
            </w:r>
            <w:r>
              <w:br/>
              <w:t>C: &lt;</w:t>
            </w:r>
            <w:r>
              <w:rPr>
                <w:rFonts w:ascii="Calibri" w:eastAsia="Times New Roman" w:hAnsi="Calibri" w:cs="Calibri"/>
                <w:color w:val="222222"/>
                <w:lang w:eastAsia="sr-Cyrl-CS"/>
              </w:rPr>
              <w:t>60%</w:t>
            </w:r>
            <w:r w:rsidRPr="00832220">
              <w:rPr>
                <w:rFonts w:ascii="Calibri" w:eastAsia="Times New Roman" w:hAnsi="Calibri" w:cs="Calibri"/>
                <w:color w:val="222222"/>
                <w:lang w:eastAsia="sr-Cyrl-CS"/>
              </w:rPr>
              <w:t xml:space="preserve"> forest </w:t>
            </w:r>
            <w:r>
              <w:rPr>
                <w:rFonts w:ascii="Calibri" w:eastAsia="Times New Roman" w:hAnsi="Calibri" w:cs="Calibri"/>
                <w:color w:val="222222"/>
                <w:lang w:eastAsia="sr-Cyrl-CS"/>
              </w:rPr>
              <w:t xml:space="preserve">Category A + Category </w:t>
            </w:r>
            <w:r w:rsidRPr="00832220">
              <w:rPr>
                <w:rFonts w:ascii="Calibri" w:eastAsia="Times New Roman" w:hAnsi="Calibri" w:cs="Calibri"/>
                <w:color w:val="222222"/>
                <w:lang w:eastAsia="sr-Cyrl-CS"/>
              </w:rPr>
              <w:t xml:space="preserve">B or </w:t>
            </w:r>
            <w:r>
              <w:t>&lt;</w:t>
            </w:r>
            <w:r>
              <w:rPr>
                <w:rFonts w:ascii="Calibri" w:eastAsia="Times New Roman" w:hAnsi="Calibri" w:cs="Calibri"/>
                <w:color w:val="222222"/>
                <w:lang w:eastAsia="sr-Cyrl-CS"/>
              </w:rPr>
              <w:t>20%</w:t>
            </w:r>
            <w:r w:rsidRPr="00832220">
              <w:rPr>
                <w:rFonts w:ascii="Calibri" w:eastAsia="Times New Roman" w:hAnsi="Calibri" w:cs="Calibri"/>
                <w:color w:val="222222"/>
                <w:lang w:eastAsia="sr-Cyrl-CS"/>
              </w:rPr>
              <w:t xml:space="preserve"> forests</w:t>
            </w:r>
            <w:r>
              <w:rPr>
                <w:rFonts w:ascii="Calibri" w:eastAsia="Times New Roman" w:hAnsi="Calibri" w:cs="Calibri"/>
                <w:color w:val="222222"/>
                <w:lang w:eastAsia="sr-Cyrl-CS"/>
              </w:rPr>
              <w:t xml:space="preserve"> Category A</w:t>
            </w:r>
          </w:p>
        </w:tc>
      </w:tr>
    </w:tbl>
    <w:p w14:paraId="3B10F51F" w14:textId="77777777" w:rsidR="00044771" w:rsidRDefault="00044771" w:rsidP="00044771"/>
    <w:p w14:paraId="14986A4D" w14:textId="77777777" w:rsidR="00044771" w:rsidRDefault="00044771" w:rsidP="00044771">
      <w:pPr>
        <w:pStyle w:val="berschrift3"/>
      </w:pPr>
      <w:r>
        <w:t>Fieldwork</w:t>
      </w:r>
    </w:p>
    <w:p w14:paraId="3632D3C1"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180B9456" w14:textId="77777777" w:rsidTr="009665E7">
        <w:tc>
          <w:tcPr>
            <w:tcW w:w="1812" w:type="dxa"/>
          </w:tcPr>
          <w:p w14:paraId="56F26D67" w14:textId="77777777" w:rsidR="00044771" w:rsidRPr="00B66965" w:rsidRDefault="00044771" w:rsidP="009665E7">
            <w:pPr>
              <w:rPr>
                <w:b/>
              </w:rPr>
            </w:pPr>
            <w:r w:rsidRPr="00B66965">
              <w:rPr>
                <w:b/>
              </w:rPr>
              <w:t>Economy</w:t>
            </w:r>
          </w:p>
        </w:tc>
        <w:tc>
          <w:tcPr>
            <w:tcW w:w="1812" w:type="dxa"/>
          </w:tcPr>
          <w:p w14:paraId="2D5BDD8A" w14:textId="77777777" w:rsidR="00044771" w:rsidRPr="00B66965" w:rsidRDefault="00044771" w:rsidP="009665E7">
            <w:pPr>
              <w:rPr>
                <w:b/>
              </w:rPr>
            </w:pPr>
            <w:r w:rsidRPr="00B66965">
              <w:rPr>
                <w:b/>
              </w:rPr>
              <w:t>Adults</w:t>
            </w:r>
          </w:p>
        </w:tc>
        <w:tc>
          <w:tcPr>
            <w:tcW w:w="1812" w:type="dxa"/>
          </w:tcPr>
          <w:p w14:paraId="384EB7CC" w14:textId="77777777" w:rsidR="00044771" w:rsidRPr="00B66965" w:rsidRDefault="00044771" w:rsidP="009665E7">
            <w:pPr>
              <w:rPr>
                <w:b/>
              </w:rPr>
            </w:pPr>
            <w:r w:rsidRPr="00B66965">
              <w:rPr>
                <w:b/>
              </w:rPr>
              <w:t>Juveniles</w:t>
            </w:r>
          </w:p>
        </w:tc>
        <w:tc>
          <w:tcPr>
            <w:tcW w:w="1813" w:type="dxa"/>
          </w:tcPr>
          <w:p w14:paraId="3EEDDD95" w14:textId="77777777" w:rsidR="00044771" w:rsidRPr="00B66965" w:rsidRDefault="00044771" w:rsidP="009665E7">
            <w:pPr>
              <w:rPr>
                <w:b/>
              </w:rPr>
            </w:pPr>
            <w:r w:rsidRPr="00B66965">
              <w:rPr>
                <w:b/>
              </w:rPr>
              <w:t>Total individuals</w:t>
            </w:r>
          </w:p>
        </w:tc>
        <w:tc>
          <w:tcPr>
            <w:tcW w:w="1813" w:type="dxa"/>
          </w:tcPr>
          <w:p w14:paraId="465A7A1D" w14:textId="77777777" w:rsidR="00044771" w:rsidRPr="00B66965" w:rsidRDefault="00044771" w:rsidP="009665E7">
            <w:pPr>
              <w:rPr>
                <w:b/>
              </w:rPr>
            </w:pPr>
            <w:r w:rsidRPr="00B66965">
              <w:rPr>
                <w:b/>
              </w:rPr>
              <w:t>No. of grid cells</w:t>
            </w:r>
          </w:p>
        </w:tc>
      </w:tr>
      <w:tr w:rsidR="00044771" w14:paraId="0EA4D686" w14:textId="77777777" w:rsidTr="009665E7">
        <w:tc>
          <w:tcPr>
            <w:tcW w:w="1812" w:type="dxa"/>
          </w:tcPr>
          <w:p w14:paraId="0F466D01" w14:textId="77777777" w:rsidR="00044771" w:rsidRPr="006E629F" w:rsidRDefault="00044771" w:rsidP="009665E7">
            <w:r w:rsidRPr="006E629F">
              <w:t>ALB</w:t>
            </w:r>
          </w:p>
        </w:tc>
        <w:tc>
          <w:tcPr>
            <w:tcW w:w="1812" w:type="dxa"/>
          </w:tcPr>
          <w:p w14:paraId="1BD076F6" w14:textId="77777777" w:rsidR="00044771" w:rsidRPr="006E629F" w:rsidRDefault="00044771" w:rsidP="009665E7">
            <w:r>
              <w:t>1</w:t>
            </w:r>
          </w:p>
        </w:tc>
        <w:tc>
          <w:tcPr>
            <w:tcW w:w="1812" w:type="dxa"/>
          </w:tcPr>
          <w:p w14:paraId="27708CAB" w14:textId="77777777" w:rsidR="00044771" w:rsidRPr="006E629F" w:rsidRDefault="00044771" w:rsidP="009665E7">
            <w:r>
              <w:t>0</w:t>
            </w:r>
          </w:p>
        </w:tc>
        <w:tc>
          <w:tcPr>
            <w:tcW w:w="1813" w:type="dxa"/>
          </w:tcPr>
          <w:p w14:paraId="23D132AC" w14:textId="77777777" w:rsidR="00044771" w:rsidRPr="006E629F" w:rsidRDefault="00044771" w:rsidP="009665E7">
            <w:r>
              <w:t>1</w:t>
            </w:r>
          </w:p>
        </w:tc>
        <w:tc>
          <w:tcPr>
            <w:tcW w:w="1813" w:type="dxa"/>
          </w:tcPr>
          <w:p w14:paraId="2B91ACF4" w14:textId="77777777" w:rsidR="00044771" w:rsidRPr="006E629F" w:rsidRDefault="00044771" w:rsidP="009665E7">
            <w:r>
              <w:t>1</w:t>
            </w:r>
          </w:p>
        </w:tc>
      </w:tr>
      <w:tr w:rsidR="00044771" w14:paraId="6EDA592C" w14:textId="77777777" w:rsidTr="009665E7">
        <w:tc>
          <w:tcPr>
            <w:tcW w:w="1812" w:type="dxa"/>
          </w:tcPr>
          <w:p w14:paraId="64C689E6" w14:textId="77777777" w:rsidR="00044771" w:rsidRDefault="00044771" w:rsidP="009665E7">
            <w:r>
              <w:t>SRB</w:t>
            </w:r>
          </w:p>
        </w:tc>
        <w:tc>
          <w:tcPr>
            <w:tcW w:w="1812" w:type="dxa"/>
          </w:tcPr>
          <w:p w14:paraId="2FA537BD" w14:textId="77777777" w:rsidR="00044771" w:rsidRDefault="00044771" w:rsidP="009665E7">
            <w:r>
              <w:t>4</w:t>
            </w:r>
          </w:p>
        </w:tc>
        <w:tc>
          <w:tcPr>
            <w:tcW w:w="1812" w:type="dxa"/>
          </w:tcPr>
          <w:p w14:paraId="705818D0" w14:textId="77777777" w:rsidR="00044771" w:rsidRDefault="00044771" w:rsidP="009665E7">
            <w:r>
              <w:t>0</w:t>
            </w:r>
          </w:p>
        </w:tc>
        <w:tc>
          <w:tcPr>
            <w:tcW w:w="1813" w:type="dxa"/>
          </w:tcPr>
          <w:p w14:paraId="7EBCC484" w14:textId="77777777" w:rsidR="00044771" w:rsidRDefault="00044771" w:rsidP="009665E7">
            <w:r>
              <w:t>4</w:t>
            </w:r>
          </w:p>
        </w:tc>
        <w:tc>
          <w:tcPr>
            <w:tcW w:w="1813" w:type="dxa"/>
          </w:tcPr>
          <w:p w14:paraId="2ACBFDF5" w14:textId="77777777" w:rsidR="00044771" w:rsidRDefault="00044771" w:rsidP="009665E7">
            <w:r>
              <w:t>3</w:t>
            </w:r>
          </w:p>
        </w:tc>
      </w:tr>
    </w:tbl>
    <w:p w14:paraId="499BDD87" w14:textId="77777777" w:rsidR="00044771" w:rsidRDefault="00044771" w:rsidP="00044771"/>
    <w:p w14:paraId="7B8E5749" w14:textId="77777777" w:rsidR="00044771" w:rsidRDefault="00044771" w:rsidP="00044771">
      <w:pPr>
        <w:pStyle w:val="berschrift3"/>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7AA1E65D" w14:textId="77777777" w:rsidTr="009665E7">
        <w:tc>
          <w:tcPr>
            <w:tcW w:w="2093" w:type="dxa"/>
            <w:hideMark/>
          </w:tcPr>
          <w:p w14:paraId="1EB78428"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0155B71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05DCEE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9D7AD8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228835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74340A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A14FCC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232F0A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748237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586824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44087A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7066BEB" w14:textId="77777777" w:rsidTr="009665E7">
        <w:tc>
          <w:tcPr>
            <w:tcW w:w="2093" w:type="dxa"/>
            <w:hideMark/>
          </w:tcPr>
          <w:p w14:paraId="300F7AEB"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5CEB4A0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9840BB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9C3550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5A1178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0105BC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E9EA56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73D64A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94A04A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7A21D5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14B764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301831F9" w14:textId="77777777" w:rsidTr="009665E7">
        <w:tc>
          <w:tcPr>
            <w:tcW w:w="2093" w:type="dxa"/>
            <w:hideMark/>
          </w:tcPr>
          <w:p w14:paraId="4C6711A1"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3</w:t>
            </w:r>
            <w:r>
              <w:rPr>
                <w:lang w:eastAsia="sr-Cyrl-CS"/>
              </w:rPr>
              <w:t xml:space="preserve"> (II1)</w:t>
            </w:r>
          </w:p>
        </w:tc>
        <w:tc>
          <w:tcPr>
            <w:tcW w:w="722" w:type="dxa"/>
            <w:hideMark/>
          </w:tcPr>
          <w:p w14:paraId="291C1FB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6F8606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19640F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C47AB8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48D66C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FAD250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073637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5BC0D8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A607F9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30C760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F4E27CE" w14:textId="77777777" w:rsidTr="009665E7">
        <w:tc>
          <w:tcPr>
            <w:tcW w:w="2093" w:type="dxa"/>
            <w:hideMark/>
          </w:tcPr>
          <w:p w14:paraId="2B41F1FA"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1BECD97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85F754E"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12431B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4930C8C"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8552802"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5ECA3B3"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250F51A"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6D7AF94"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B777F0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2512D94"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745A0E02" w14:textId="77777777" w:rsidR="00044771" w:rsidRDefault="00044771" w:rsidP="00044771">
      <w:pPr>
        <w:spacing w:before="0" w:beforeAutospacing="0" w:after="0" w:afterAutospacing="0"/>
      </w:pPr>
      <w:r>
        <w:br w:type="page"/>
      </w:r>
    </w:p>
    <w:p w14:paraId="3DD86387" w14:textId="77777777" w:rsidR="00044771" w:rsidRDefault="00044771" w:rsidP="00044771">
      <w:pPr>
        <w:pStyle w:val="berschrift1"/>
      </w:pPr>
      <w:bookmarkStart w:id="8" w:name="_Toc222131349"/>
      <w:bookmarkStart w:id="9" w:name="_Toc222400389"/>
      <w:r>
        <w:lastRenderedPageBreak/>
        <w:t>A238 Dendrocopos medius</w:t>
      </w:r>
      <w:bookmarkEnd w:id="8"/>
      <w:bookmarkEnd w:id="9"/>
    </w:p>
    <w:p w14:paraId="316F152D" w14:textId="77777777" w:rsidR="00044771" w:rsidRDefault="00044771" w:rsidP="00044771">
      <w:pPr>
        <w:pStyle w:val="berschrift2"/>
      </w:pPr>
      <w:bookmarkStart w:id="10" w:name="_Toc222131350"/>
      <w:bookmarkStart w:id="11" w:name="_Toc222400390"/>
      <w:r>
        <w:t>Fact file</w:t>
      </w:r>
      <w:bookmarkEnd w:id="10"/>
      <w:bookmarkEnd w:id="11"/>
    </w:p>
    <w:p w14:paraId="0D8C1EBE" w14:textId="77777777" w:rsidR="00044771" w:rsidRDefault="00044771" w:rsidP="00044771">
      <w:pPr>
        <w:pStyle w:val="berschrift3"/>
      </w:pPr>
      <w:r>
        <w:t>Species</w:t>
      </w:r>
    </w:p>
    <w:p w14:paraId="538405C3" w14:textId="77777777" w:rsidR="00044771" w:rsidRDefault="00044771" w:rsidP="00044771">
      <w:r>
        <w:rPr>
          <w:b/>
        </w:rPr>
        <w:t>A</w:t>
      </w:r>
      <w:r w:rsidRPr="00C268C2">
        <w:rPr>
          <w:b/>
        </w:rPr>
        <w:t>uthor</w:t>
      </w:r>
      <w:r>
        <w:rPr>
          <w:b/>
        </w:rPr>
        <w:t>s</w:t>
      </w:r>
      <w:r w:rsidRPr="00C268C2">
        <w:rPr>
          <w:b/>
        </w:rPr>
        <w:t>:</w:t>
      </w:r>
      <w:r>
        <w:t xml:space="preserve"> Main author: Tarik Dervović. With contributions from: Katharina Huchler.</w:t>
      </w:r>
    </w:p>
    <w:p w14:paraId="0ADDE029" w14:textId="77777777" w:rsidR="00044771" w:rsidRPr="00C268C2" w:rsidRDefault="00044771" w:rsidP="00044771"/>
    <w:p w14:paraId="7CED41F5" w14:textId="77777777" w:rsidR="00044771" w:rsidRDefault="00044771" w:rsidP="00044771">
      <w:pPr>
        <w:keepNext/>
      </w:pPr>
      <w:r>
        <w:rPr>
          <w:noProof/>
          <w:lang w:val="de-AT" w:eastAsia="de-AT"/>
        </w:rPr>
        <w:drawing>
          <wp:inline distT="0" distB="0" distL="0" distR="0" wp14:anchorId="2BB09656" wp14:editId="3EEA6675">
            <wp:extent cx="4833731" cy="3619305"/>
            <wp:effectExtent l="0" t="0" r="5080" b="635"/>
            <wp:docPr id="3" name="Picture 1" descr="Ein Bild, das Vogel, Specht, Baum,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Ein Bild, das Vogel, Specht, Baum, draußen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41610" cy="3625205"/>
                    </a:xfrm>
                    <a:prstGeom prst="rect">
                      <a:avLst/>
                    </a:prstGeom>
                    <a:noFill/>
                    <a:ln>
                      <a:noFill/>
                    </a:ln>
                  </pic:spPr>
                </pic:pic>
              </a:graphicData>
            </a:graphic>
          </wp:inline>
        </w:drawing>
      </w:r>
    </w:p>
    <w:p w14:paraId="350855A1" w14:textId="2733E27A" w:rsidR="00044771" w:rsidRDefault="00044771" w:rsidP="00044771">
      <w:pPr>
        <w:pStyle w:val="Beschriftung"/>
      </w:pPr>
      <w:r>
        <w:t xml:space="preserve">Figure </w:t>
      </w:r>
      <w:r>
        <w:fldChar w:fldCharType="begin"/>
      </w:r>
      <w:r>
        <w:instrText xml:space="preserve"> SEQ Figure \* ARABIC </w:instrText>
      </w:r>
      <w:r>
        <w:fldChar w:fldCharType="separate"/>
      </w:r>
      <w:r w:rsidR="006155A6">
        <w:rPr>
          <w:noProof/>
        </w:rPr>
        <w:t>2</w:t>
      </w:r>
      <w:r>
        <w:fldChar w:fldCharType="end"/>
      </w:r>
      <w:r>
        <w:t xml:space="preserve">: </w:t>
      </w:r>
      <w:r w:rsidRPr="00584159">
        <w:t>Middle Spotted Woodpecker (</w:t>
      </w:r>
      <w:r w:rsidRPr="00867B8C">
        <w:rPr>
          <w:i/>
        </w:rPr>
        <w:t>Dendrocopos medius</w:t>
      </w:r>
      <w:r w:rsidRPr="00584159">
        <w:t xml:space="preserve">). Photo: </w:t>
      </w:r>
      <w:r>
        <w:t xml:space="preserve">© </w:t>
      </w:r>
      <w:r w:rsidRPr="00584159">
        <w:t>Josip Turkalj</w:t>
      </w:r>
    </w:p>
    <w:p w14:paraId="1BC9E49F" w14:textId="77777777" w:rsidR="00044771" w:rsidRDefault="00044771" w:rsidP="00044771"/>
    <w:p w14:paraId="2B546727" w14:textId="77777777" w:rsidR="00044771" w:rsidRPr="00D36209" w:rsidRDefault="00044771" w:rsidP="00044771">
      <w:pPr>
        <w:rPr>
          <w:b/>
        </w:rPr>
      </w:pPr>
      <w:r>
        <w:rPr>
          <w:b/>
        </w:rPr>
        <w:t xml:space="preserve">Code: </w:t>
      </w:r>
      <w:r w:rsidRPr="00D36209">
        <w:t>A2</w:t>
      </w:r>
      <w:r>
        <w:t>38</w:t>
      </w:r>
    </w:p>
    <w:p w14:paraId="60061044" w14:textId="77777777" w:rsidR="00044771" w:rsidRPr="00D36209" w:rsidRDefault="00044771" w:rsidP="00044771">
      <w:r>
        <w:rPr>
          <w:b/>
        </w:rPr>
        <w:t xml:space="preserve">Scientific name: </w:t>
      </w:r>
      <w:r>
        <w:rPr>
          <w:i/>
        </w:rPr>
        <w:t>Dendrocopos medius</w:t>
      </w:r>
    </w:p>
    <w:p w14:paraId="63AAFD62" w14:textId="77777777" w:rsidR="00044771" w:rsidRDefault="00044771" w:rsidP="00044771">
      <w:r w:rsidRPr="00D36209">
        <w:rPr>
          <w:b/>
        </w:rPr>
        <w:t>Local name:</w:t>
      </w:r>
      <w:r>
        <w:t xml:space="preserve"> </w:t>
      </w:r>
      <w:proofErr w:type="spellStart"/>
      <w:r>
        <w:t>Crvenoglavi</w:t>
      </w:r>
      <w:proofErr w:type="spellEnd"/>
      <w:r>
        <w:t xml:space="preserve"> </w:t>
      </w:r>
      <w:proofErr w:type="spellStart"/>
      <w:r>
        <w:t>djetlić</w:t>
      </w:r>
      <w:proofErr w:type="spellEnd"/>
      <w:r>
        <w:t xml:space="preserve"> (BiH), </w:t>
      </w:r>
      <w:proofErr w:type="spellStart"/>
      <w:r w:rsidRPr="00ED2A50">
        <w:t>Qukapiku</w:t>
      </w:r>
      <w:proofErr w:type="spellEnd"/>
      <w:r w:rsidRPr="00ED2A50">
        <w:t xml:space="preserve"> </w:t>
      </w:r>
      <w:proofErr w:type="spellStart"/>
      <w:r w:rsidRPr="00ED2A50">
        <w:t>i</w:t>
      </w:r>
      <w:proofErr w:type="spellEnd"/>
      <w:r w:rsidRPr="00ED2A50">
        <w:t xml:space="preserve"> </w:t>
      </w:r>
      <w:proofErr w:type="spellStart"/>
      <w:r w:rsidRPr="00ED2A50">
        <w:t>mesëm</w:t>
      </w:r>
      <w:proofErr w:type="spellEnd"/>
      <w:r w:rsidRPr="00ED2A50">
        <w:t xml:space="preserve"> </w:t>
      </w:r>
      <w:proofErr w:type="spellStart"/>
      <w:r w:rsidRPr="00ED2A50">
        <w:t>larosh</w:t>
      </w:r>
      <w:proofErr w:type="spellEnd"/>
      <w:r>
        <w:t xml:space="preserve"> (ALB, KOS), </w:t>
      </w:r>
      <w:proofErr w:type="spellStart"/>
      <w:r>
        <w:t>Srednji</w:t>
      </w:r>
      <w:proofErr w:type="spellEnd"/>
      <w:r>
        <w:t xml:space="preserve"> </w:t>
      </w:r>
      <w:proofErr w:type="spellStart"/>
      <w:r>
        <w:t>detlić</w:t>
      </w:r>
      <w:proofErr w:type="spellEnd"/>
      <w:r>
        <w:t xml:space="preserve"> (SRB)</w:t>
      </w:r>
    </w:p>
    <w:p w14:paraId="31C77C08" w14:textId="77777777" w:rsidR="00044771" w:rsidRDefault="00044771" w:rsidP="00044771">
      <w:r w:rsidRPr="00D36209">
        <w:rPr>
          <w:b/>
        </w:rPr>
        <w:t>English name:</w:t>
      </w:r>
      <w:r>
        <w:t xml:space="preserve"> Middle Spotted Woodpecker</w:t>
      </w:r>
    </w:p>
    <w:p w14:paraId="4CEE1A2B" w14:textId="77777777" w:rsidR="00044771" w:rsidRDefault="00044771" w:rsidP="00044771"/>
    <w:p w14:paraId="656EC699" w14:textId="77777777" w:rsidR="00044771" w:rsidRPr="00D36209" w:rsidRDefault="00044771" w:rsidP="00044771">
      <w:pPr>
        <w:pStyle w:val="berschrift3"/>
      </w:pPr>
      <w:r>
        <w:lastRenderedPageBreak/>
        <w:t>Short profile of the species</w:t>
      </w:r>
    </w:p>
    <w:p w14:paraId="65C5D9C2" w14:textId="77777777" w:rsidR="00044771" w:rsidRDefault="00044771" w:rsidP="00044771">
      <w:pPr>
        <w:jc w:val="both"/>
      </w:pPr>
      <w:r>
        <w:t>The Middle Spotted Woodpecker is a medium-sized bird. It differs from other woodpeckers in a combination of characters: red crown, incomplete moustache, pale black-and-white patterns in head and dorsum, and streaked flanks. It has a wide repertoire of voices, being the most distinctive vocalization a nasal ’</w:t>
      </w:r>
      <w:proofErr w:type="spellStart"/>
      <w:r>
        <w:t>gwääh</w:t>
      </w:r>
      <w:proofErr w:type="spellEnd"/>
      <w:r>
        <w:t>’, often repeated 4-8 times and emitted mainly, but not only, in the pair bond season from February to April. Unlike other woodpecker species, the Middle Spotted Woodpecker rarely drums (</w:t>
      </w:r>
      <w:proofErr w:type="spellStart"/>
      <w:r>
        <w:t>Pasinelli</w:t>
      </w:r>
      <w:proofErr w:type="spellEnd"/>
      <w:r>
        <w:t>, 2003; Turner, 2020).</w:t>
      </w:r>
    </w:p>
    <w:p w14:paraId="723FE32E" w14:textId="77777777" w:rsidR="00044771" w:rsidRDefault="00044771" w:rsidP="00044771">
      <w:pPr>
        <w:jc w:val="both"/>
      </w:pPr>
      <w:r w:rsidRPr="00BF5518">
        <w:t xml:space="preserve">The </w:t>
      </w:r>
      <w:r>
        <w:t>M</w:t>
      </w:r>
      <w:r w:rsidRPr="00BF5518">
        <w:t xml:space="preserve">iddle </w:t>
      </w:r>
      <w:r>
        <w:t>S</w:t>
      </w:r>
      <w:r w:rsidRPr="00BF5518">
        <w:t xml:space="preserve">potted </w:t>
      </w:r>
      <w:r>
        <w:t>W</w:t>
      </w:r>
      <w:r w:rsidRPr="00BF5518">
        <w:t>oodpecker lives predominantly on a diet of insects as well as their larvae, which it finds by picking them from branches and twigs rather than hacking them from beneath the bark. It will also feed on tree sap.</w:t>
      </w:r>
    </w:p>
    <w:p w14:paraId="17FB57A5" w14:textId="77777777" w:rsidR="00044771" w:rsidRDefault="00044771" w:rsidP="00044771">
      <w:pPr>
        <w:jc w:val="both"/>
      </w:pPr>
      <w:r w:rsidRPr="00BF5518">
        <w:t>It prefers deciduous forest regions, especially areas with old oak, hornbeam and elm, and a patchwork of clearings, pasture and dense woodland.</w:t>
      </w:r>
      <w:r>
        <w:t xml:space="preserve"> </w:t>
      </w:r>
    </w:p>
    <w:p w14:paraId="205E1934" w14:textId="77777777" w:rsidR="00044771" w:rsidRDefault="00044771" w:rsidP="00044771">
      <w:pPr>
        <w:jc w:val="both"/>
      </w:pPr>
      <w:r>
        <w:t xml:space="preserve">The Middle Spotted Woodpecker is a habitat specialist strongly associated with old-growth deciduous forests, mainly those rich in oaks (Quercus spp., </w:t>
      </w:r>
      <w:proofErr w:type="spellStart"/>
      <w:r>
        <w:t>Pasinelli</w:t>
      </w:r>
      <w:proofErr w:type="spellEnd"/>
      <w:r>
        <w:t>, 2003). This woodpecker is resident, monogamous, and territorial (</w:t>
      </w:r>
      <w:proofErr w:type="spellStart"/>
      <w:r>
        <w:t>Pasinelli</w:t>
      </w:r>
      <w:proofErr w:type="spellEnd"/>
      <w:r>
        <w:t>, 2003). Natal dispersal movements are rather short (Ciudad et al., 2009; Robles et al., 2019), although some juveniles can move further than 10 km (Robles et al., 2019).</w:t>
      </w:r>
    </w:p>
    <w:p w14:paraId="54F9A593" w14:textId="77777777" w:rsidR="00044771" w:rsidRDefault="00044771" w:rsidP="00044771"/>
    <w:p w14:paraId="0851CF66" w14:textId="77777777" w:rsidR="00044771" w:rsidRPr="00D36209" w:rsidRDefault="00044771" w:rsidP="00044771">
      <w:pPr>
        <w:pStyle w:val="berschrift3"/>
      </w:pPr>
      <w:r>
        <w:t>Characteristics of the species for identification</w:t>
      </w:r>
    </w:p>
    <w:p w14:paraId="458E2B1C" w14:textId="77777777" w:rsidR="00044771" w:rsidRDefault="00044771" w:rsidP="00044771">
      <w:pPr>
        <w:jc w:val="both"/>
      </w:pPr>
      <w:r>
        <w:t xml:space="preserve">The Middle Spotted Woodpecker is a medium-sized bird, length </w:t>
      </w:r>
      <w:r w:rsidRPr="00D8204C">
        <w:t>20–22 cm</w:t>
      </w:r>
      <w:r>
        <w:t xml:space="preserve"> and weights between</w:t>
      </w:r>
      <w:r w:rsidRPr="00D8204C">
        <w:t xml:space="preserve"> 50–85 g. Male has buffish-white forehead, crimson-red crown and nape (feathers long, narrow), narrow black hindneck</w:t>
      </w:r>
      <w:r>
        <w:t>.</w:t>
      </w:r>
      <w:r w:rsidRPr="00D8204C">
        <w:t xml:space="preserve"> </w:t>
      </w:r>
      <w:r>
        <w:t>R</w:t>
      </w:r>
      <w:r w:rsidRPr="00D8204C">
        <w:t>est of head and neck</w:t>
      </w:r>
      <w:r>
        <w:t xml:space="preserve"> </w:t>
      </w:r>
      <w:proofErr w:type="gramStart"/>
      <w:r>
        <w:t>is</w:t>
      </w:r>
      <w:proofErr w:type="gramEnd"/>
      <w:r w:rsidRPr="00D8204C">
        <w:t xml:space="preserve"> white, ear-coverts streaked or mottled greyish, faint buff or pale greyish malar stripe, and large black patch on side of neck which curves up in narrow stripe behind ear-coverts (occasionally almost to nape) and down on to side of upper breast</w:t>
      </w:r>
      <w:r>
        <w:t>.</w:t>
      </w:r>
      <w:r w:rsidRPr="00D8204C">
        <w:t xml:space="preserve"> </w:t>
      </w:r>
      <w:r>
        <w:t>D</w:t>
      </w:r>
      <w:r w:rsidRPr="00D8204C">
        <w:t xml:space="preserve">ull black mantle and inner scapulars to </w:t>
      </w:r>
      <w:proofErr w:type="spellStart"/>
      <w:r w:rsidRPr="00D8204C">
        <w:t>uppertail</w:t>
      </w:r>
      <w:proofErr w:type="spellEnd"/>
      <w:r w:rsidRPr="00D8204C">
        <w:t xml:space="preserve">-coverts, mainly white outer scapulars and inner wing-coverts with some black at base; flight-feathers </w:t>
      </w:r>
      <w:r>
        <w:t xml:space="preserve">are black </w:t>
      </w:r>
      <w:r w:rsidRPr="00D8204C">
        <w:t>with large white spots forming 4–6 broken bars</w:t>
      </w:r>
      <w:r>
        <w:t>.</w:t>
      </w:r>
      <w:r w:rsidRPr="00D8204C">
        <w:t xml:space="preserve"> </w:t>
      </w:r>
      <w:proofErr w:type="spellStart"/>
      <w:r>
        <w:t>U</w:t>
      </w:r>
      <w:r w:rsidRPr="00D8204C">
        <w:t>ppertail</w:t>
      </w:r>
      <w:proofErr w:type="spellEnd"/>
      <w:r w:rsidRPr="00D8204C">
        <w:t xml:space="preserve"> </w:t>
      </w:r>
      <w:r>
        <w:t xml:space="preserve">is </w:t>
      </w:r>
      <w:r w:rsidRPr="00D8204C">
        <w:t>black, outer 2 rectrices with white tips and outer webs, latter with 2–3 dark bars</w:t>
      </w:r>
      <w:r>
        <w:t>. There is</w:t>
      </w:r>
      <w:r w:rsidRPr="00D8204C">
        <w:t xml:space="preserve"> white below, breast and flanks strongly tinged yellow-buff, becoming pinkish on upper belly and lower flanks, darker pink vent and undertail-coverts, long black streaks on sides of breast and flanks usually well defined</w:t>
      </w:r>
      <w:r>
        <w:t>. Bill is</w:t>
      </w:r>
      <w:r w:rsidRPr="00D8204C">
        <w:t xml:space="preserve"> medium-length </w:t>
      </w:r>
      <w:r>
        <w:t xml:space="preserve">and </w:t>
      </w:r>
      <w:r w:rsidRPr="00D8204C">
        <w:t>rather pointed, lead-grey or darker, paler base of lower mandible</w:t>
      </w:r>
      <w:r>
        <w:t>.</w:t>
      </w:r>
      <w:r w:rsidRPr="00D8204C">
        <w:t xml:space="preserve"> </w:t>
      </w:r>
      <w:r>
        <w:t>I</w:t>
      </w:r>
      <w:r w:rsidRPr="00D8204C">
        <w:t>ris</w:t>
      </w:r>
      <w:r>
        <w:t xml:space="preserve"> is</w:t>
      </w:r>
      <w:r w:rsidRPr="00D8204C">
        <w:t xml:space="preserve"> red-brown or red</w:t>
      </w:r>
      <w:r>
        <w:t>.</w:t>
      </w:r>
      <w:r w:rsidRPr="00D8204C">
        <w:t xml:space="preserve"> </w:t>
      </w:r>
      <w:r>
        <w:t>L</w:t>
      </w:r>
      <w:r w:rsidRPr="00D8204C">
        <w:t>egs</w:t>
      </w:r>
      <w:r>
        <w:t xml:space="preserve"> are</w:t>
      </w:r>
      <w:r w:rsidRPr="00D8204C">
        <w:t xml:space="preserve"> lead-grey, sometimes tinged greenish.</w:t>
      </w:r>
    </w:p>
    <w:p w14:paraId="7A18ADB5" w14:textId="77777777" w:rsidR="00044771" w:rsidRDefault="00044771" w:rsidP="00044771">
      <w:pPr>
        <w:jc w:val="both"/>
      </w:pPr>
      <w:r w:rsidRPr="00D8204C">
        <w:t>Female is like male, some almost identical, but often red of crown</w:t>
      </w:r>
      <w:r>
        <w:t xml:space="preserve"> is</w:t>
      </w:r>
      <w:r w:rsidRPr="00D8204C">
        <w:t xml:space="preserve"> paler, becoming browner to golden at rear, pale areas of head </w:t>
      </w:r>
      <w:r>
        <w:t xml:space="preserve">are </w:t>
      </w:r>
      <w:r w:rsidRPr="00D8204C">
        <w:t xml:space="preserve">more buff. </w:t>
      </w:r>
    </w:p>
    <w:p w14:paraId="1FCCDF1C" w14:textId="77777777" w:rsidR="00044771" w:rsidRDefault="00044771" w:rsidP="00044771">
      <w:pPr>
        <w:jc w:val="both"/>
      </w:pPr>
      <w:r w:rsidRPr="00D8204C">
        <w:t>Juvenile</w:t>
      </w:r>
      <w:r>
        <w:t>s are</w:t>
      </w:r>
      <w:r w:rsidRPr="00D8204C">
        <w:t xml:space="preserve"> duller than adult</w:t>
      </w:r>
      <w:r>
        <w:t>s</w:t>
      </w:r>
      <w:r w:rsidRPr="00D8204C">
        <w:t xml:space="preserve">, especially on head (crown feathers shorter, less narrow), have brownish tips in pale areas of body, some brown in white wing patch, is greyer below, pink </w:t>
      </w:r>
      <w:r w:rsidRPr="00D8204C">
        <w:lastRenderedPageBreak/>
        <w:t xml:space="preserve">area </w:t>
      </w:r>
      <w:r>
        <w:t xml:space="preserve">is </w:t>
      </w:r>
      <w:r w:rsidRPr="00D8204C">
        <w:t>paler and smaller, streaking more diffuse and usually hint of thin bars on flanks</w:t>
      </w:r>
      <w:r>
        <w:t>.</w:t>
      </w:r>
      <w:r w:rsidRPr="00D8204C">
        <w:t xml:space="preserve"> </w:t>
      </w:r>
      <w:r>
        <w:t>E</w:t>
      </w:r>
      <w:r w:rsidRPr="00D8204C">
        <w:t>yes</w:t>
      </w:r>
      <w:r>
        <w:t xml:space="preserve"> are</w:t>
      </w:r>
      <w:r w:rsidRPr="00D8204C">
        <w:t xml:space="preserve"> often grey-brown.</w:t>
      </w:r>
    </w:p>
    <w:p w14:paraId="1197ED72" w14:textId="77777777" w:rsidR="00044771" w:rsidRDefault="00044771" w:rsidP="00044771">
      <w:pPr>
        <w:jc w:val="both"/>
      </w:pPr>
      <w:r>
        <w:t xml:space="preserve">Unlike other woodpeckers, the foraging </w:t>
      </w:r>
      <w:proofErr w:type="spellStart"/>
      <w:r>
        <w:t>behaviour</w:t>
      </w:r>
      <w:proofErr w:type="spellEnd"/>
      <w:r>
        <w:t xml:space="preserve"> of the Middle Spotted Woodpecker does not produce signs on trees that can be attributed unequivocally to this species (</w:t>
      </w:r>
      <w:proofErr w:type="spellStart"/>
      <w:r>
        <w:t>Pasinelli</w:t>
      </w:r>
      <w:proofErr w:type="spellEnd"/>
      <w:r>
        <w:t>, 2003). The height of the hole entrance is slightly smaller than that of the Great Spotted Woodpecker (</w:t>
      </w:r>
      <w:r w:rsidRPr="004E1CA6">
        <w:rPr>
          <w:i/>
        </w:rPr>
        <w:t>Dendrocopos major</w:t>
      </w:r>
      <w:r>
        <w:t>), but the high overlap in hole entrance dimensions does not allow the cavity maker to be identified clearly (</w:t>
      </w:r>
      <w:proofErr w:type="spellStart"/>
      <w:r>
        <w:t>Kosiński</w:t>
      </w:r>
      <w:proofErr w:type="spellEnd"/>
      <w:r>
        <w:t xml:space="preserve"> &amp; </w:t>
      </w:r>
      <w:proofErr w:type="spellStart"/>
      <w:r>
        <w:t>Ksit</w:t>
      </w:r>
      <w:proofErr w:type="spellEnd"/>
      <w:r>
        <w:t>, 2007).</w:t>
      </w:r>
    </w:p>
    <w:p w14:paraId="0C7CF1B4" w14:textId="77777777" w:rsidR="00044771" w:rsidRDefault="00044771" w:rsidP="00044771"/>
    <w:p w14:paraId="30513E37" w14:textId="77777777" w:rsidR="00044771" w:rsidRPr="00D36209" w:rsidRDefault="00044771" w:rsidP="00044771">
      <w:pPr>
        <w:pStyle w:val="berschrift3"/>
      </w:pPr>
      <w:r>
        <w:t>Biology</w:t>
      </w:r>
    </w:p>
    <w:p w14:paraId="37CC83D2" w14:textId="77777777" w:rsidR="00044771" w:rsidRDefault="00044771" w:rsidP="00044771">
      <w:pPr>
        <w:jc w:val="both"/>
      </w:pPr>
      <w:r w:rsidRPr="007F7329">
        <w:rPr>
          <w:b/>
        </w:rPr>
        <w:t>Reproduction:</w:t>
      </w:r>
      <w:r>
        <w:t xml:space="preserve"> The social structure of the species is </w:t>
      </w:r>
      <w:proofErr w:type="spellStart"/>
      <w:r>
        <w:t>characterised</w:t>
      </w:r>
      <w:proofErr w:type="spellEnd"/>
      <w:r>
        <w:t xml:space="preserve"> by the monogamy and territoriality. However, a fraction of the population is composed of ‘floaters’, which can either queue around certain territories (Robles &amp; Ciudad, 2017) or wander across wide areas that include territories and non-territorial areas (Robles &amp; Olea, 2003; Robles &amp; Ciudad, 2020). Being sexually mature, floaters behave as dispersers that may buffer the extinction risk of spatially structured populations, either by replacing the breeders that disappear (Robles &amp; Ciudad, 2017) or by (re)</w:t>
      </w:r>
      <w:proofErr w:type="spellStart"/>
      <w:r>
        <w:t>colonising</w:t>
      </w:r>
      <w:proofErr w:type="spellEnd"/>
      <w:r>
        <w:t xml:space="preserve"> habitat patches that balance local extinctions in fragmented landscapes (Robles &amp; Ciudad, 2020). Territory sizes in the breeding season are around 10 ha, but territorial woodpeckers increase their home ranges after breeding and particularly in winter, when home range overlap reaches its maximum (</w:t>
      </w:r>
      <w:proofErr w:type="spellStart"/>
      <w:r>
        <w:t>Pasinelli</w:t>
      </w:r>
      <w:proofErr w:type="spellEnd"/>
      <w:r>
        <w:t xml:space="preserve"> et al., 2001). Home ranges can be substantially larger for floaters (</w:t>
      </w:r>
      <w:proofErr w:type="spellStart"/>
      <w:r>
        <w:t>Pasinelli</w:t>
      </w:r>
      <w:proofErr w:type="spellEnd"/>
      <w:r>
        <w:t xml:space="preserve"> et al., 2001; Robles &amp; Ciudad, 2017, 2020) and dispersing juveniles (Robles et al., 2019).</w:t>
      </w:r>
    </w:p>
    <w:p w14:paraId="3BE9DFD6" w14:textId="77777777" w:rsidR="00044771" w:rsidRDefault="00044771" w:rsidP="00044771">
      <w:pPr>
        <w:jc w:val="both"/>
      </w:pPr>
      <w:r>
        <w:t>From January-February, breeding territories are actively defended by both members of the couple through vocalizations, visual displays and prosecutions of intruders. Both sexes share the breeding duties of a single brood per year (</w:t>
      </w:r>
      <w:proofErr w:type="spellStart"/>
      <w:r>
        <w:t>Pasinelli</w:t>
      </w:r>
      <w:proofErr w:type="spellEnd"/>
      <w:r>
        <w:t xml:space="preserve">, 2003). It lays </w:t>
      </w:r>
      <w:r w:rsidRPr="004D4985">
        <w:t>Mid-Apr</w:t>
      </w:r>
      <w:r>
        <w:t>il</w:t>
      </w:r>
      <w:r w:rsidRPr="004D4985">
        <w:t xml:space="preserve"> to beginning of May</w:t>
      </w:r>
      <w:r>
        <w:t xml:space="preserve">. </w:t>
      </w:r>
      <w:r w:rsidRPr="00D776E5">
        <w:t>Nest</w:t>
      </w:r>
      <w:r>
        <w:t xml:space="preserve"> is </w:t>
      </w:r>
      <w:r w:rsidRPr="00D776E5">
        <w:t xml:space="preserve">excavated by both sexes </w:t>
      </w:r>
      <w:r>
        <w:t>(</w:t>
      </w:r>
      <w:r w:rsidRPr="00D776E5">
        <w:t>taking 8–20 days</w:t>
      </w:r>
      <w:r>
        <w:t>)</w:t>
      </w:r>
      <w:r w:rsidRPr="00D776E5">
        <w:t xml:space="preserve"> at up to 20 m,</w:t>
      </w:r>
      <w:r>
        <w:t xml:space="preserve"> but</w:t>
      </w:r>
      <w:r w:rsidRPr="00D776E5">
        <w:t xml:space="preserve"> mostly 5–10 m, in trunk or in larger branch of deciduous tree, mainly in dead or decaying wood</w:t>
      </w:r>
      <w:r>
        <w:t>.</w:t>
      </w:r>
      <w:r w:rsidRPr="00D776E5">
        <w:t xml:space="preserve"> </w:t>
      </w:r>
      <w:r>
        <w:t>C</w:t>
      </w:r>
      <w:r w:rsidRPr="00D776E5">
        <w:t xml:space="preserve">avity depth </w:t>
      </w:r>
      <w:r>
        <w:t xml:space="preserve">is </w:t>
      </w:r>
      <w:r w:rsidRPr="00D776E5">
        <w:t>c</w:t>
      </w:r>
      <w:r>
        <w:t>a</w:t>
      </w:r>
      <w:r w:rsidRPr="00D776E5">
        <w:t>. 35 cm</w:t>
      </w:r>
      <w:r>
        <w:t>.</w:t>
      </w:r>
      <w:r w:rsidRPr="00D776E5">
        <w:t xml:space="preserve"> </w:t>
      </w:r>
      <w:r>
        <w:t>Also, o</w:t>
      </w:r>
      <w:r w:rsidRPr="00D776E5">
        <w:t>ld hole</w:t>
      </w:r>
      <w:r>
        <w:t>s</w:t>
      </w:r>
      <w:r w:rsidRPr="00D776E5">
        <w:t xml:space="preserve"> </w:t>
      </w:r>
      <w:r>
        <w:t xml:space="preserve">are </w:t>
      </w:r>
      <w:r w:rsidRPr="00D776E5">
        <w:t>frequently reused.</w:t>
      </w:r>
      <w:r>
        <w:t xml:space="preserve"> The Middle Spotted Woodpecker </w:t>
      </w:r>
      <w:r w:rsidRPr="00CD3E38">
        <w:t>lays four to seven eggs and incubates for 11–14 days.</w:t>
      </w:r>
      <w:r>
        <w:t xml:space="preserve"> </w:t>
      </w:r>
    </w:p>
    <w:p w14:paraId="163CF8B3" w14:textId="77777777" w:rsidR="00044771" w:rsidRDefault="00044771" w:rsidP="00044771">
      <w:pPr>
        <w:jc w:val="both"/>
      </w:pPr>
      <w:r>
        <w:t>After fledging, the chicks stay in the natal area and are partly fed by their parents for 2-4 weeks (Robles et al., 2007b; Robles &amp; Ciudad, own data). Fledgling dependence on the parents is reduced across the day and, eventually, the juveniles become independent and disperse out of the natal area.</w:t>
      </w:r>
    </w:p>
    <w:p w14:paraId="3C1DAA58" w14:textId="77777777" w:rsidR="00044771" w:rsidRDefault="00044771" w:rsidP="00044771">
      <w:pPr>
        <w:jc w:val="both"/>
      </w:pPr>
      <w:r w:rsidRPr="007F7329">
        <w:rPr>
          <w:b/>
        </w:rPr>
        <w:t>Feeding:</w:t>
      </w:r>
      <w:r>
        <w:t xml:space="preserve"> The diet consists mainly of a wide variety of arthropods that are gathered from the surface and in the crevices of rough-bark deciduous trees. Because Middle Spotted Woodpeckers are less likely to excavate into the wood than other woodpeckers, the larvae of woodboring xylophagous insects do not seem to make up a relevant portion of their diet. Given that defoliating caterpillars are seasonally important prey for provisioning food to the nestlings, these woodpeckers are often seen collecting caterpillars from the foliage of the oaks in spring (Robles, 2004).</w:t>
      </w:r>
    </w:p>
    <w:p w14:paraId="591CB81A" w14:textId="77777777" w:rsidR="00044771" w:rsidRPr="00CD3E38" w:rsidRDefault="00044771" w:rsidP="00044771">
      <w:pPr>
        <w:jc w:val="both"/>
      </w:pPr>
      <w:r>
        <w:lastRenderedPageBreak/>
        <w:t>Occasionally, Middle Spotted Woodpeckers consume plants, such as hard mast and berries in the autumn and winter (</w:t>
      </w:r>
      <w:proofErr w:type="spellStart"/>
      <w:r>
        <w:t>Pasinelli</w:t>
      </w:r>
      <w:proofErr w:type="spellEnd"/>
      <w:r>
        <w:t>, 2003). Ivy (Hedera helix) berries can form a large part of the diet in spring, at least for provisioning the chicks in some areas of central Europe (</w:t>
      </w:r>
      <w:proofErr w:type="spellStart"/>
      <w:r>
        <w:t>Spühler</w:t>
      </w:r>
      <w:proofErr w:type="spellEnd"/>
      <w:r>
        <w:t xml:space="preserve"> et al., 2014). The importance of ivy berries, however, remains unclear. The consumption of these berries has not been documented in the southern slope of the Cantabrian Mountains, where the ivy is rather scarce.</w:t>
      </w:r>
    </w:p>
    <w:p w14:paraId="3DCF97E2" w14:textId="77777777" w:rsidR="00044771" w:rsidRDefault="00044771" w:rsidP="00044771">
      <w:pPr>
        <w:jc w:val="both"/>
      </w:pPr>
      <w:r w:rsidRPr="007F7329">
        <w:rPr>
          <w:b/>
        </w:rPr>
        <w:t xml:space="preserve">Migration: </w:t>
      </w:r>
      <w:r>
        <w:t>The Middle Spotted Woodpecker is non-migratory species. Natal dispersal movements are rather short (Ciudad et al., 2009; Robles et al., 2019),</w:t>
      </w:r>
      <w:r w:rsidRPr="00956139">
        <w:t xml:space="preserve"> </w:t>
      </w:r>
      <w:r>
        <w:t>although some juveniles can move further than 10 km (Robles et al., 2019).</w:t>
      </w:r>
    </w:p>
    <w:p w14:paraId="60029C28" w14:textId="77777777" w:rsidR="00044771" w:rsidRDefault="00044771" w:rsidP="00044771">
      <w:pPr>
        <w:jc w:val="both"/>
      </w:pPr>
    </w:p>
    <w:p w14:paraId="5F2D8950" w14:textId="77777777" w:rsidR="00044771" w:rsidRDefault="00044771" w:rsidP="00044771">
      <w:pPr>
        <w:pStyle w:val="berschrift3"/>
      </w:pPr>
      <w:r>
        <w:t>Population ecology</w:t>
      </w:r>
    </w:p>
    <w:p w14:paraId="70F9B9A5" w14:textId="77777777" w:rsidR="00044771" w:rsidRDefault="00044771" w:rsidP="00044771">
      <w:pPr>
        <w:jc w:val="both"/>
      </w:pPr>
      <w:r>
        <w:t>The range of the Middle Spotted Woodpecker is located mostly along the temperate bioclimate in the Western Palearctic (</w:t>
      </w:r>
      <w:proofErr w:type="spellStart"/>
      <w:r>
        <w:t>Pasinelli</w:t>
      </w:r>
      <w:proofErr w:type="spellEnd"/>
      <w:r>
        <w:t xml:space="preserve">, 2003; Robles &amp; </w:t>
      </w:r>
      <w:proofErr w:type="spellStart"/>
      <w:r>
        <w:t>Pasinelli</w:t>
      </w:r>
      <w:proofErr w:type="spellEnd"/>
      <w:r>
        <w:t xml:space="preserve">, 2020). Its range tends to be more continuous in central and north Europe than in the south, where its distribution is more fragmented (Robles &amp; </w:t>
      </w:r>
      <w:proofErr w:type="spellStart"/>
      <w:r>
        <w:t>Pasinelli</w:t>
      </w:r>
      <w:proofErr w:type="spellEnd"/>
      <w:r>
        <w:t>, 2020).</w:t>
      </w:r>
    </w:p>
    <w:p w14:paraId="3753EB40" w14:textId="77777777" w:rsidR="00044771" w:rsidRDefault="00044771" w:rsidP="00044771">
      <w:pPr>
        <w:jc w:val="both"/>
      </w:pPr>
      <w:r>
        <w:t xml:space="preserve">The estimation of the population size in Europe is 213,000-528,000 pairs; 1,045-1,205 of those for Spain and 40,000-80,000 for France (BirdLife International, 2015). However, the estimations of population sizes and trends are based on incomplete and biased information, which </w:t>
      </w:r>
      <w:proofErr w:type="gramStart"/>
      <w:r>
        <w:t>make</w:t>
      </w:r>
      <w:proofErr w:type="gramEnd"/>
      <w:r>
        <w:t xml:space="preserve"> those calculations quite speculative. </w:t>
      </w:r>
    </w:p>
    <w:p w14:paraId="2974B6EA" w14:textId="77777777" w:rsidR="00044771" w:rsidRDefault="00044771" w:rsidP="00044771"/>
    <w:p w14:paraId="7D99FF7A" w14:textId="77777777" w:rsidR="00044771" w:rsidRPr="00D36209" w:rsidRDefault="00044771" w:rsidP="00044771">
      <w:pPr>
        <w:pStyle w:val="berschrift3"/>
      </w:pPr>
      <w:r>
        <w:t>Habitat</w:t>
      </w:r>
    </w:p>
    <w:p w14:paraId="17EAEEAC" w14:textId="77777777" w:rsidR="00044771" w:rsidRDefault="00044771" w:rsidP="00044771">
      <w:pPr>
        <w:jc w:val="both"/>
      </w:pPr>
      <w:r>
        <w:rPr>
          <w:b/>
        </w:rPr>
        <w:t>General habitat:</w:t>
      </w:r>
      <w:r>
        <w:t xml:space="preserve"> Middle Spotted Woodpeckers</w:t>
      </w:r>
      <w:r w:rsidRPr="00BF5518">
        <w:t xml:space="preserve"> prefer deciduous forest regions, especially areas with old oak, hornbeam and elm, and a patchwork of clearings, pasture and dense woodland.</w:t>
      </w:r>
      <w:r>
        <w:t xml:space="preserve"> They can also be found in old orchards or riparian galleries of willow, alder and poplar. They forage mainly on rough-bark deciduous trees. Overall, oaks are the most used tree species, but these woodpeckers can also forage on other deciduous trees such as beeches (Fagus sylvatica), poplars (Populus spp.), alders (Alnus spp.), birches (Betula spp.) or willows (Salix spp.). Regardless of the tree species, Middle Spotted Woodpeckers prefer large-diameter trees, and often forage on trees with DBH (diameter at breast height, measured at 1.3 m) values of, at least, 36 cm (</w:t>
      </w:r>
      <w:proofErr w:type="spellStart"/>
      <w:r>
        <w:t>Pasinelli</w:t>
      </w:r>
      <w:proofErr w:type="spellEnd"/>
      <w:r>
        <w:t xml:space="preserve"> &amp; </w:t>
      </w:r>
      <w:proofErr w:type="spellStart"/>
      <w:r>
        <w:t>Hegelbach</w:t>
      </w:r>
      <w:proofErr w:type="spellEnd"/>
      <w:r>
        <w:t>, 1997; Robles et al., 2007a; Ciudad &amp; Robles, 2013). They are associated with stands rich in dry and drying trees. A study from Poland (</w:t>
      </w:r>
      <w:proofErr w:type="spellStart"/>
      <w:r w:rsidRPr="00F02A51">
        <w:t>Kosiński</w:t>
      </w:r>
      <w:proofErr w:type="spellEnd"/>
      <w:r>
        <w:t xml:space="preserve"> et al., 2022) found that the abundance of middle spotted woodpeckers is positively correlated with the age class (</w:t>
      </w:r>
      <w:r>
        <w:rPr>
          <w:rFonts w:cstheme="minorHAnsi"/>
        </w:rPr>
        <w:t>≥</w:t>
      </w:r>
      <w:r>
        <w:t xml:space="preserve"> 120 years, 80-119 years, and 40-79 years) of the studied oak forests.</w:t>
      </w:r>
    </w:p>
    <w:p w14:paraId="2AD2FFFF" w14:textId="77777777" w:rsidR="00044771" w:rsidRPr="00AA5A88" w:rsidRDefault="00044771" w:rsidP="00044771">
      <w:pPr>
        <w:jc w:val="both"/>
        <w:rPr>
          <w:rFonts w:asciiTheme="majorHAnsi" w:hAnsiTheme="majorHAnsi" w:cstheme="majorHAnsi"/>
          <w:sz w:val="22"/>
          <w:szCs w:val="22"/>
        </w:rPr>
      </w:pPr>
      <w:r>
        <w:rPr>
          <w:b/>
        </w:rPr>
        <w:t xml:space="preserve">Breeding habitat: </w:t>
      </w:r>
      <w:r w:rsidRPr="00F02A51">
        <w:t xml:space="preserve">Nesting cavities are usually located on side branches and boughs, often on the underside, although main trunks are also used. In most cases the timber excavated is dead or rotten. Unlike some other woodpeckers, Middle Spotted rarely excavates several cavities </w:t>
      </w:r>
      <w:r w:rsidRPr="00F02A51">
        <w:lastRenderedPageBreak/>
        <w:t xml:space="preserve">in the spring. A height of the entrance of around three meters is typical, though as high as 20m is possible. Cavity entrance holes are round and between 4-5cm in diameter and often on a downward inclining trunk or the underside of a branch (as is often the case with Syrian Woodpecker). </w:t>
      </w:r>
      <w:proofErr w:type="spellStart"/>
      <w:r w:rsidRPr="00F02A51">
        <w:t>Favoured</w:t>
      </w:r>
      <w:proofErr w:type="spellEnd"/>
      <w:r w:rsidRPr="00F02A51">
        <w:t xml:space="preserve"> trees for foraging include oaks (Quercus spp.) and various orchard fruit trees. For nesting a wider range of trees is used, although across its range this species shows a strong association to mature oak trees (Gorman, G. (2015)). Additionally, to all types of oak forests, a study from Bulgaria found that 9180, 91E0, 91F0, 92A0, 91Z0, 9260, and 92C0 are suitable nesting habitats</w:t>
      </w:r>
      <w:r>
        <w:t xml:space="preserve"> (</w:t>
      </w:r>
      <w:proofErr w:type="spellStart"/>
      <w:r>
        <w:t>Kavrakova</w:t>
      </w:r>
      <w:proofErr w:type="spellEnd"/>
      <w:r>
        <w:t xml:space="preserve"> et al., 2009)</w:t>
      </w:r>
      <w:r w:rsidRPr="00F02A51">
        <w:t>.</w:t>
      </w:r>
    </w:p>
    <w:p w14:paraId="7BB3A65C" w14:textId="77777777" w:rsidR="00044771" w:rsidRPr="00D776E5" w:rsidRDefault="00044771" w:rsidP="00044771">
      <w:pPr>
        <w:jc w:val="both"/>
      </w:pPr>
    </w:p>
    <w:p w14:paraId="360217A0" w14:textId="77777777" w:rsidR="00044771" w:rsidRPr="00D36209" w:rsidRDefault="00044771" w:rsidP="00044771">
      <w:pPr>
        <w:pStyle w:val="berschrift3"/>
      </w:pPr>
      <w:r>
        <w:t>Threats and pressures</w:t>
      </w:r>
    </w:p>
    <w:p w14:paraId="095126E0" w14:textId="77777777" w:rsidR="00044771" w:rsidRDefault="00044771" w:rsidP="00044771">
      <w:pPr>
        <w:jc w:val="both"/>
        <w:rPr>
          <w:rFonts w:ascii="Helvetica" w:hAnsi="Helvetica"/>
          <w:color w:val="333333"/>
          <w:sz w:val="21"/>
          <w:shd w:val="clear" w:color="auto" w:fill="FFFFFF"/>
        </w:rPr>
      </w:pPr>
      <w:r w:rsidRPr="00C268C2">
        <w:rPr>
          <w:b/>
        </w:rPr>
        <w:t>Threats:</w:t>
      </w:r>
      <w:r w:rsidRPr="002662C4">
        <w:t xml:space="preserve"> </w:t>
      </w:r>
      <w:r w:rsidRPr="00D776E5">
        <w:rPr>
          <w:rFonts w:cstheme="minorHAnsi"/>
          <w:color w:val="auto"/>
          <w:szCs w:val="24"/>
          <w:shd w:val="clear" w:color="auto" w:fill="FFFFFF"/>
        </w:rPr>
        <w:t>Declines have mostly been driven by forest management, especially fragmentation of oak forests, elimination of old and decaying trees and the replacement of indigenous deciduous forest with coniferous. The effects of atmospheric pollution may pose a risk (</w:t>
      </w:r>
      <w:proofErr w:type="spellStart"/>
      <w:r w:rsidRPr="00D776E5">
        <w:rPr>
          <w:rFonts w:cstheme="minorHAnsi"/>
          <w:color w:val="auto"/>
          <w:szCs w:val="24"/>
          <w:shd w:val="clear" w:color="auto" w:fill="FFFFFF"/>
        </w:rPr>
        <w:t>Hagemeijer</w:t>
      </w:r>
      <w:proofErr w:type="spellEnd"/>
      <w:r w:rsidRPr="00D776E5">
        <w:rPr>
          <w:rFonts w:cstheme="minorHAnsi"/>
          <w:color w:val="auto"/>
          <w:szCs w:val="24"/>
          <w:shd w:val="clear" w:color="auto" w:fill="FFFFFF"/>
        </w:rPr>
        <w:t xml:space="preserve"> and Blair 1997). Climatic changes and adverse weather also influence populations on a local scale (Winkler </w:t>
      </w:r>
      <w:r w:rsidRPr="00D776E5">
        <w:rPr>
          <w:rFonts w:cstheme="minorHAnsi"/>
          <w:i/>
          <w:iCs/>
          <w:color w:val="auto"/>
          <w:szCs w:val="24"/>
          <w:shd w:val="clear" w:color="auto" w:fill="FFFFFF"/>
        </w:rPr>
        <w:t>et al</w:t>
      </w:r>
      <w:r w:rsidRPr="00D776E5">
        <w:rPr>
          <w:rFonts w:cstheme="minorHAnsi"/>
          <w:color w:val="auto"/>
          <w:szCs w:val="24"/>
          <w:shd w:val="clear" w:color="auto" w:fill="FFFFFF"/>
        </w:rPr>
        <w:t>. 2014).</w:t>
      </w:r>
    </w:p>
    <w:p w14:paraId="094D1960" w14:textId="77777777" w:rsidR="00044771" w:rsidRDefault="00044771" w:rsidP="00044771">
      <w:pPr>
        <w:jc w:val="both"/>
      </w:pPr>
      <w:r w:rsidRPr="00C268C2">
        <w:rPr>
          <w:b/>
        </w:rPr>
        <w:t>Conservation Status:</w:t>
      </w:r>
      <w:r>
        <w:t xml:space="preserve"> The g</w:t>
      </w:r>
      <w:r w:rsidRPr="002662C4">
        <w:t>lobal and European popu</w:t>
      </w:r>
      <w:r>
        <w:t>lation is categorized as Least C</w:t>
      </w:r>
      <w:r w:rsidRPr="002662C4">
        <w:t>oncern.</w:t>
      </w:r>
    </w:p>
    <w:p w14:paraId="6DD31B9D" w14:textId="77777777" w:rsidR="00044771" w:rsidRDefault="00044771" w:rsidP="00044771"/>
    <w:p w14:paraId="56D74886" w14:textId="77777777" w:rsidR="00044771" w:rsidRPr="00D36209" w:rsidRDefault="00044771" w:rsidP="00044771">
      <w:pPr>
        <w:pStyle w:val="berschrift3"/>
      </w:pPr>
      <w:r>
        <w:t>Species protection measures</w:t>
      </w:r>
    </w:p>
    <w:p w14:paraId="1C062B80" w14:textId="77777777" w:rsidR="00044771" w:rsidRDefault="00044771" w:rsidP="00044771">
      <w:pPr>
        <w:jc w:val="both"/>
      </w:pPr>
      <w:r>
        <w:t>The Middle Spotted Woodpecker</w:t>
      </w:r>
      <w:r w:rsidRPr="000C0BC5">
        <w:t xml:space="preserve"> is listed in Appendix II of </w:t>
      </w:r>
      <w:r>
        <w:t xml:space="preserve">the </w:t>
      </w:r>
      <w:r w:rsidRPr="000C0BC5">
        <w:t xml:space="preserve">Bern Convention and Annex I of </w:t>
      </w:r>
      <w:r>
        <w:t xml:space="preserve">the </w:t>
      </w:r>
      <w:r w:rsidRPr="000C0BC5">
        <w:t>EU Birds Directive.</w:t>
      </w:r>
    </w:p>
    <w:p w14:paraId="33BF99C7" w14:textId="77777777" w:rsidR="00044771" w:rsidRDefault="00044771" w:rsidP="00044771">
      <w:pPr>
        <w:jc w:val="both"/>
      </w:pPr>
      <w:r>
        <w:t>Further protection in:</w:t>
      </w:r>
    </w:p>
    <w:p w14:paraId="587B3DAF" w14:textId="77777777" w:rsidR="00044771" w:rsidRPr="00CC5F7C" w:rsidRDefault="00044771" w:rsidP="003957FA">
      <w:pPr>
        <w:pStyle w:val="Listenabsatz"/>
        <w:numPr>
          <w:ilvl w:val="0"/>
          <w:numId w:val="7"/>
        </w:numPr>
        <w:jc w:val="both"/>
        <w:rPr>
          <w:szCs w:val="21"/>
        </w:rPr>
      </w:pPr>
      <w:r w:rsidRPr="00CC5F7C">
        <w:rPr>
          <w:szCs w:val="21"/>
        </w:rPr>
        <w:t xml:space="preserve">BiH: </w:t>
      </w:r>
      <w:r>
        <w:rPr>
          <w:szCs w:val="21"/>
        </w:rPr>
        <w:t xml:space="preserve">In Bosnia and Herzegovina the Middle Spotted Woodpecker is listed as Least Concern species on </w:t>
      </w:r>
      <w:r w:rsidRPr="00CC5F7C">
        <w:rPr>
          <w:szCs w:val="21"/>
        </w:rPr>
        <w:t>IUCN Red List</w:t>
      </w:r>
      <w:r>
        <w:rPr>
          <w:szCs w:val="21"/>
        </w:rPr>
        <w:t>.</w:t>
      </w:r>
      <w:r w:rsidRPr="00CC5F7C">
        <w:rPr>
          <w:szCs w:val="21"/>
        </w:rPr>
        <w:t xml:space="preserve"> In Federation of Bosnia and Herzegovina there is no protection status and in Republic of Srpska it is </w:t>
      </w:r>
      <w:r w:rsidRPr="00CC5F7C">
        <w:t xml:space="preserve">strictly protected species under Rulebook o designation and Protection of Strictly Protected and Protected Wild Flora, Fauna and Fungi, Official gazette of Republic of Srpska No. 31/11 and 34/17 </w:t>
      </w:r>
      <w:r w:rsidRPr="00CC5F7C">
        <w:rPr>
          <w:szCs w:val="21"/>
        </w:rPr>
        <w:t>6/2020.</w:t>
      </w:r>
    </w:p>
    <w:p w14:paraId="0AFA4CFA" w14:textId="77777777" w:rsidR="00044771" w:rsidRDefault="00044771" w:rsidP="003957FA">
      <w:pPr>
        <w:pStyle w:val="Listenabsatz"/>
        <w:numPr>
          <w:ilvl w:val="0"/>
          <w:numId w:val="7"/>
        </w:numPr>
        <w:jc w:val="both"/>
        <w:rPr>
          <w:szCs w:val="21"/>
        </w:rPr>
      </w:pPr>
      <w:r>
        <w:rPr>
          <w:szCs w:val="21"/>
        </w:rPr>
        <w:t xml:space="preserve">KOS: </w:t>
      </w:r>
      <w:r w:rsidRPr="00060FC0">
        <w:rPr>
          <w:szCs w:val="21"/>
        </w:rPr>
        <w:t>there is not any protected status of this species in Kosovo</w:t>
      </w:r>
    </w:p>
    <w:p w14:paraId="3F67C399" w14:textId="77777777" w:rsidR="00044771" w:rsidRPr="003105BA" w:rsidRDefault="00044771" w:rsidP="003957FA">
      <w:pPr>
        <w:pStyle w:val="Listenabsatz"/>
        <w:numPr>
          <w:ilvl w:val="0"/>
          <w:numId w:val="7"/>
        </w:numPr>
        <w:jc w:val="both"/>
        <w:rPr>
          <w:szCs w:val="21"/>
        </w:rPr>
      </w:pPr>
      <w:r w:rsidRPr="003105BA">
        <w:t>SRB: strictly protected species under Rulebook o designation and Protection of Strictly Protected and Protected Wild Flora, Fauna and Fungi, Official gazette of RS 5/2010, 47/2011, 35/2016</w:t>
      </w:r>
    </w:p>
    <w:p w14:paraId="0AC7A7F1" w14:textId="77777777" w:rsidR="00044771" w:rsidRDefault="00044771" w:rsidP="00044771"/>
    <w:p w14:paraId="2882767C" w14:textId="77777777" w:rsidR="00044771" w:rsidRPr="00D36209" w:rsidRDefault="00044771" w:rsidP="00044771">
      <w:pPr>
        <w:pStyle w:val="berschrift3"/>
      </w:pPr>
      <w:r>
        <w:t>Distribution</w:t>
      </w:r>
    </w:p>
    <w:p w14:paraId="300833C9" w14:textId="77777777" w:rsidR="00044771" w:rsidRDefault="00044771" w:rsidP="00044771">
      <w:pPr>
        <w:jc w:val="both"/>
      </w:pPr>
      <w:r w:rsidRPr="004E1CA6">
        <w:lastRenderedPageBreak/>
        <w:t xml:space="preserve">The </w:t>
      </w:r>
      <w:r>
        <w:t>M</w:t>
      </w:r>
      <w:r w:rsidRPr="004E1CA6">
        <w:t xml:space="preserve">iddle </w:t>
      </w:r>
      <w:r>
        <w:t>S</w:t>
      </w:r>
      <w:r w:rsidRPr="004E1CA6">
        <w:t xml:space="preserve">potted </w:t>
      </w:r>
      <w:r>
        <w:t>W</w:t>
      </w:r>
      <w:r w:rsidRPr="004E1CA6">
        <w:t>oodpecker occurs only in Europe in the Palearctic, from northern Spain and France east to Poland and Ukraine, and south to central Italy (where local), the Balkan Peninsula, Lithuania, Latvia, Turkey, the Caucasus, and Iran. The species is common in Estonia, but virtually nonexistent in Finland</w:t>
      </w:r>
      <w:r>
        <w:t>.</w:t>
      </w:r>
      <w:r w:rsidRPr="004E1CA6">
        <w:t xml:space="preserve"> This species used to breed in Sweden but became extirpated in the '80s. However, </w:t>
      </w:r>
      <w:r>
        <w:t>M</w:t>
      </w:r>
      <w:r w:rsidRPr="004E1CA6">
        <w:t xml:space="preserve">iddle </w:t>
      </w:r>
      <w:r>
        <w:t>S</w:t>
      </w:r>
      <w:r w:rsidRPr="004E1CA6">
        <w:t xml:space="preserve">potted </w:t>
      </w:r>
      <w:r>
        <w:t>W</w:t>
      </w:r>
      <w:r w:rsidRPr="004E1CA6">
        <w:t>oodpeckers have been seen again in Sweden in their breeding habitat in recent years, suggesting a recolonization of the country. Due to its sedentary nature, it has never been recorded in the British Isles. It prefers deciduous forest regions, especially areas with old oak, hornbeam and elm, and a patchwork of clearings, pasture and dense woodland.</w:t>
      </w:r>
    </w:p>
    <w:p w14:paraId="45B77D76" w14:textId="77777777" w:rsidR="00044771" w:rsidRDefault="00044771" w:rsidP="00044771"/>
    <w:p w14:paraId="2B54F0BC" w14:textId="77777777" w:rsidR="00044771" w:rsidRDefault="00044771" w:rsidP="00044771">
      <w:pPr>
        <w:pStyle w:val="berschrift3"/>
      </w:pPr>
      <w:r>
        <w:t>Literature</w:t>
      </w:r>
    </w:p>
    <w:p w14:paraId="74A4201B"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BirdLife International. 2015. </w:t>
      </w:r>
      <w:proofErr w:type="spellStart"/>
      <w:r w:rsidRPr="00EE5945">
        <w:rPr>
          <w:rFonts w:asciiTheme="majorHAnsi" w:hAnsiTheme="majorHAnsi" w:cstheme="majorHAnsi"/>
          <w:szCs w:val="24"/>
        </w:rPr>
        <w:t>Leiopicus</w:t>
      </w:r>
      <w:proofErr w:type="spellEnd"/>
      <w:r w:rsidRPr="00EE5945">
        <w:rPr>
          <w:rFonts w:asciiTheme="majorHAnsi" w:hAnsiTheme="majorHAnsi" w:cstheme="majorHAnsi"/>
          <w:szCs w:val="24"/>
        </w:rPr>
        <w:t xml:space="preserve"> medius. The IUCN Red List of Threatened Species 2015. Publications of the European Union. Luxembourg.</w:t>
      </w:r>
    </w:p>
    <w:p w14:paraId="57709468"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BirdLife International. 2018. </w:t>
      </w:r>
      <w:proofErr w:type="spellStart"/>
      <w:r w:rsidRPr="00EE5945">
        <w:rPr>
          <w:rFonts w:asciiTheme="majorHAnsi" w:hAnsiTheme="majorHAnsi" w:cstheme="majorHAnsi"/>
          <w:szCs w:val="24"/>
        </w:rPr>
        <w:t>Leiopicus</w:t>
      </w:r>
      <w:proofErr w:type="spellEnd"/>
      <w:r w:rsidRPr="00EE5945">
        <w:rPr>
          <w:rFonts w:asciiTheme="majorHAnsi" w:hAnsiTheme="majorHAnsi" w:cstheme="majorHAnsi"/>
          <w:szCs w:val="24"/>
        </w:rPr>
        <w:t xml:space="preserve"> medius. The IUCN Red List of Threatened Species 2018: e.T22681114A132055069. https://dx.doi.org/10.2305/IUCN.UK.2018-2.RLTS.T22681114A132055069.en. Accessed on 16 February 2024.</w:t>
      </w:r>
    </w:p>
    <w:p w14:paraId="14FA4981"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Ciudad, C. 2011. </w:t>
      </w:r>
      <w:proofErr w:type="spellStart"/>
      <w:r w:rsidRPr="00EE5945">
        <w:rPr>
          <w:rFonts w:asciiTheme="majorHAnsi" w:hAnsiTheme="majorHAnsi" w:cstheme="majorHAnsi"/>
          <w:szCs w:val="24"/>
        </w:rPr>
        <w:t>Ecología</w:t>
      </w:r>
      <w:proofErr w:type="spellEnd"/>
      <w:r w:rsidRPr="00EE5945">
        <w:rPr>
          <w:rFonts w:asciiTheme="majorHAnsi" w:hAnsiTheme="majorHAnsi" w:cstheme="majorHAnsi"/>
          <w:szCs w:val="24"/>
        </w:rPr>
        <w:t xml:space="preserve"> y </w:t>
      </w:r>
      <w:proofErr w:type="spellStart"/>
      <w:r w:rsidRPr="00EE5945">
        <w:rPr>
          <w:rFonts w:asciiTheme="majorHAnsi" w:hAnsiTheme="majorHAnsi" w:cstheme="majorHAnsi"/>
          <w:szCs w:val="24"/>
        </w:rPr>
        <w:t>conservación</w:t>
      </w:r>
      <w:proofErr w:type="spellEnd"/>
      <w:r w:rsidRPr="00EE5945">
        <w:rPr>
          <w:rFonts w:asciiTheme="majorHAnsi" w:hAnsiTheme="majorHAnsi" w:cstheme="majorHAnsi"/>
          <w:szCs w:val="24"/>
        </w:rPr>
        <w:t xml:space="preserve"> del </w:t>
      </w:r>
      <w:proofErr w:type="spellStart"/>
      <w:r w:rsidRPr="00EE5945">
        <w:rPr>
          <w:rFonts w:asciiTheme="majorHAnsi" w:hAnsiTheme="majorHAnsi" w:cstheme="majorHAnsi"/>
          <w:szCs w:val="24"/>
        </w:rPr>
        <w:t>pico</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mediano</w:t>
      </w:r>
      <w:proofErr w:type="spellEnd"/>
      <w:r w:rsidRPr="00EE5945">
        <w:rPr>
          <w:rFonts w:asciiTheme="majorHAnsi" w:hAnsiTheme="majorHAnsi" w:cstheme="majorHAnsi"/>
          <w:szCs w:val="24"/>
        </w:rPr>
        <w:t xml:space="preserve"> Dendrocopos medius </w:t>
      </w:r>
      <w:proofErr w:type="spellStart"/>
      <w:r w:rsidRPr="00EE5945">
        <w:rPr>
          <w:rFonts w:asciiTheme="majorHAnsi" w:hAnsiTheme="majorHAnsi" w:cstheme="majorHAnsi"/>
          <w:szCs w:val="24"/>
        </w:rPr>
        <w:t>en</w:t>
      </w:r>
      <w:proofErr w:type="spellEnd"/>
      <w:r w:rsidRPr="00EE5945">
        <w:rPr>
          <w:rFonts w:asciiTheme="majorHAnsi" w:hAnsiTheme="majorHAnsi" w:cstheme="majorHAnsi"/>
          <w:szCs w:val="24"/>
        </w:rPr>
        <w:t xml:space="preserve"> ambientes </w:t>
      </w:r>
      <w:proofErr w:type="spellStart"/>
      <w:r w:rsidRPr="00EE5945">
        <w:rPr>
          <w:rFonts w:asciiTheme="majorHAnsi" w:hAnsiTheme="majorHAnsi" w:cstheme="majorHAnsi"/>
          <w:szCs w:val="24"/>
        </w:rPr>
        <w:t>alterados</w:t>
      </w:r>
      <w:proofErr w:type="spellEnd"/>
      <w:r w:rsidRPr="00EE5945">
        <w:rPr>
          <w:rFonts w:asciiTheme="majorHAnsi" w:hAnsiTheme="majorHAnsi" w:cstheme="majorHAnsi"/>
          <w:szCs w:val="24"/>
        </w:rPr>
        <w:t xml:space="preserve"> y </w:t>
      </w:r>
      <w:proofErr w:type="spellStart"/>
      <w:r w:rsidRPr="00EE5945">
        <w:rPr>
          <w:rFonts w:asciiTheme="majorHAnsi" w:hAnsiTheme="majorHAnsi" w:cstheme="majorHAnsi"/>
          <w:szCs w:val="24"/>
        </w:rPr>
        <w:t>fragmentados</w:t>
      </w:r>
      <w:proofErr w:type="spellEnd"/>
      <w:r w:rsidRPr="00EE5945">
        <w:rPr>
          <w:rFonts w:asciiTheme="majorHAnsi" w:hAnsiTheme="majorHAnsi" w:cstheme="majorHAnsi"/>
          <w:szCs w:val="24"/>
        </w:rPr>
        <w:t xml:space="preserve">. PhD Thesis. Universidad de León. León. </w:t>
      </w:r>
    </w:p>
    <w:p w14:paraId="60E286AB"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Ciudad, C. &amp; Robles, H. 2013. </w:t>
      </w:r>
      <w:proofErr w:type="spellStart"/>
      <w:r w:rsidRPr="00EE5945">
        <w:rPr>
          <w:rFonts w:asciiTheme="majorHAnsi" w:hAnsiTheme="majorHAnsi" w:cstheme="majorHAnsi"/>
          <w:szCs w:val="24"/>
        </w:rPr>
        <w:t>Inventario</w:t>
      </w:r>
      <w:proofErr w:type="spellEnd"/>
      <w:r w:rsidRPr="00EE5945">
        <w:rPr>
          <w:rFonts w:asciiTheme="majorHAnsi" w:hAnsiTheme="majorHAnsi" w:cstheme="majorHAnsi"/>
          <w:szCs w:val="24"/>
        </w:rPr>
        <w:t xml:space="preserve"> y </w:t>
      </w:r>
      <w:proofErr w:type="spellStart"/>
      <w:r w:rsidRPr="00EE5945">
        <w:rPr>
          <w:rFonts w:asciiTheme="majorHAnsi" w:hAnsiTheme="majorHAnsi" w:cstheme="majorHAnsi"/>
          <w:szCs w:val="24"/>
        </w:rPr>
        <w:t>caracterización</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ecológica</w:t>
      </w:r>
      <w:proofErr w:type="spellEnd"/>
      <w:r w:rsidRPr="00EE5945">
        <w:rPr>
          <w:rFonts w:asciiTheme="majorHAnsi" w:hAnsiTheme="majorHAnsi" w:cstheme="majorHAnsi"/>
          <w:szCs w:val="24"/>
        </w:rPr>
        <w:t xml:space="preserve"> de la población de </w:t>
      </w:r>
      <w:proofErr w:type="spellStart"/>
      <w:r w:rsidRPr="00EE5945">
        <w:rPr>
          <w:rFonts w:asciiTheme="majorHAnsi" w:hAnsiTheme="majorHAnsi" w:cstheme="majorHAnsi"/>
          <w:szCs w:val="24"/>
        </w:rPr>
        <w:t>pico</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mediano</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en</w:t>
      </w:r>
      <w:proofErr w:type="spellEnd"/>
      <w:r w:rsidRPr="00EE5945">
        <w:rPr>
          <w:rFonts w:asciiTheme="majorHAnsi" w:hAnsiTheme="majorHAnsi" w:cstheme="majorHAnsi"/>
          <w:szCs w:val="24"/>
        </w:rPr>
        <w:t xml:space="preserve"> la ZEPA de </w:t>
      </w:r>
      <w:proofErr w:type="spellStart"/>
      <w:r w:rsidRPr="00EE5945">
        <w:rPr>
          <w:rFonts w:asciiTheme="majorHAnsi" w:hAnsiTheme="majorHAnsi" w:cstheme="majorHAnsi"/>
          <w:szCs w:val="24"/>
        </w:rPr>
        <w:t>Izki</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Álava</w:t>
      </w:r>
      <w:proofErr w:type="spellEnd"/>
      <w:r w:rsidRPr="00EE5945">
        <w:rPr>
          <w:rFonts w:asciiTheme="majorHAnsi" w:hAnsiTheme="majorHAnsi" w:cstheme="majorHAnsi"/>
          <w:szCs w:val="24"/>
        </w:rPr>
        <w:t>). Unpublished report. LIFE+ Pro-</w:t>
      </w:r>
      <w:proofErr w:type="spellStart"/>
      <w:r w:rsidRPr="00EE5945">
        <w:rPr>
          <w:rFonts w:asciiTheme="majorHAnsi" w:hAnsiTheme="majorHAnsi" w:cstheme="majorHAnsi"/>
          <w:szCs w:val="24"/>
        </w:rPr>
        <w:t>Izki</w:t>
      </w:r>
      <w:proofErr w:type="spellEnd"/>
      <w:r w:rsidRPr="00EE5945">
        <w:rPr>
          <w:rFonts w:asciiTheme="majorHAnsi" w:hAnsiTheme="majorHAnsi" w:cstheme="majorHAnsi"/>
          <w:szCs w:val="24"/>
        </w:rPr>
        <w:t>.</w:t>
      </w:r>
    </w:p>
    <w:p w14:paraId="6D553FC9"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 Ciudad, C., Robles, H. &amp; </w:t>
      </w:r>
      <w:proofErr w:type="spellStart"/>
      <w:r w:rsidRPr="00EE5945">
        <w:rPr>
          <w:rFonts w:asciiTheme="majorHAnsi" w:hAnsiTheme="majorHAnsi" w:cstheme="majorHAnsi"/>
          <w:szCs w:val="24"/>
        </w:rPr>
        <w:t>Matthysen</w:t>
      </w:r>
      <w:proofErr w:type="spellEnd"/>
      <w:r w:rsidRPr="00EE5945">
        <w:rPr>
          <w:rFonts w:asciiTheme="majorHAnsi" w:hAnsiTheme="majorHAnsi" w:cstheme="majorHAnsi"/>
          <w:szCs w:val="24"/>
        </w:rPr>
        <w:t xml:space="preserve">, E. 2009. </w:t>
      </w:r>
      <w:proofErr w:type="spellStart"/>
      <w:r w:rsidRPr="00EE5945">
        <w:rPr>
          <w:rFonts w:asciiTheme="majorHAnsi" w:hAnsiTheme="majorHAnsi" w:cstheme="majorHAnsi"/>
          <w:szCs w:val="24"/>
        </w:rPr>
        <w:t>Postfledging</w:t>
      </w:r>
      <w:proofErr w:type="spellEnd"/>
      <w:r w:rsidRPr="00EE5945">
        <w:rPr>
          <w:rFonts w:asciiTheme="majorHAnsi" w:hAnsiTheme="majorHAnsi" w:cstheme="majorHAnsi"/>
          <w:szCs w:val="24"/>
        </w:rPr>
        <w:t xml:space="preserve"> habitat selection of juvenile middle spotted woodpeckers: a multi-scale approach. </w:t>
      </w:r>
      <w:proofErr w:type="spellStart"/>
      <w:r w:rsidRPr="00EE5945">
        <w:rPr>
          <w:rFonts w:asciiTheme="majorHAnsi" w:hAnsiTheme="majorHAnsi" w:cstheme="majorHAnsi"/>
          <w:szCs w:val="24"/>
        </w:rPr>
        <w:t>Ecography</w:t>
      </w:r>
      <w:proofErr w:type="spellEnd"/>
      <w:r w:rsidRPr="00EE5945">
        <w:rPr>
          <w:rFonts w:asciiTheme="majorHAnsi" w:hAnsiTheme="majorHAnsi" w:cstheme="majorHAnsi"/>
          <w:szCs w:val="24"/>
        </w:rPr>
        <w:t xml:space="preserve"> 32: 676-682.</w:t>
      </w:r>
    </w:p>
    <w:p w14:paraId="7A7CF0E9"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 xml:space="preserve">del Hoyo, J., Elliott, A. &amp; </w:t>
      </w:r>
      <w:proofErr w:type="spellStart"/>
      <w:r w:rsidRPr="00EE5945">
        <w:rPr>
          <w:rFonts w:asciiTheme="majorHAnsi" w:hAnsiTheme="majorHAnsi" w:cstheme="majorHAnsi"/>
          <w:color w:val="080100"/>
          <w:sz w:val="24"/>
          <w:szCs w:val="24"/>
          <w:lang w:val="en-US"/>
        </w:rPr>
        <w:t>Sargatal</w:t>
      </w:r>
      <w:proofErr w:type="spellEnd"/>
      <w:r w:rsidRPr="00EE5945">
        <w:rPr>
          <w:rFonts w:asciiTheme="majorHAnsi" w:hAnsiTheme="majorHAnsi" w:cstheme="majorHAnsi"/>
          <w:color w:val="080100"/>
          <w:sz w:val="24"/>
          <w:szCs w:val="24"/>
          <w:lang w:val="en-US"/>
        </w:rPr>
        <w:t xml:space="preserve">, J. (eds.) 2002.Handbook of the Birds of the World. Vol. 7. Jaca-mars to Woodpeckers. – Lynx </w:t>
      </w:r>
      <w:proofErr w:type="spellStart"/>
      <w:r w:rsidRPr="00EE5945">
        <w:rPr>
          <w:rFonts w:asciiTheme="majorHAnsi" w:hAnsiTheme="majorHAnsi" w:cstheme="majorHAnsi"/>
          <w:color w:val="080100"/>
          <w:sz w:val="24"/>
          <w:szCs w:val="24"/>
          <w:lang w:val="en-US"/>
        </w:rPr>
        <w:t>Edicions</w:t>
      </w:r>
      <w:proofErr w:type="spellEnd"/>
      <w:r w:rsidRPr="00EE5945">
        <w:rPr>
          <w:rFonts w:asciiTheme="majorHAnsi" w:hAnsiTheme="majorHAnsi" w:cstheme="majorHAnsi"/>
          <w:color w:val="080100"/>
          <w:sz w:val="24"/>
          <w:szCs w:val="24"/>
          <w:lang w:val="en-US"/>
        </w:rPr>
        <w:t>, Barcelo-</w:t>
      </w:r>
      <w:proofErr w:type="spellStart"/>
      <w:r w:rsidRPr="00EE5945">
        <w:rPr>
          <w:rFonts w:asciiTheme="majorHAnsi" w:hAnsiTheme="majorHAnsi" w:cstheme="majorHAnsi"/>
          <w:color w:val="080100"/>
          <w:sz w:val="24"/>
          <w:szCs w:val="24"/>
          <w:lang w:val="en-US"/>
        </w:rPr>
        <w:t>na</w:t>
      </w:r>
      <w:proofErr w:type="spellEnd"/>
      <w:r w:rsidRPr="00EE5945">
        <w:rPr>
          <w:rFonts w:asciiTheme="majorHAnsi" w:hAnsiTheme="majorHAnsi" w:cstheme="majorHAnsi"/>
          <w:color w:val="080100"/>
          <w:sz w:val="24"/>
          <w:szCs w:val="24"/>
          <w:lang w:val="en-US"/>
        </w:rPr>
        <w:t xml:space="preserve"> ISBN 84-87334-37-7 pp. 613</w:t>
      </w:r>
    </w:p>
    <w:p w14:paraId="26331441"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Gorman, G. (2015) Foraging signs and cavities of some European woodpeckers (Picidae): Identifying the clues that lead to establishing the presence of species 87-97</w:t>
      </w:r>
    </w:p>
    <w:p w14:paraId="109CD3F6" w14:textId="77777777" w:rsidR="00044771" w:rsidRPr="00EE5945" w:rsidRDefault="00044771" w:rsidP="00044771">
      <w:pPr>
        <w:jc w:val="both"/>
        <w:rPr>
          <w:rFonts w:asciiTheme="majorHAnsi" w:hAnsiTheme="majorHAnsi" w:cstheme="majorHAnsi"/>
          <w:color w:val="auto"/>
          <w:szCs w:val="24"/>
          <w:shd w:val="clear" w:color="auto" w:fill="FFFFFF"/>
        </w:rPr>
      </w:pPr>
      <w:proofErr w:type="spellStart"/>
      <w:r w:rsidRPr="00EE5945">
        <w:rPr>
          <w:rFonts w:asciiTheme="majorHAnsi" w:hAnsiTheme="majorHAnsi" w:cstheme="majorHAnsi"/>
          <w:color w:val="auto"/>
          <w:szCs w:val="24"/>
          <w:shd w:val="clear" w:color="auto" w:fill="FFFFFF"/>
        </w:rPr>
        <w:t>Hagemeijer</w:t>
      </w:r>
      <w:proofErr w:type="spellEnd"/>
      <w:r w:rsidRPr="00EE5945">
        <w:rPr>
          <w:rFonts w:asciiTheme="majorHAnsi" w:hAnsiTheme="majorHAnsi" w:cstheme="majorHAnsi"/>
          <w:color w:val="auto"/>
          <w:szCs w:val="24"/>
          <w:shd w:val="clear" w:color="auto" w:fill="FFFFFF"/>
        </w:rPr>
        <w:t>, E.J.M. and Blair, M.J. 1997. </w:t>
      </w:r>
      <w:r w:rsidRPr="00EE5945">
        <w:rPr>
          <w:rFonts w:asciiTheme="majorHAnsi" w:hAnsiTheme="majorHAnsi" w:cstheme="majorHAnsi"/>
          <w:i/>
          <w:iCs/>
          <w:color w:val="auto"/>
          <w:szCs w:val="24"/>
          <w:shd w:val="clear" w:color="auto" w:fill="FFFFFF"/>
        </w:rPr>
        <w:t>The EBCC atlas of European breeding birds: their distribution and abundance</w:t>
      </w:r>
      <w:r w:rsidRPr="00EE5945">
        <w:rPr>
          <w:rFonts w:asciiTheme="majorHAnsi" w:hAnsiTheme="majorHAnsi" w:cstheme="majorHAnsi"/>
          <w:color w:val="auto"/>
          <w:szCs w:val="24"/>
          <w:shd w:val="clear" w:color="auto" w:fill="FFFFFF"/>
        </w:rPr>
        <w:t>. T. and A. D. Poyser, London.</w:t>
      </w:r>
    </w:p>
    <w:p w14:paraId="6B7C4FBE" w14:textId="77777777" w:rsidR="00044771" w:rsidRPr="00EE5945" w:rsidRDefault="00044771" w:rsidP="00044771">
      <w:pPr>
        <w:jc w:val="both"/>
        <w:rPr>
          <w:rFonts w:asciiTheme="majorHAnsi" w:hAnsiTheme="majorHAnsi" w:cstheme="majorHAnsi"/>
          <w:color w:val="auto"/>
          <w:szCs w:val="24"/>
          <w:shd w:val="clear" w:color="auto" w:fill="FFFFFF"/>
        </w:rPr>
      </w:pPr>
      <w:proofErr w:type="spellStart"/>
      <w:r w:rsidRPr="00EE5945">
        <w:rPr>
          <w:rFonts w:asciiTheme="majorHAnsi" w:hAnsiTheme="majorHAnsi" w:cstheme="majorHAnsi"/>
          <w:color w:val="auto"/>
          <w:szCs w:val="24"/>
          <w:shd w:val="clear" w:color="auto" w:fill="FFFFFF"/>
        </w:rPr>
        <w:t>Kavrakova</w:t>
      </w:r>
      <w:proofErr w:type="spellEnd"/>
      <w:r w:rsidRPr="00EE5945">
        <w:rPr>
          <w:rFonts w:asciiTheme="majorHAnsi" w:hAnsiTheme="majorHAnsi" w:cstheme="majorHAnsi"/>
          <w:color w:val="auto"/>
          <w:szCs w:val="24"/>
          <w:shd w:val="clear" w:color="auto" w:fill="FFFFFF"/>
        </w:rPr>
        <w:t xml:space="preserve"> V., Dimova D., Dimitrov M., Tsonev R., </w:t>
      </w:r>
      <w:proofErr w:type="spellStart"/>
      <w:r w:rsidRPr="00EE5945">
        <w:rPr>
          <w:rFonts w:asciiTheme="majorHAnsi" w:hAnsiTheme="majorHAnsi" w:cstheme="majorHAnsi"/>
          <w:color w:val="auto"/>
          <w:szCs w:val="24"/>
          <w:shd w:val="clear" w:color="auto" w:fill="FFFFFF"/>
        </w:rPr>
        <w:t>Belev</w:t>
      </w:r>
      <w:proofErr w:type="spellEnd"/>
      <w:r w:rsidRPr="00EE5945">
        <w:rPr>
          <w:rFonts w:asciiTheme="majorHAnsi" w:hAnsiTheme="majorHAnsi" w:cstheme="majorHAnsi"/>
          <w:color w:val="auto"/>
          <w:szCs w:val="24"/>
          <w:shd w:val="clear" w:color="auto" w:fill="FFFFFF"/>
        </w:rPr>
        <w:t xml:space="preserve"> T. 6 Rakovska K. 2009. Guide for identification of habitats of European importance in Bulgaria. Second, revised and supplemented edition. Sofia, World Wildlife Fund, Danube-Carpathian Program and GREEN BALKANS Federation.</w:t>
      </w:r>
    </w:p>
    <w:p w14:paraId="1B0C21E3" w14:textId="77777777" w:rsidR="00044771" w:rsidRPr="00EE5945" w:rsidRDefault="00044771" w:rsidP="00044771">
      <w:pPr>
        <w:jc w:val="both"/>
        <w:rPr>
          <w:rFonts w:asciiTheme="majorHAnsi" w:hAnsiTheme="majorHAnsi" w:cstheme="majorHAnsi"/>
          <w:color w:val="auto"/>
          <w:szCs w:val="24"/>
        </w:rPr>
      </w:pPr>
      <w:r w:rsidRPr="00EE5945">
        <w:rPr>
          <w:rFonts w:asciiTheme="majorHAnsi" w:hAnsiTheme="majorHAnsi" w:cstheme="majorHAnsi"/>
          <w:color w:val="auto"/>
          <w:szCs w:val="24"/>
        </w:rPr>
        <w:lastRenderedPageBreak/>
        <w:t xml:space="preserve">Kosiński, Z., Kempa, M., &amp; </w:t>
      </w:r>
      <w:proofErr w:type="spellStart"/>
      <w:r w:rsidRPr="00EE5945">
        <w:rPr>
          <w:rFonts w:asciiTheme="majorHAnsi" w:hAnsiTheme="majorHAnsi" w:cstheme="majorHAnsi"/>
          <w:color w:val="auto"/>
          <w:szCs w:val="24"/>
        </w:rPr>
        <w:t>Żurawlew</w:t>
      </w:r>
      <w:proofErr w:type="spellEnd"/>
      <w:r w:rsidRPr="00EE5945">
        <w:rPr>
          <w:rFonts w:asciiTheme="majorHAnsi" w:hAnsiTheme="majorHAnsi" w:cstheme="majorHAnsi"/>
          <w:color w:val="auto"/>
          <w:szCs w:val="24"/>
        </w:rPr>
        <w:t xml:space="preserve">, P. 2022. Population size, trend, and predictors of abundance of the Middle Spotted Woodpecker </w:t>
      </w:r>
      <w:proofErr w:type="spellStart"/>
      <w:r w:rsidRPr="00EE5945">
        <w:rPr>
          <w:rFonts w:asciiTheme="majorHAnsi" w:hAnsiTheme="majorHAnsi" w:cstheme="majorHAnsi"/>
          <w:color w:val="auto"/>
          <w:szCs w:val="24"/>
        </w:rPr>
        <w:t>Dendrocoptes</w:t>
      </w:r>
      <w:proofErr w:type="spellEnd"/>
      <w:r w:rsidRPr="00EE5945">
        <w:rPr>
          <w:rFonts w:asciiTheme="majorHAnsi" w:hAnsiTheme="majorHAnsi" w:cstheme="majorHAnsi"/>
          <w:color w:val="auto"/>
          <w:szCs w:val="24"/>
        </w:rPr>
        <w:t xml:space="preserve"> medius in the Natura 2000 Special Protection Area </w:t>
      </w:r>
      <w:proofErr w:type="spellStart"/>
      <w:r w:rsidRPr="00EE5945">
        <w:rPr>
          <w:rFonts w:asciiTheme="majorHAnsi" w:hAnsiTheme="majorHAnsi" w:cstheme="majorHAnsi"/>
          <w:color w:val="auto"/>
          <w:szCs w:val="24"/>
        </w:rPr>
        <w:t>Krotoszyn</w:t>
      </w:r>
      <w:proofErr w:type="spellEnd"/>
      <w:r w:rsidRPr="00EE5945">
        <w:rPr>
          <w:rFonts w:asciiTheme="majorHAnsi" w:hAnsiTheme="majorHAnsi" w:cstheme="majorHAnsi"/>
          <w:color w:val="auto"/>
          <w:szCs w:val="24"/>
        </w:rPr>
        <w:t xml:space="preserve"> Oak Forest in 2010–2020. Ornis Polonica 2022, 63: 177–198.</w:t>
      </w:r>
    </w:p>
    <w:p w14:paraId="3B7CD0AA"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Kosiński, Z. &amp; </w:t>
      </w:r>
      <w:proofErr w:type="spellStart"/>
      <w:r w:rsidRPr="00EE5945">
        <w:rPr>
          <w:rFonts w:asciiTheme="majorHAnsi" w:hAnsiTheme="majorHAnsi" w:cstheme="majorHAnsi"/>
          <w:szCs w:val="24"/>
        </w:rPr>
        <w:t>Ksit</w:t>
      </w:r>
      <w:proofErr w:type="spellEnd"/>
      <w:r w:rsidRPr="00EE5945">
        <w:rPr>
          <w:rFonts w:asciiTheme="majorHAnsi" w:hAnsiTheme="majorHAnsi" w:cstheme="majorHAnsi"/>
          <w:szCs w:val="24"/>
        </w:rPr>
        <w:t xml:space="preserve">, P. 2007. Nest holes of Great Spotted Woodpeckers Dendrocopos major and Middle Spotted Woodpeckers D. medius: Do they really differ in size? Acta </w:t>
      </w:r>
      <w:proofErr w:type="spellStart"/>
      <w:r w:rsidRPr="00EE5945">
        <w:rPr>
          <w:rFonts w:asciiTheme="majorHAnsi" w:hAnsiTheme="majorHAnsi" w:cstheme="majorHAnsi"/>
          <w:szCs w:val="24"/>
        </w:rPr>
        <w:t>Ornithologica</w:t>
      </w:r>
      <w:proofErr w:type="spellEnd"/>
      <w:r w:rsidRPr="00EE5945">
        <w:rPr>
          <w:rFonts w:asciiTheme="majorHAnsi" w:hAnsiTheme="majorHAnsi" w:cstheme="majorHAnsi"/>
          <w:szCs w:val="24"/>
        </w:rPr>
        <w:t xml:space="preserve"> 42: 45-52.</w:t>
      </w:r>
    </w:p>
    <w:p w14:paraId="3E5DE35F"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Official gazette of Republic of Srpska No. 31/11 and 34/17 6/2020.</w:t>
      </w:r>
    </w:p>
    <w:p w14:paraId="32E896A5" w14:textId="77777777" w:rsidR="00044771" w:rsidRPr="00EE5945" w:rsidRDefault="00044771" w:rsidP="00044771">
      <w:pPr>
        <w:jc w:val="both"/>
        <w:rPr>
          <w:rFonts w:asciiTheme="majorHAnsi" w:hAnsiTheme="majorHAnsi" w:cstheme="majorHAnsi"/>
          <w:szCs w:val="24"/>
        </w:rPr>
      </w:pPr>
      <w:proofErr w:type="spellStart"/>
      <w:r w:rsidRPr="00EE5945">
        <w:rPr>
          <w:rFonts w:asciiTheme="majorHAnsi" w:hAnsiTheme="majorHAnsi" w:cstheme="majorHAnsi"/>
          <w:szCs w:val="24"/>
        </w:rPr>
        <w:t>Pasinelli</w:t>
      </w:r>
      <w:proofErr w:type="spellEnd"/>
      <w:r w:rsidRPr="00EE5945">
        <w:rPr>
          <w:rFonts w:asciiTheme="majorHAnsi" w:hAnsiTheme="majorHAnsi" w:cstheme="majorHAnsi"/>
          <w:szCs w:val="24"/>
        </w:rPr>
        <w:t xml:space="preserve">, G. &amp; </w:t>
      </w:r>
      <w:proofErr w:type="spellStart"/>
      <w:r w:rsidRPr="00EE5945">
        <w:rPr>
          <w:rFonts w:asciiTheme="majorHAnsi" w:hAnsiTheme="majorHAnsi" w:cstheme="majorHAnsi"/>
          <w:szCs w:val="24"/>
        </w:rPr>
        <w:t>Hegelbach</w:t>
      </w:r>
      <w:proofErr w:type="spellEnd"/>
      <w:r w:rsidRPr="00EE5945">
        <w:rPr>
          <w:rFonts w:asciiTheme="majorHAnsi" w:hAnsiTheme="majorHAnsi" w:cstheme="majorHAnsi"/>
          <w:szCs w:val="24"/>
        </w:rPr>
        <w:t>, J. 1997. Characteristics of trees preferred by foraging middle spotted woodpecker Dendrocopos medius in northern Switzerland. Ardea 85: 203-209.</w:t>
      </w:r>
    </w:p>
    <w:p w14:paraId="1FE7F755" w14:textId="77777777" w:rsidR="00044771" w:rsidRPr="00EE5945" w:rsidRDefault="00044771" w:rsidP="00044771">
      <w:pPr>
        <w:jc w:val="both"/>
        <w:rPr>
          <w:rFonts w:asciiTheme="majorHAnsi" w:hAnsiTheme="majorHAnsi" w:cstheme="majorHAnsi"/>
          <w:szCs w:val="24"/>
        </w:rPr>
      </w:pPr>
      <w:proofErr w:type="spellStart"/>
      <w:r w:rsidRPr="00EE5945">
        <w:rPr>
          <w:rFonts w:asciiTheme="majorHAnsi" w:hAnsiTheme="majorHAnsi" w:cstheme="majorHAnsi"/>
          <w:szCs w:val="24"/>
        </w:rPr>
        <w:t>Pasinelli</w:t>
      </w:r>
      <w:proofErr w:type="spellEnd"/>
      <w:r w:rsidRPr="00EE5945">
        <w:rPr>
          <w:rFonts w:asciiTheme="majorHAnsi" w:hAnsiTheme="majorHAnsi" w:cstheme="majorHAnsi"/>
          <w:szCs w:val="24"/>
        </w:rPr>
        <w:t>, G. 2003. Dendrocopos medius Middle Spotted Woodpecker. BWP Update 5: 49-99</w:t>
      </w:r>
    </w:p>
    <w:p w14:paraId="210844FB"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Robles, H., Ciudad, C., Vera, R., Olea, P.P., </w:t>
      </w:r>
      <w:proofErr w:type="spellStart"/>
      <w:r w:rsidRPr="00EE5945">
        <w:rPr>
          <w:rFonts w:asciiTheme="majorHAnsi" w:hAnsiTheme="majorHAnsi" w:cstheme="majorHAnsi"/>
          <w:szCs w:val="24"/>
        </w:rPr>
        <w:t>Purroy</w:t>
      </w:r>
      <w:proofErr w:type="spellEnd"/>
      <w:r w:rsidRPr="00EE5945">
        <w:rPr>
          <w:rFonts w:asciiTheme="majorHAnsi" w:hAnsiTheme="majorHAnsi" w:cstheme="majorHAnsi"/>
          <w:szCs w:val="24"/>
        </w:rPr>
        <w:t xml:space="preserve">, F.J. &amp; </w:t>
      </w:r>
      <w:proofErr w:type="spellStart"/>
      <w:r w:rsidRPr="00EE5945">
        <w:rPr>
          <w:rFonts w:asciiTheme="majorHAnsi" w:hAnsiTheme="majorHAnsi" w:cstheme="majorHAnsi"/>
          <w:szCs w:val="24"/>
        </w:rPr>
        <w:t>Matthysen</w:t>
      </w:r>
      <w:proofErr w:type="spellEnd"/>
      <w:r w:rsidRPr="00EE5945">
        <w:rPr>
          <w:rFonts w:asciiTheme="majorHAnsi" w:hAnsiTheme="majorHAnsi" w:cstheme="majorHAnsi"/>
          <w:szCs w:val="24"/>
        </w:rPr>
        <w:t xml:space="preserve">, E. 2007a. </w:t>
      </w:r>
      <w:proofErr w:type="spellStart"/>
      <w:r w:rsidRPr="00EE5945">
        <w:rPr>
          <w:rFonts w:asciiTheme="majorHAnsi" w:hAnsiTheme="majorHAnsi" w:cstheme="majorHAnsi"/>
          <w:szCs w:val="24"/>
        </w:rPr>
        <w:t>Sylvopastoral</w:t>
      </w:r>
      <w:proofErr w:type="spellEnd"/>
      <w:r w:rsidRPr="00EE5945">
        <w:rPr>
          <w:rFonts w:asciiTheme="majorHAnsi" w:hAnsiTheme="majorHAnsi" w:cstheme="majorHAnsi"/>
          <w:szCs w:val="24"/>
        </w:rPr>
        <w:t xml:space="preserve"> management and conservation of the middle spotted woodpecker at the south-western edge of its distribution range. Forest Ecology and Management 242: 343-352.</w:t>
      </w:r>
    </w:p>
    <w:p w14:paraId="554B2780"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Robles, H. &amp; Ciudad, C. 2017. Floaters may buffer the extinction risk of small populations: an empirical assessment. Proceedings of the Royal Society B 284: 20170074. </w:t>
      </w:r>
    </w:p>
    <w:p w14:paraId="3F373CEE"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Robles, H. &amp; Ciudad, C. 2019. </w:t>
      </w:r>
      <w:proofErr w:type="spellStart"/>
      <w:r w:rsidRPr="00EE5945">
        <w:rPr>
          <w:rFonts w:asciiTheme="majorHAnsi" w:hAnsiTheme="majorHAnsi" w:cstheme="majorHAnsi"/>
          <w:szCs w:val="24"/>
        </w:rPr>
        <w:t>Seguimiento</w:t>
      </w:r>
      <w:proofErr w:type="spellEnd"/>
      <w:r w:rsidRPr="00EE5945">
        <w:rPr>
          <w:rFonts w:asciiTheme="majorHAnsi" w:hAnsiTheme="majorHAnsi" w:cstheme="majorHAnsi"/>
          <w:szCs w:val="24"/>
        </w:rPr>
        <w:t xml:space="preserve"> temporal de la </w:t>
      </w:r>
      <w:proofErr w:type="spellStart"/>
      <w:r w:rsidRPr="00EE5945">
        <w:rPr>
          <w:rFonts w:asciiTheme="majorHAnsi" w:hAnsiTheme="majorHAnsi" w:cstheme="majorHAnsi"/>
          <w:szCs w:val="24"/>
        </w:rPr>
        <w:t>abundancia</w:t>
      </w:r>
      <w:proofErr w:type="spellEnd"/>
      <w:r w:rsidRPr="00EE5945">
        <w:rPr>
          <w:rFonts w:asciiTheme="majorHAnsi" w:hAnsiTheme="majorHAnsi" w:cstheme="majorHAnsi"/>
          <w:szCs w:val="24"/>
        </w:rPr>
        <w:t xml:space="preserve"> de </w:t>
      </w:r>
      <w:proofErr w:type="spellStart"/>
      <w:r w:rsidRPr="00EE5945">
        <w:rPr>
          <w:rFonts w:asciiTheme="majorHAnsi" w:hAnsiTheme="majorHAnsi" w:cstheme="majorHAnsi"/>
          <w:szCs w:val="24"/>
        </w:rPr>
        <w:t>territorios</w:t>
      </w:r>
      <w:proofErr w:type="spellEnd"/>
      <w:r w:rsidRPr="00EE5945">
        <w:rPr>
          <w:rFonts w:asciiTheme="majorHAnsi" w:hAnsiTheme="majorHAnsi" w:cstheme="majorHAnsi"/>
          <w:szCs w:val="24"/>
        </w:rPr>
        <w:t xml:space="preserve"> de </w:t>
      </w:r>
      <w:proofErr w:type="spellStart"/>
      <w:r w:rsidRPr="00EE5945">
        <w:rPr>
          <w:rFonts w:asciiTheme="majorHAnsi" w:hAnsiTheme="majorHAnsi" w:cstheme="majorHAnsi"/>
          <w:szCs w:val="24"/>
        </w:rPr>
        <w:t>pico</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mediano</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en</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el</w:t>
      </w:r>
      <w:proofErr w:type="spellEnd"/>
      <w:r w:rsidRPr="00EE5945">
        <w:rPr>
          <w:rFonts w:asciiTheme="majorHAnsi" w:hAnsiTheme="majorHAnsi" w:cstheme="majorHAnsi"/>
          <w:szCs w:val="24"/>
        </w:rPr>
        <w:t xml:space="preserve"> Parque Natural de </w:t>
      </w:r>
      <w:proofErr w:type="spellStart"/>
      <w:r w:rsidRPr="00EE5945">
        <w:rPr>
          <w:rFonts w:asciiTheme="majorHAnsi" w:hAnsiTheme="majorHAnsi" w:cstheme="majorHAnsi"/>
          <w:szCs w:val="24"/>
        </w:rPr>
        <w:t>Izki</w:t>
      </w:r>
      <w:proofErr w:type="spellEnd"/>
      <w:r w:rsidRPr="00EE5945">
        <w:rPr>
          <w:rFonts w:asciiTheme="majorHAnsi" w:hAnsiTheme="majorHAnsi" w:cstheme="majorHAnsi"/>
          <w:szCs w:val="24"/>
        </w:rPr>
        <w:t xml:space="preserve">. Unpublished report. POCTEFA </w:t>
      </w:r>
      <w:proofErr w:type="spellStart"/>
      <w:r w:rsidRPr="00EE5945">
        <w:rPr>
          <w:rFonts w:asciiTheme="majorHAnsi" w:hAnsiTheme="majorHAnsi" w:cstheme="majorHAnsi"/>
          <w:szCs w:val="24"/>
        </w:rPr>
        <w:t>Habios</w:t>
      </w:r>
      <w:proofErr w:type="spellEnd"/>
      <w:r w:rsidRPr="00EE5945">
        <w:rPr>
          <w:rFonts w:asciiTheme="majorHAnsi" w:hAnsiTheme="majorHAnsi" w:cstheme="majorHAnsi"/>
          <w:szCs w:val="24"/>
        </w:rPr>
        <w:t xml:space="preserve">. </w:t>
      </w:r>
    </w:p>
    <w:p w14:paraId="452951B9"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Robles, H. &amp; Ciudad, C. 2020. Assessing the buffer effect of floaters by reinforcing local colonization in spatially structured populations. Animal Conservation 23: 284-490</w:t>
      </w:r>
    </w:p>
    <w:p w14:paraId="5D310930"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Robles, H. &amp; Olea, P.P. 2003. Distribution and abundance of the Middle Spotted Woodpecker Dendrocopos medius in a southern population of the Cantabrian Mountains. </w:t>
      </w:r>
      <w:proofErr w:type="spellStart"/>
      <w:r w:rsidRPr="00EE5945">
        <w:rPr>
          <w:rFonts w:asciiTheme="majorHAnsi" w:hAnsiTheme="majorHAnsi" w:cstheme="majorHAnsi"/>
          <w:szCs w:val="24"/>
        </w:rPr>
        <w:t>Ardeola</w:t>
      </w:r>
      <w:proofErr w:type="spellEnd"/>
      <w:r w:rsidRPr="00EE5945">
        <w:rPr>
          <w:rFonts w:asciiTheme="majorHAnsi" w:hAnsiTheme="majorHAnsi" w:cstheme="majorHAnsi"/>
          <w:szCs w:val="24"/>
        </w:rPr>
        <w:t xml:space="preserve"> 50: 275-280. </w:t>
      </w:r>
    </w:p>
    <w:p w14:paraId="3D3A4E41"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Robles, H. &amp; </w:t>
      </w:r>
      <w:proofErr w:type="spellStart"/>
      <w:r w:rsidRPr="00EE5945">
        <w:rPr>
          <w:rFonts w:asciiTheme="majorHAnsi" w:hAnsiTheme="majorHAnsi" w:cstheme="majorHAnsi"/>
          <w:szCs w:val="24"/>
        </w:rPr>
        <w:t>Pasinelli</w:t>
      </w:r>
      <w:proofErr w:type="spellEnd"/>
      <w:r w:rsidRPr="00EE5945">
        <w:rPr>
          <w:rFonts w:asciiTheme="majorHAnsi" w:hAnsiTheme="majorHAnsi" w:cstheme="majorHAnsi"/>
          <w:szCs w:val="24"/>
        </w:rPr>
        <w:t xml:space="preserve">, G. 2020. Middle Spotted Woodpecker </w:t>
      </w:r>
      <w:proofErr w:type="spellStart"/>
      <w:r w:rsidRPr="00EE5945">
        <w:rPr>
          <w:rFonts w:asciiTheme="majorHAnsi" w:hAnsiTheme="majorHAnsi" w:cstheme="majorHAnsi"/>
          <w:szCs w:val="24"/>
        </w:rPr>
        <w:t>Leiopicus</w:t>
      </w:r>
      <w:proofErr w:type="spellEnd"/>
      <w:r w:rsidRPr="00EE5945">
        <w:rPr>
          <w:rFonts w:asciiTheme="majorHAnsi" w:hAnsiTheme="majorHAnsi" w:cstheme="majorHAnsi"/>
          <w:szCs w:val="24"/>
        </w:rPr>
        <w:t xml:space="preserve"> medius. In Keller, V., Herrando, S., Voríšek, P. et al. (eds.): European Breeding Bird Atlas 2. Distribution, Abundance and Change, pp. 502-503. European Bird Census Council (EBCC) &amp; Lynx </w:t>
      </w:r>
      <w:proofErr w:type="spellStart"/>
      <w:r w:rsidRPr="00EE5945">
        <w:rPr>
          <w:rFonts w:asciiTheme="majorHAnsi" w:hAnsiTheme="majorHAnsi" w:cstheme="majorHAnsi"/>
          <w:szCs w:val="24"/>
        </w:rPr>
        <w:t>Edicions</w:t>
      </w:r>
      <w:proofErr w:type="spellEnd"/>
      <w:r w:rsidRPr="00EE5945">
        <w:rPr>
          <w:rFonts w:asciiTheme="majorHAnsi" w:hAnsiTheme="majorHAnsi" w:cstheme="majorHAnsi"/>
          <w:szCs w:val="24"/>
        </w:rPr>
        <w:t>. Barcelona.</w:t>
      </w:r>
    </w:p>
    <w:p w14:paraId="00D8E8F6" w14:textId="77777777" w:rsidR="00044771" w:rsidRPr="00EE5945" w:rsidRDefault="00044771" w:rsidP="00044771">
      <w:pPr>
        <w:jc w:val="both"/>
        <w:rPr>
          <w:rFonts w:asciiTheme="majorHAnsi" w:hAnsiTheme="majorHAnsi" w:cstheme="majorHAnsi"/>
          <w:szCs w:val="24"/>
        </w:rPr>
      </w:pPr>
      <w:proofErr w:type="spellStart"/>
      <w:r w:rsidRPr="00EE5945">
        <w:rPr>
          <w:rFonts w:asciiTheme="majorHAnsi" w:hAnsiTheme="majorHAnsi" w:cstheme="majorHAnsi"/>
          <w:szCs w:val="24"/>
        </w:rPr>
        <w:t>Spühler</w:t>
      </w:r>
      <w:proofErr w:type="spellEnd"/>
      <w:r w:rsidRPr="00EE5945">
        <w:rPr>
          <w:rFonts w:asciiTheme="majorHAnsi" w:hAnsiTheme="majorHAnsi" w:cstheme="majorHAnsi"/>
          <w:szCs w:val="24"/>
        </w:rPr>
        <w:t xml:space="preserve">, L., </w:t>
      </w:r>
      <w:proofErr w:type="spellStart"/>
      <w:r w:rsidRPr="00EE5945">
        <w:rPr>
          <w:rFonts w:asciiTheme="majorHAnsi" w:hAnsiTheme="majorHAnsi" w:cstheme="majorHAnsi"/>
          <w:szCs w:val="24"/>
        </w:rPr>
        <w:t>Krüsi</w:t>
      </w:r>
      <w:proofErr w:type="spellEnd"/>
      <w:r w:rsidRPr="00EE5945">
        <w:rPr>
          <w:rFonts w:asciiTheme="majorHAnsi" w:hAnsiTheme="majorHAnsi" w:cstheme="majorHAnsi"/>
          <w:szCs w:val="24"/>
        </w:rPr>
        <w:t xml:space="preserve">, B.O. &amp; </w:t>
      </w:r>
      <w:proofErr w:type="spellStart"/>
      <w:r w:rsidRPr="00EE5945">
        <w:rPr>
          <w:rFonts w:asciiTheme="majorHAnsi" w:hAnsiTheme="majorHAnsi" w:cstheme="majorHAnsi"/>
          <w:szCs w:val="24"/>
        </w:rPr>
        <w:t>Pasinelli</w:t>
      </w:r>
      <w:proofErr w:type="spellEnd"/>
      <w:r w:rsidRPr="00EE5945">
        <w:rPr>
          <w:rFonts w:asciiTheme="majorHAnsi" w:hAnsiTheme="majorHAnsi" w:cstheme="majorHAnsi"/>
          <w:szCs w:val="24"/>
        </w:rPr>
        <w:t>, G. 2015. Do Oaks Quercus spp., dead wood and fruiting Common Ivy Hedera helix affect habitat selection of the Middle Spotted Woodpecker Dendrocopos medius? Bird Study 62: 115-119.</w:t>
      </w:r>
    </w:p>
    <w:p w14:paraId="1C6DD493" w14:textId="77777777" w:rsidR="00044771" w:rsidRPr="00EE5945" w:rsidRDefault="00044771" w:rsidP="00044771">
      <w:pPr>
        <w:jc w:val="both"/>
        <w:rPr>
          <w:rFonts w:asciiTheme="majorHAnsi" w:hAnsiTheme="majorHAnsi" w:cstheme="majorHAnsi"/>
          <w:szCs w:val="24"/>
        </w:rPr>
      </w:pPr>
      <w:proofErr w:type="spellStart"/>
      <w:r w:rsidRPr="00EE5945">
        <w:rPr>
          <w:rFonts w:asciiTheme="majorHAnsi" w:hAnsiTheme="majorHAnsi" w:cstheme="majorHAnsi"/>
          <w:szCs w:val="24"/>
        </w:rPr>
        <w:t>Škrijelj</w:t>
      </w:r>
      <w:proofErr w:type="spellEnd"/>
      <w:r w:rsidRPr="00EE5945">
        <w:rPr>
          <w:rFonts w:asciiTheme="majorHAnsi" w:hAnsiTheme="majorHAnsi" w:cstheme="majorHAnsi"/>
          <w:szCs w:val="24"/>
        </w:rPr>
        <w:t xml:space="preserve">, R., Lelo, S., </w:t>
      </w:r>
      <w:proofErr w:type="spellStart"/>
      <w:r w:rsidRPr="00EE5945">
        <w:rPr>
          <w:rFonts w:asciiTheme="majorHAnsi" w:hAnsiTheme="majorHAnsi" w:cstheme="majorHAnsi"/>
          <w:szCs w:val="24"/>
        </w:rPr>
        <w:t>Drešković</w:t>
      </w:r>
      <w:proofErr w:type="spellEnd"/>
      <w:r w:rsidRPr="00EE5945">
        <w:rPr>
          <w:rFonts w:asciiTheme="majorHAnsi" w:hAnsiTheme="majorHAnsi" w:cstheme="majorHAnsi"/>
          <w:szCs w:val="24"/>
        </w:rPr>
        <w:t xml:space="preserve">, N., </w:t>
      </w:r>
      <w:proofErr w:type="spellStart"/>
      <w:r w:rsidRPr="00EE5945">
        <w:rPr>
          <w:rFonts w:asciiTheme="majorHAnsi" w:hAnsiTheme="majorHAnsi" w:cstheme="majorHAnsi"/>
          <w:szCs w:val="24"/>
        </w:rPr>
        <w:t>Sofradžija</w:t>
      </w:r>
      <w:proofErr w:type="spellEnd"/>
      <w:r w:rsidRPr="00EE5945">
        <w:rPr>
          <w:rFonts w:asciiTheme="majorHAnsi" w:hAnsiTheme="majorHAnsi" w:cstheme="majorHAnsi"/>
          <w:szCs w:val="24"/>
        </w:rPr>
        <w:t xml:space="preserve">, A., </w:t>
      </w:r>
      <w:proofErr w:type="spellStart"/>
      <w:r w:rsidRPr="00EE5945">
        <w:rPr>
          <w:rFonts w:asciiTheme="majorHAnsi" w:hAnsiTheme="majorHAnsi" w:cstheme="majorHAnsi"/>
          <w:szCs w:val="24"/>
        </w:rPr>
        <w:t>Trožić</w:t>
      </w:r>
      <w:proofErr w:type="spellEnd"/>
      <w:r w:rsidRPr="00EE5945">
        <w:rPr>
          <w:rFonts w:asciiTheme="majorHAnsi" w:hAnsiTheme="majorHAnsi" w:cstheme="majorHAnsi"/>
          <w:szCs w:val="24"/>
        </w:rPr>
        <w:t xml:space="preserve">-Borovac, S., </w:t>
      </w:r>
      <w:proofErr w:type="spellStart"/>
      <w:r w:rsidRPr="00EE5945">
        <w:rPr>
          <w:rFonts w:asciiTheme="majorHAnsi" w:hAnsiTheme="majorHAnsi" w:cstheme="majorHAnsi"/>
          <w:szCs w:val="24"/>
        </w:rPr>
        <w:t>Korjenić</w:t>
      </w:r>
      <w:proofErr w:type="spellEnd"/>
      <w:r w:rsidRPr="00EE5945">
        <w:rPr>
          <w:rFonts w:asciiTheme="majorHAnsi" w:hAnsiTheme="majorHAnsi" w:cstheme="majorHAnsi"/>
          <w:szCs w:val="24"/>
        </w:rPr>
        <w:t>, E., Lukić-</w:t>
      </w:r>
      <w:proofErr w:type="spellStart"/>
      <w:r w:rsidRPr="00EE5945">
        <w:rPr>
          <w:rFonts w:asciiTheme="majorHAnsi" w:hAnsiTheme="majorHAnsi" w:cstheme="majorHAnsi"/>
          <w:szCs w:val="24"/>
        </w:rPr>
        <w:t>Bilela</w:t>
      </w:r>
      <w:proofErr w:type="spellEnd"/>
      <w:r w:rsidRPr="00EE5945">
        <w:rPr>
          <w:rFonts w:asciiTheme="majorHAnsi" w:hAnsiTheme="majorHAnsi" w:cstheme="majorHAnsi"/>
          <w:szCs w:val="24"/>
        </w:rPr>
        <w:t xml:space="preserve">, L., </w:t>
      </w:r>
      <w:proofErr w:type="spellStart"/>
      <w:r w:rsidRPr="00EE5945">
        <w:rPr>
          <w:rFonts w:asciiTheme="majorHAnsi" w:hAnsiTheme="majorHAnsi" w:cstheme="majorHAnsi"/>
          <w:szCs w:val="24"/>
        </w:rPr>
        <w:t>Mitrašinović</w:t>
      </w:r>
      <w:proofErr w:type="spellEnd"/>
      <w:r w:rsidRPr="00EE5945">
        <w:rPr>
          <w:rFonts w:asciiTheme="majorHAnsi" w:hAnsiTheme="majorHAnsi" w:cstheme="majorHAnsi"/>
          <w:szCs w:val="24"/>
        </w:rPr>
        <w:t xml:space="preserve">-Brulić, M., </w:t>
      </w:r>
      <w:proofErr w:type="spellStart"/>
      <w:r w:rsidRPr="00EE5945">
        <w:rPr>
          <w:rFonts w:asciiTheme="majorHAnsi" w:hAnsiTheme="majorHAnsi" w:cstheme="majorHAnsi"/>
          <w:szCs w:val="24"/>
        </w:rPr>
        <w:t>Kotrošan</w:t>
      </w:r>
      <w:proofErr w:type="spellEnd"/>
      <w:r w:rsidRPr="00EE5945">
        <w:rPr>
          <w:rFonts w:asciiTheme="majorHAnsi" w:hAnsiTheme="majorHAnsi" w:cstheme="majorHAnsi"/>
          <w:szCs w:val="24"/>
        </w:rPr>
        <w:t xml:space="preserve">, D., </w:t>
      </w:r>
      <w:proofErr w:type="spellStart"/>
      <w:r w:rsidRPr="00EE5945">
        <w:rPr>
          <w:rFonts w:asciiTheme="majorHAnsi" w:hAnsiTheme="majorHAnsi" w:cstheme="majorHAnsi"/>
          <w:szCs w:val="24"/>
        </w:rPr>
        <w:t>Šljuka</w:t>
      </w:r>
      <w:proofErr w:type="spellEnd"/>
      <w:r w:rsidRPr="00EE5945">
        <w:rPr>
          <w:rFonts w:asciiTheme="majorHAnsi" w:hAnsiTheme="majorHAnsi" w:cstheme="majorHAnsi"/>
          <w:szCs w:val="24"/>
        </w:rPr>
        <w:t xml:space="preserve">, S., Gajević, M., Karačić, J., (2013). </w:t>
      </w:r>
      <w:proofErr w:type="spellStart"/>
      <w:r w:rsidRPr="00EE5945">
        <w:rPr>
          <w:rFonts w:asciiTheme="majorHAnsi" w:hAnsiTheme="majorHAnsi" w:cstheme="majorHAnsi"/>
          <w:szCs w:val="24"/>
        </w:rPr>
        <w:t>Crvena</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lista</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faune</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Federacije</w:t>
      </w:r>
      <w:proofErr w:type="spellEnd"/>
      <w:r w:rsidRPr="00EE5945">
        <w:rPr>
          <w:rFonts w:asciiTheme="majorHAnsi" w:hAnsiTheme="majorHAnsi" w:cstheme="majorHAnsi"/>
          <w:szCs w:val="24"/>
        </w:rPr>
        <w:t xml:space="preserve"> Bosne </w:t>
      </w:r>
      <w:proofErr w:type="spellStart"/>
      <w:r w:rsidRPr="00EE5945">
        <w:rPr>
          <w:rFonts w:asciiTheme="majorHAnsi" w:hAnsiTheme="majorHAnsi" w:cstheme="majorHAnsi"/>
          <w:szCs w:val="24"/>
        </w:rPr>
        <w:t>i</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Hercegovine</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Knjiga</w:t>
      </w:r>
      <w:proofErr w:type="spellEnd"/>
      <w:r w:rsidRPr="00EE5945">
        <w:rPr>
          <w:rFonts w:asciiTheme="majorHAnsi" w:hAnsiTheme="majorHAnsi" w:cstheme="majorHAnsi"/>
          <w:szCs w:val="24"/>
        </w:rPr>
        <w:t xml:space="preserve"> 3. EU “Greenway” </w:t>
      </w:r>
      <w:proofErr w:type="spellStart"/>
      <w:r w:rsidRPr="00EE5945">
        <w:rPr>
          <w:rFonts w:asciiTheme="majorHAnsi" w:hAnsiTheme="majorHAnsi" w:cstheme="majorHAnsi"/>
          <w:szCs w:val="24"/>
        </w:rPr>
        <w:t>i</w:t>
      </w:r>
      <w:proofErr w:type="spellEnd"/>
      <w:r w:rsidRPr="00EE5945">
        <w:rPr>
          <w:rFonts w:asciiTheme="majorHAnsi" w:hAnsiTheme="majorHAnsi" w:cstheme="majorHAnsi"/>
          <w:szCs w:val="24"/>
        </w:rPr>
        <w:t xml:space="preserve"> PMF, Sarajevo, http://www.fmoit.gov.ba/download/Crvena%20lista %20Faune%20FBiH.pdf.</w:t>
      </w:r>
    </w:p>
    <w:p w14:paraId="3C80CF84"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lastRenderedPageBreak/>
        <w:t xml:space="preserve">Turner, K. 2020. The structure and function of drumming in the Middle Spotted Woodpecker </w:t>
      </w:r>
      <w:proofErr w:type="spellStart"/>
      <w:r w:rsidRPr="00EE5945">
        <w:rPr>
          <w:rFonts w:asciiTheme="majorHAnsi" w:hAnsiTheme="majorHAnsi" w:cstheme="majorHAnsi"/>
          <w:szCs w:val="24"/>
        </w:rPr>
        <w:t>Dendrocoptes</w:t>
      </w:r>
      <w:proofErr w:type="spellEnd"/>
      <w:r w:rsidRPr="00EE5945">
        <w:rPr>
          <w:rFonts w:asciiTheme="majorHAnsi" w:hAnsiTheme="majorHAnsi" w:cstheme="majorHAnsi"/>
          <w:szCs w:val="24"/>
        </w:rPr>
        <w:t xml:space="preserve"> medius. Acta </w:t>
      </w:r>
      <w:proofErr w:type="spellStart"/>
      <w:r w:rsidRPr="00EE5945">
        <w:rPr>
          <w:rFonts w:asciiTheme="majorHAnsi" w:hAnsiTheme="majorHAnsi" w:cstheme="majorHAnsi"/>
          <w:szCs w:val="24"/>
        </w:rPr>
        <w:t>Ornithologica</w:t>
      </w:r>
      <w:proofErr w:type="spellEnd"/>
      <w:r w:rsidRPr="00EE5945">
        <w:rPr>
          <w:rFonts w:asciiTheme="majorHAnsi" w:hAnsiTheme="majorHAnsi" w:cstheme="majorHAnsi"/>
          <w:szCs w:val="24"/>
        </w:rPr>
        <w:t>, 55: 129-138.</w:t>
      </w:r>
    </w:p>
    <w:p w14:paraId="34A5BE34" w14:textId="77777777" w:rsidR="00044771" w:rsidRPr="00EE5945" w:rsidRDefault="00044771" w:rsidP="00044771">
      <w:pPr>
        <w:jc w:val="both"/>
        <w:rPr>
          <w:rFonts w:asciiTheme="majorHAnsi" w:hAnsiTheme="majorHAnsi" w:cstheme="majorHAnsi"/>
          <w:color w:val="auto"/>
          <w:szCs w:val="24"/>
        </w:rPr>
      </w:pPr>
      <w:r w:rsidRPr="00EE5945">
        <w:rPr>
          <w:rFonts w:asciiTheme="majorHAnsi" w:hAnsiTheme="majorHAnsi" w:cstheme="majorHAnsi"/>
          <w:color w:val="auto"/>
          <w:szCs w:val="24"/>
          <w:shd w:val="clear" w:color="auto" w:fill="FFFFFF"/>
        </w:rPr>
        <w:t>Winkler, H., Christie, D.A., Kirwan, G.M. and de Juana, E. 2014. Middle Spotted Woodpecker (</w:t>
      </w:r>
      <w:proofErr w:type="spellStart"/>
      <w:r w:rsidRPr="00EE5945">
        <w:rPr>
          <w:rFonts w:asciiTheme="majorHAnsi" w:hAnsiTheme="majorHAnsi" w:cstheme="majorHAnsi"/>
          <w:i/>
          <w:iCs/>
          <w:color w:val="auto"/>
          <w:szCs w:val="24"/>
          <w:shd w:val="clear" w:color="auto" w:fill="FFFFFF"/>
        </w:rPr>
        <w:t>Leiopicus</w:t>
      </w:r>
      <w:proofErr w:type="spellEnd"/>
      <w:r w:rsidRPr="00EE5945">
        <w:rPr>
          <w:rFonts w:asciiTheme="majorHAnsi" w:hAnsiTheme="majorHAnsi" w:cstheme="majorHAnsi"/>
          <w:i/>
          <w:iCs/>
          <w:color w:val="auto"/>
          <w:szCs w:val="24"/>
          <w:shd w:val="clear" w:color="auto" w:fill="FFFFFF"/>
        </w:rPr>
        <w:t xml:space="preserve"> medius</w:t>
      </w:r>
      <w:r w:rsidRPr="00EE5945">
        <w:rPr>
          <w:rFonts w:asciiTheme="majorHAnsi" w:hAnsiTheme="majorHAnsi" w:cstheme="majorHAnsi"/>
          <w:color w:val="auto"/>
          <w:szCs w:val="24"/>
          <w:shd w:val="clear" w:color="auto" w:fill="FFFFFF"/>
        </w:rPr>
        <w:t xml:space="preserve">). In: del Hoyo, J., Elliott, A., </w:t>
      </w:r>
      <w:proofErr w:type="spellStart"/>
      <w:r w:rsidRPr="00EE5945">
        <w:rPr>
          <w:rFonts w:asciiTheme="majorHAnsi" w:hAnsiTheme="majorHAnsi" w:cstheme="majorHAnsi"/>
          <w:color w:val="auto"/>
          <w:szCs w:val="24"/>
          <w:shd w:val="clear" w:color="auto" w:fill="FFFFFF"/>
        </w:rPr>
        <w:t>Sargatal</w:t>
      </w:r>
      <w:proofErr w:type="spellEnd"/>
      <w:r w:rsidRPr="00EE5945">
        <w:rPr>
          <w:rFonts w:asciiTheme="majorHAnsi" w:hAnsiTheme="majorHAnsi" w:cstheme="majorHAnsi"/>
          <w:color w:val="auto"/>
          <w:szCs w:val="24"/>
          <w:shd w:val="clear" w:color="auto" w:fill="FFFFFF"/>
        </w:rPr>
        <w:t>, J., Christie, D.A. and de Juana, E. (eds), </w:t>
      </w:r>
      <w:r w:rsidRPr="00EE5945">
        <w:rPr>
          <w:rFonts w:asciiTheme="majorHAnsi" w:hAnsiTheme="majorHAnsi" w:cstheme="majorHAnsi"/>
          <w:i/>
          <w:iCs/>
          <w:color w:val="auto"/>
          <w:szCs w:val="24"/>
          <w:shd w:val="clear" w:color="auto" w:fill="FFFFFF"/>
        </w:rPr>
        <w:t>Handbook of the Birds of the World Alive</w:t>
      </w:r>
      <w:r w:rsidRPr="00EE5945">
        <w:rPr>
          <w:rFonts w:asciiTheme="majorHAnsi" w:hAnsiTheme="majorHAnsi" w:cstheme="majorHAnsi"/>
          <w:color w:val="auto"/>
          <w:szCs w:val="24"/>
          <w:shd w:val="clear" w:color="auto" w:fill="FFFFFF"/>
        </w:rPr>
        <w:t xml:space="preserve">, Lynx </w:t>
      </w:r>
      <w:proofErr w:type="spellStart"/>
      <w:r w:rsidRPr="00EE5945">
        <w:rPr>
          <w:rFonts w:asciiTheme="majorHAnsi" w:hAnsiTheme="majorHAnsi" w:cstheme="majorHAnsi"/>
          <w:color w:val="auto"/>
          <w:szCs w:val="24"/>
          <w:shd w:val="clear" w:color="auto" w:fill="FFFFFF"/>
        </w:rPr>
        <w:t>Edicions</w:t>
      </w:r>
      <w:proofErr w:type="spellEnd"/>
      <w:r w:rsidRPr="00EE5945">
        <w:rPr>
          <w:rFonts w:asciiTheme="majorHAnsi" w:hAnsiTheme="majorHAnsi" w:cstheme="majorHAnsi"/>
          <w:color w:val="auto"/>
          <w:szCs w:val="24"/>
          <w:shd w:val="clear" w:color="auto" w:fill="FFFFFF"/>
        </w:rPr>
        <w:t>, Barcelona.</w:t>
      </w:r>
    </w:p>
    <w:p w14:paraId="557E985F" w14:textId="77777777" w:rsidR="00044771" w:rsidRDefault="00044771" w:rsidP="00044771">
      <w:pPr>
        <w:spacing w:before="0" w:beforeAutospacing="0" w:after="0" w:afterAutospacing="0"/>
      </w:pPr>
      <w:r>
        <w:br w:type="page"/>
      </w:r>
    </w:p>
    <w:p w14:paraId="74A8594A" w14:textId="77777777" w:rsidR="00044771" w:rsidRDefault="00044771" w:rsidP="00044771">
      <w:pPr>
        <w:pStyle w:val="berschrift2"/>
      </w:pPr>
      <w:bookmarkStart w:id="12" w:name="_Toc222131351"/>
      <w:bookmarkStart w:id="13" w:name="_Toc222400391"/>
      <w:r>
        <w:lastRenderedPageBreak/>
        <w:t xml:space="preserve">Assessment of Degree of Conservation: </w:t>
      </w:r>
      <w:r w:rsidRPr="00BB158E">
        <w:rPr>
          <w:i/>
        </w:rPr>
        <w:t>Dendrocopos medius</w:t>
      </w:r>
      <w:bookmarkEnd w:id="12"/>
      <w:bookmarkEnd w:id="13"/>
    </w:p>
    <w:p w14:paraId="7976517B" w14:textId="77777777" w:rsidR="00044771" w:rsidRDefault="00044771" w:rsidP="00044771">
      <w:pPr>
        <w:pStyle w:val="berschrift3"/>
      </w:pPr>
      <w:r>
        <w:t>Condition indicators and threshold values</w:t>
      </w:r>
    </w:p>
    <w:p w14:paraId="4B20E793" w14:textId="77777777" w:rsidR="00044771" w:rsidRPr="00E6745A" w:rsidRDefault="00044771" w:rsidP="00044771">
      <w:pPr>
        <w:jc w:val="both"/>
      </w:pPr>
      <w:r>
        <w:t>The Middle Spotted Woodpecker is a woodland bird species. The condition was assessed for all grid cells with a forest coverage of 10%.</w:t>
      </w:r>
    </w:p>
    <w:tbl>
      <w:tblPr>
        <w:tblStyle w:val="TabellemithellemGitternetz"/>
        <w:tblW w:w="0" w:type="auto"/>
        <w:tblLook w:val="04A0" w:firstRow="1" w:lastRow="0" w:firstColumn="1" w:lastColumn="0" w:noHBand="0" w:noVBand="1"/>
      </w:tblPr>
      <w:tblGrid>
        <w:gridCol w:w="4531"/>
        <w:gridCol w:w="4531"/>
      </w:tblGrid>
      <w:tr w:rsidR="00044771" w14:paraId="45402FEB" w14:textId="77777777" w:rsidTr="009665E7">
        <w:tc>
          <w:tcPr>
            <w:tcW w:w="9062" w:type="dxa"/>
            <w:gridSpan w:val="2"/>
          </w:tcPr>
          <w:p w14:paraId="4860D109" w14:textId="77777777" w:rsidR="00044771" w:rsidRPr="006D1921" w:rsidRDefault="00044771" w:rsidP="009665E7">
            <w:pPr>
              <w:rPr>
                <w:b/>
              </w:rPr>
            </w:pPr>
            <w:r w:rsidRPr="006D1921">
              <w:rPr>
                <w:b/>
              </w:rPr>
              <w:t>Population indicators</w:t>
            </w:r>
          </w:p>
        </w:tc>
      </w:tr>
      <w:tr w:rsidR="00044771" w14:paraId="71CFB5C9" w14:textId="77777777" w:rsidTr="009665E7">
        <w:tc>
          <w:tcPr>
            <w:tcW w:w="9062" w:type="dxa"/>
            <w:gridSpan w:val="2"/>
          </w:tcPr>
          <w:p w14:paraId="4A7B288E" w14:textId="77777777" w:rsidR="00044771" w:rsidRDefault="00044771" w:rsidP="009665E7">
            <w:r>
              <w:t>Not assessed</w:t>
            </w:r>
          </w:p>
        </w:tc>
      </w:tr>
      <w:tr w:rsidR="00044771" w14:paraId="1EAB4C7E" w14:textId="77777777" w:rsidTr="009665E7">
        <w:tc>
          <w:tcPr>
            <w:tcW w:w="9062" w:type="dxa"/>
            <w:gridSpan w:val="2"/>
          </w:tcPr>
          <w:p w14:paraId="487DD6EE" w14:textId="77777777" w:rsidR="00044771" w:rsidRPr="006D1921" w:rsidRDefault="00044771" w:rsidP="009665E7">
            <w:pPr>
              <w:rPr>
                <w:b/>
              </w:rPr>
            </w:pPr>
            <w:r w:rsidRPr="006D1921">
              <w:rPr>
                <w:b/>
              </w:rPr>
              <w:t>Habitat indicators</w:t>
            </w:r>
          </w:p>
        </w:tc>
      </w:tr>
      <w:tr w:rsidR="00044771" w14:paraId="3D534AAE" w14:textId="77777777" w:rsidTr="009665E7">
        <w:tc>
          <w:tcPr>
            <w:tcW w:w="4531" w:type="dxa"/>
          </w:tcPr>
          <w:p w14:paraId="2CA2440F" w14:textId="77777777" w:rsidR="00044771" w:rsidRDefault="00044771" w:rsidP="009665E7">
            <w:r>
              <w:t>HI1: Percentage of deciduous trees in grid cell</w:t>
            </w:r>
          </w:p>
        </w:tc>
        <w:tc>
          <w:tcPr>
            <w:tcW w:w="4531" w:type="dxa"/>
          </w:tcPr>
          <w:p w14:paraId="6819B575" w14:textId="77777777" w:rsidR="00044771" w:rsidRDefault="00044771" w:rsidP="009665E7">
            <w:r>
              <w:t>A: &gt; 65 %;</w:t>
            </w:r>
            <w:r>
              <w:br/>
              <w:t>B: 10-65 %,</w:t>
            </w:r>
            <w:r>
              <w:br/>
              <w:t>C: &lt; 10 %</w:t>
            </w:r>
          </w:p>
        </w:tc>
      </w:tr>
      <w:tr w:rsidR="00044771" w14:paraId="017226C7" w14:textId="77777777" w:rsidTr="009665E7">
        <w:tc>
          <w:tcPr>
            <w:tcW w:w="4531" w:type="dxa"/>
          </w:tcPr>
          <w:p w14:paraId="3F64D4BF" w14:textId="77777777" w:rsidR="00044771" w:rsidRDefault="00044771" w:rsidP="009665E7">
            <w:r>
              <w:t>HI2: Percentage of old forest stands in grid cell</w:t>
            </w:r>
          </w:p>
        </w:tc>
        <w:tc>
          <w:tcPr>
            <w:tcW w:w="4531" w:type="dxa"/>
          </w:tcPr>
          <w:p w14:paraId="1A426D91" w14:textId="77777777" w:rsidR="00044771" w:rsidRDefault="00044771" w:rsidP="009665E7">
            <w:r>
              <w:t>A: &gt; 50 %;</w:t>
            </w:r>
            <w:r>
              <w:br/>
              <w:t>B: 25-50 %;</w:t>
            </w:r>
            <w:r>
              <w:br/>
              <w:t>C: &lt; 25 %</w:t>
            </w:r>
          </w:p>
        </w:tc>
      </w:tr>
      <w:tr w:rsidR="00044771" w14:paraId="1BEF186F" w14:textId="77777777" w:rsidTr="009665E7">
        <w:tc>
          <w:tcPr>
            <w:tcW w:w="4531" w:type="dxa"/>
          </w:tcPr>
          <w:p w14:paraId="13463E44" w14:textId="77777777" w:rsidR="00044771" w:rsidRDefault="00044771" w:rsidP="009665E7">
            <w:r>
              <w:t>HI3: Standing deadwood in grid cell</w:t>
            </w:r>
          </w:p>
        </w:tc>
        <w:tc>
          <w:tcPr>
            <w:tcW w:w="4531" w:type="dxa"/>
          </w:tcPr>
          <w:p w14:paraId="08CF835C" w14:textId="77777777" w:rsidR="00044771" w:rsidRDefault="00044771" w:rsidP="009665E7">
            <w:r>
              <w:t>A: Category D;</w:t>
            </w:r>
            <w:r>
              <w:br/>
              <w:t>B: Category B or C;</w:t>
            </w:r>
            <w:r>
              <w:br/>
              <w:t>C: Category A</w:t>
            </w:r>
          </w:p>
        </w:tc>
      </w:tr>
      <w:tr w:rsidR="00044771" w14:paraId="5F7F4352" w14:textId="77777777" w:rsidTr="009665E7">
        <w:tc>
          <w:tcPr>
            <w:tcW w:w="4531" w:type="dxa"/>
          </w:tcPr>
          <w:p w14:paraId="3E891867" w14:textId="77777777" w:rsidR="00044771" w:rsidRPr="006D1921" w:rsidRDefault="00044771" w:rsidP="009665E7">
            <w:pPr>
              <w:rPr>
                <w:b/>
              </w:rPr>
            </w:pPr>
            <w:r w:rsidRPr="006D1921">
              <w:rPr>
                <w:b/>
              </w:rPr>
              <w:t>Impact indicators</w:t>
            </w:r>
          </w:p>
        </w:tc>
        <w:tc>
          <w:tcPr>
            <w:tcW w:w="4531" w:type="dxa"/>
          </w:tcPr>
          <w:p w14:paraId="2C7A00D9" w14:textId="77777777" w:rsidR="00044771" w:rsidRDefault="00044771" w:rsidP="009665E7"/>
        </w:tc>
      </w:tr>
      <w:tr w:rsidR="00044771" w14:paraId="1AE78564" w14:textId="77777777" w:rsidTr="009665E7">
        <w:tc>
          <w:tcPr>
            <w:tcW w:w="4531" w:type="dxa"/>
          </w:tcPr>
          <w:p w14:paraId="30468D5D" w14:textId="77777777" w:rsidR="00044771" w:rsidRDefault="00044771" w:rsidP="009665E7">
            <w:r>
              <w:t>II1: Disturbance</w:t>
            </w:r>
          </w:p>
        </w:tc>
        <w:tc>
          <w:tcPr>
            <w:tcW w:w="4531" w:type="dxa"/>
          </w:tcPr>
          <w:p w14:paraId="1DA9E3D5" w14:textId="77777777" w:rsidR="00044771" w:rsidRDefault="00044771" w:rsidP="009665E7">
            <w:r>
              <w:t>A: &gt;</w:t>
            </w:r>
            <w:r w:rsidRPr="00536AF3">
              <w:t xml:space="preserve"> 60</w:t>
            </w:r>
            <w:r>
              <w:t xml:space="preserve"> </w:t>
            </w:r>
            <w:r w:rsidRPr="00536AF3">
              <w:t xml:space="preserve">% forest A-B category (no disturbance, </w:t>
            </w:r>
            <w:r>
              <w:t>intermediate</w:t>
            </w:r>
            <w:r w:rsidRPr="00536AF3">
              <w:t xml:space="preserve"> level of disturbance)</w:t>
            </w:r>
          </w:p>
          <w:p w14:paraId="19961AF4" w14:textId="77777777" w:rsidR="00044771" w:rsidRDefault="00044771" w:rsidP="009665E7">
            <w:r>
              <w:t xml:space="preserve">B: </w:t>
            </w:r>
            <w:r w:rsidRPr="00536AF3">
              <w:t>30-60</w:t>
            </w:r>
            <w:r>
              <w:t xml:space="preserve"> </w:t>
            </w:r>
            <w:r w:rsidRPr="00536AF3">
              <w:t xml:space="preserve">% forest A-B category (no disturbance, </w:t>
            </w:r>
            <w:r>
              <w:t>intermediate</w:t>
            </w:r>
            <w:r w:rsidRPr="00536AF3">
              <w:t xml:space="preserve"> level of disturbance)</w:t>
            </w:r>
          </w:p>
          <w:p w14:paraId="2E94BB70" w14:textId="77777777" w:rsidR="00044771" w:rsidRDefault="00044771" w:rsidP="009665E7">
            <w:r>
              <w:t xml:space="preserve">C: &lt; </w:t>
            </w:r>
            <w:r w:rsidRPr="00536AF3">
              <w:t>30</w:t>
            </w:r>
            <w:r>
              <w:t xml:space="preserve"> </w:t>
            </w:r>
            <w:r w:rsidRPr="00536AF3">
              <w:t xml:space="preserve">% forest A-B category (no disturbance, </w:t>
            </w:r>
            <w:r>
              <w:t>intermediate</w:t>
            </w:r>
            <w:r w:rsidRPr="00536AF3">
              <w:t xml:space="preserve"> level of disturbance)</w:t>
            </w:r>
          </w:p>
        </w:tc>
      </w:tr>
    </w:tbl>
    <w:p w14:paraId="3EF50EAA" w14:textId="77777777" w:rsidR="00044771" w:rsidRDefault="00044771" w:rsidP="00044771"/>
    <w:p w14:paraId="5A407895" w14:textId="77777777" w:rsidR="00044771" w:rsidRDefault="00044771" w:rsidP="00044771">
      <w:pPr>
        <w:pStyle w:val="berschrift3"/>
      </w:pPr>
      <w:r>
        <w:t>Fieldwork</w:t>
      </w:r>
    </w:p>
    <w:p w14:paraId="765ECA63"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1A2EFDF3" w14:textId="77777777" w:rsidTr="009665E7">
        <w:tc>
          <w:tcPr>
            <w:tcW w:w="1812" w:type="dxa"/>
          </w:tcPr>
          <w:p w14:paraId="2D872523" w14:textId="77777777" w:rsidR="00044771" w:rsidRPr="00B66965" w:rsidRDefault="00044771" w:rsidP="009665E7">
            <w:pPr>
              <w:rPr>
                <w:b/>
              </w:rPr>
            </w:pPr>
            <w:r w:rsidRPr="00B66965">
              <w:rPr>
                <w:b/>
              </w:rPr>
              <w:t>Economy</w:t>
            </w:r>
          </w:p>
        </w:tc>
        <w:tc>
          <w:tcPr>
            <w:tcW w:w="1812" w:type="dxa"/>
          </w:tcPr>
          <w:p w14:paraId="34A87C38" w14:textId="77777777" w:rsidR="00044771" w:rsidRPr="00B66965" w:rsidRDefault="00044771" w:rsidP="009665E7">
            <w:pPr>
              <w:rPr>
                <w:b/>
              </w:rPr>
            </w:pPr>
            <w:r w:rsidRPr="00B66965">
              <w:rPr>
                <w:b/>
              </w:rPr>
              <w:t>Adults</w:t>
            </w:r>
          </w:p>
        </w:tc>
        <w:tc>
          <w:tcPr>
            <w:tcW w:w="1812" w:type="dxa"/>
          </w:tcPr>
          <w:p w14:paraId="3EB23547" w14:textId="77777777" w:rsidR="00044771" w:rsidRPr="00B66965" w:rsidRDefault="00044771" w:rsidP="009665E7">
            <w:pPr>
              <w:rPr>
                <w:b/>
              </w:rPr>
            </w:pPr>
            <w:r w:rsidRPr="00B66965">
              <w:rPr>
                <w:b/>
              </w:rPr>
              <w:t>Juveniles</w:t>
            </w:r>
          </w:p>
        </w:tc>
        <w:tc>
          <w:tcPr>
            <w:tcW w:w="1813" w:type="dxa"/>
          </w:tcPr>
          <w:p w14:paraId="55B2C2D4" w14:textId="77777777" w:rsidR="00044771" w:rsidRPr="00B66965" w:rsidRDefault="00044771" w:rsidP="009665E7">
            <w:pPr>
              <w:rPr>
                <w:b/>
              </w:rPr>
            </w:pPr>
            <w:r w:rsidRPr="00B66965">
              <w:rPr>
                <w:b/>
              </w:rPr>
              <w:t>Total individuals</w:t>
            </w:r>
          </w:p>
        </w:tc>
        <w:tc>
          <w:tcPr>
            <w:tcW w:w="1813" w:type="dxa"/>
          </w:tcPr>
          <w:p w14:paraId="45E91748" w14:textId="77777777" w:rsidR="00044771" w:rsidRPr="00B66965" w:rsidRDefault="00044771" w:rsidP="009665E7">
            <w:pPr>
              <w:rPr>
                <w:b/>
              </w:rPr>
            </w:pPr>
            <w:r w:rsidRPr="00B66965">
              <w:rPr>
                <w:b/>
              </w:rPr>
              <w:t>No. of grid cells</w:t>
            </w:r>
          </w:p>
        </w:tc>
      </w:tr>
      <w:tr w:rsidR="00044771" w14:paraId="5CF1B3FD" w14:textId="77777777" w:rsidTr="009665E7">
        <w:tc>
          <w:tcPr>
            <w:tcW w:w="1812" w:type="dxa"/>
          </w:tcPr>
          <w:p w14:paraId="17D1101F" w14:textId="77777777" w:rsidR="00044771" w:rsidRDefault="00044771" w:rsidP="009665E7">
            <w:r>
              <w:t>ALB</w:t>
            </w:r>
          </w:p>
        </w:tc>
        <w:tc>
          <w:tcPr>
            <w:tcW w:w="1812" w:type="dxa"/>
          </w:tcPr>
          <w:p w14:paraId="4A643B9E" w14:textId="77777777" w:rsidR="00044771" w:rsidRDefault="00044771" w:rsidP="009665E7">
            <w:r>
              <w:t>10</w:t>
            </w:r>
          </w:p>
        </w:tc>
        <w:tc>
          <w:tcPr>
            <w:tcW w:w="1812" w:type="dxa"/>
          </w:tcPr>
          <w:p w14:paraId="02500BBF" w14:textId="77777777" w:rsidR="00044771" w:rsidRDefault="00044771" w:rsidP="009665E7">
            <w:r>
              <w:t>0</w:t>
            </w:r>
          </w:p>
        </w:tc>
        <w:tc>
          <w:tcPr>
            <w:tcW w:w="1813" w:type="dxa"/>
          </w:tcPr>
          <w:p w14:paraId="53DF4EB7" w14:textId="77777777" w:rsidR="00044771" w:rsidRDefault="00044771" w:rsidP="009665E7">
            <w:r>
              <w:t>10</w:t>
            </w:r>
          </w:p>
        </w:tc>
        <w:tc>
          <w:tcPr>
            <w:tcW w:w="1813" w:type="dxa"/>
          </w:tcPr>
          <w:p w14:paraId="38DBA264" w14:textId="77777777" w:rsidR="00044771" w:rsidRDefault="00044771" w:rsidP="009665E7">
            <w:r>
              <w:t>10</w:t>
            </w:r>
          </w:p>
        </w:tc>
      </w:tr>
      <w:tr w:rsidR="00044771" w14:paraId="5C4FDE36" w14:textId="77777777" w:rsidTr="009665E7">
        <w:tc>
          <w:tcPr>
            <w:tcW w:w="1812" w:type="dxa"/>
          </w:tcPr>
          <w:p w14:paraId="3F92CCB3" w14:textId="77777777" w:rsidR="00044771" w:rsidRDefault="00044771" w:rsidP="009665E7">
            <w:r>
              <w:t>BiH</w:t>
            </w:r>
          </w:p>
        </w:tc>
        <w:tc>
          <w:tcPr>
            <w:tcW w:w="1812" w:type="dxa"/>
          </w:tcPr>
          <w:p w14:paraId="7DC3B60E" w14:textId="77777777" w:rsidR="00044771" w:rsidRDefault="00044771" w:rsidP="009665E7">
            <w:r>
              <w:t>1</w:t>
            </w:r>
          </w:p>
        </w:tc>
        <w:tc>
          <w:tcPr>
            <w:tcW w:w="1812" w:type="dxa"/>
          </w:tcPr>
          <w:p w14:paraId="582C3EC8" w14:textId="77777777" w:rsidR="00044771" w:rsidRDefault="00044771" w:rsidP="009665E7">
            <w:r>
              <w:t>0</w:t>
            </w:r>
          </w:p>
        </w:tc>
        <w:tc>
          <w:tcPr>
            <w:tcW w:w="1813" w:type="dxa"/>
          </w:tcPr>
          <w:p w14:paraId="347156B3" w14:textId="77777777" w:rsidR="00044771" w:rsidRDefault="00044771" w:rsidP="009665E7">
            <w:r>
              <w:t>1</w:t>
            </w:r>
          </w:p>
        </w:tc>
        <w:tc>
          <w:tcPr>
            <w:tcW w:w="1813" w:type="dxa"/>
          </w:tcPr>
          <w:p w14:paraId="7B17D4E9" w14:textId="77777777" w:rsidR="00044771" w:rsidRDefault="00044771" w:rsidP="009665E7">
            <w:r>
              <w:t>1</w:t>
            </w:r>
          </w:p>
        </w:tc>
      </w:tr>
      <w:tr w:rsidR="00044771" w14:paraId="30D64C0E" w14:textId="77777777" w:rsidTr="009665E7">
        <w:tc>
          <w:tcPr>
            <w:tcW w:w="1812" w:type="dxa"/>
          </w:tcPr>
          <w:p w14:paraId="7F0CA949" w14:textId="77777777" w:rsidR="00044771" w:rsidRDefault="00044771" w:rsidP="009665E7">
            <w:r>
              <w:t>KOS*</w:t>
            </w:r>
          </w:p>
        </w:tc>
        <w:tc>
          <w:tcPr>
            <w:tcW w:w="1812" w:type="dxa"/>
          </w:tcPr>
          <w:p w14:paraId="23C75666" w14:textId="77777777" w:rsidR="00044771" w:rsidRDefault="00044771" w:rsidP="009665E7">
            <w:r>
              <w:t>8</w:t>
            </w:r>
          </w:p>
        </w:tc>
        <w:tc>
          <w:tcPr>
            <w:tcW w:w="1812" w:type="dxa"/>
          </w:tcPr>
          <w:p w14:paraId="314A4AB7" w14:textId="77777777" w:rsidR="00044771" w:rsidRDefault="00044771" w:rsidP="009665E7">
            <w:r>
              <w:t>0</w:t>
            </w:r>
          </w:p>
        </w:tc>
        <w:tc>
          <w:tcPr>
            <w:tcW w:w="1813" w:type="dxa"/>
          </w:tcPr>
          <w:p w14:paraId="0A212926" w14:textId="77777777" w:rsidR="00044771" w:rsidRDefault="00044771" w:rsidP="009665E7">
            <w:r>
              <w:t>8</w:t>
            </w:r>
          </w:p>
        </w:tc>
        <w:tc>
          <w:tcPr>
            <w:tcW w:w="1813" w:type="dxa"/>
          </w:tcPr>
          <w:p w14:paraId="3534420A" w14:textId="77777777" w:rsidR="00044771" w:rsidRDefault="00044771" w:rsidP="009665E7">
            <w:r>
              <w:t>7</w:t>
            </w:r>
          </w:p>
        </w:tc>
      </w:tr>
      <w:tr w:rsidR="00044771" w14:paraId="456A2FC5" w14:textId="77777777" w:rsidTr="009665E7">
        <w:tc>
          <w:tcPr>
            <w:tcW w:w="1812" w:type="dxa"/>
          </w:tcPr>
          <w:p w14:paraId="2830876F" w14:textId="77777777" w:rsidR="00044771" w:rsidRDefault="00044771" w:rsidP="009665E7">
            <w:r>
              <w:t>MNE</w:t>
            </w:r>
          </w:p>
        </w:tc>
        <w:tc>
          <w:tcPr>
            <w:tcW w:w="1812" w:type="dxa"/>
          </w:tcPr>
          <w:p w14:paraId="68C878B3" w14:textId="77777777" w:rsidR="00044771" w:rsidRDefault="00044771" w:rsidP="009665E7">
            <w:r>
              <w:t>1</w:t>
            </w:r>
          </w:p>
        </w:tc>
        <w:tc>
          <w:tcPr>
            <w:tcW w:w="1812" w:type="dxa"/>
          </w:tcPr>
          <w:p w14:paraId="6DCB60E3" w14:textId="77777777" w:rsidR="00044771" w:rsidRDefault="00044771" w:rsidP="009665E7">
            <w:r>
              <w:t>0</w:t>
            </w:r>
          </w:p>
        </w:tc>
        <w:tc>
          <w:tcPr>
            <w:tcW w:w="1813" w:type="dxa"/>
          </w:tcPr>
          <w:p w14:paraId="2E50D9F4" w14:textId="77777777" w:rsidR="00044771" w:rsidRDefault="00044771" w:rsidP="009665E7">
            <w:r>
              <w:t>1</w:t>
            </w:r>
          </w:p>
        </w:tc>
        <w:tc>
          <w:tcPr>
            <w:tcW w:w="1813" w:type="dxa"/>
          </w:tcPr>
          <w:p w14:paraId="6EC63849" w14:textId="77777777" w:rsidR="00044771" w:rsidRDefault="00044771" w:rsidP="009665E7">
            <w:r>
              <w:t>1</w:t>
            </w:r>
          </w:p>
        </w:tc>
      </w:tr>
      <w:tr w:rsidR="00044771" w14:paraId="793604B0" w14:textId="77777777" w:rsidTr="009665E7">
        <w:tc>
          <w:tcPr>
            <w:tcW w:w="1812" w:type="dxa"/>
          </w:tcPr>
          <w:p w14:paraId="15B77E19" w14:textId="77777777" w:rsidR="00044771" w:rsidRDefault="00044771" w:rsidP="009665E7">
            <w:r>
              <w:t>SRB</w:t>
            </w:r>
          </w:p>
        </w:tc>
        <w:tc>
          <w:tcPr>
            <w:tcW w:w="1812" w:type="dxa"/>
          </w:tcPr>
          <w:p w14:paraId="3B6D3D47" w14:textId="77777777" w:rsidR="00044771" w:rsidRDefault="00044771" w:rsidP="009665E7">
            <w:r>
              <w:t>4</w:t>
            </w:r>
          </w:p>
        </w:tc>
        <w:tc>
          <w:tcPr>
            <w:tcW w:w="1812" w:type="dxa"/>
          </w:tcPr>
          <w:p w14:paraId="68D4AF79" w14:textId="77777777" w:rsidR="00044771" w:rsidRDefault="00044771" w:rsidP="009665E7">
            <w:r>
              <w:t>0</w:t>
            </w:r>
          </w:p>
        </w:tc>
        <w:tc>
          <w:tcPr>
            <w:tcW w:w="1813" w:type="dxa"/>
          </w:tcPr>
          <w:p w14:paraId="425C9743" w14:textId="77777777" w:rsidR="00044771" w:rsidRDefault="00044771" w:rsidP="009665E7">
            <w:r>
              <w:t>4</w:t>
            </w:r>
          </w:p>
        </w:tc>
        <w:tc>
          <w:tcPr>
            <w:tcW w:w="1813" w:type="dxa"/>
          </w:tcPr>
          <w:p w14:paraId="7523CB2A" w14:textId="77777777" w:rsidR="00044771" w:rsidRDefault="00044771" w:rsidP="009665E7">
            <w:r>
              <w:t>3</w:t>
            </w:r>
          </w:p>
        </w:tc>
      </w:tr>
    </w:tbl>
    <w:p w14:paraId="285ECCA6" w14:textId="77777777" w:rsidR="00044771" w:rsidRDefault="00044771" w:rsidP="00044771"/>
    <w:p w14:paraId="57DDC7C2" w14:textId="77777777" w:rsidR="00044771" w:rsidRDefault="00044771" w:rsidP="00044771">
      <w:pPr>
        <w:pStyle w:val="berschrift3"/>
      </w:pPr>
      <w:r>
        <w:t>Aggregation scheme</w:t>
      </w:r>
    </w:p>
    <w:tbl>
      <w:tblPr>
        <w:tblStyle w:val="TabellemithellemGitternetz"/>
        <w:tblW w:w="5000" w:type="pct"/>
        <w:tblLook w:val="04A0" w:firstRow="1" w:lastRow="0" w:firstColumn="1" w:lastColumn="0" w:noHBand="0" w:noVBand="1"/>
      </w:tblPr>
      <w:tblGrid>
        <w:gridCol w:w="1964"/>
        <w:gridCol w:w="493"/>
        <w:gridCol w:w="489"/>
        <w:gridCol w:w="489"/>
        <w:gridCol w:w="488"/>
        <w:gridCol w:w="488"/>
        <w:gridCol w:w="488"/>
        <w:gridCol w:w="488"/>
        <w:gridCol w:w="488"/>
        <w:gridCol w:w="404"/>
        <w:gridCol w:w="404"/>
        <w:gridCol w:w="488"/>
        <w:gridCol w:w="486"/>
        <w:gridCol w:w="488"/>
        <w:gridCol w:w="533"/>
        <w:gridCol w:w="384"/>
      </w:tblGrid>
      <w:tr w:rsidR="00044771" w:rsidRPr="006D2F4A" w14:paraId="5751A824" w14:textId="77777777" w:rsidTr="009665E7">
        <w:tc>
          <w:tcPr>
            <w:tcW w:w="1083" w:type="pct"/>
            <w:hideMark/>
          </w:tcPr>
          <w:p w14:paraId="724533F1" w14:textId="77777777" w:rsidR="00044771" w:rsidRPr="006D2F4A" w:rsidRDefault="00044771" w:rsidP="009665E7">
            <w:pPr>
              <w:rPr>
                <w:lang w:val="de-AT"/>
              </w:rPr>
            </w:pPr>
            <w:r w:rsidRPr="006D2F4A">
              <w:rPr>
                <w:lang w:val="de-AT"/>
              </w:rPr>
              <w:t>Parameter 1</w:t>
            </w:r>
            <w:r>
              <w:rPr>
                <w:lang w:val="de-AT"/>
              </w:rPr>
              <w:t xml:space="preserve"> (HI1)</w:t>
            </w:r>
          </w:p>
        </w:tc>
        <w:tc>
          <w:tcPr>
            <w:tcW w:w="272" w:type="pct"/>
            <w:hideMark/>
          </w:tcPr>
          <w:p w14:paraId="63E695EA" w14:textId="77777777" w:rsidR="00044771" w:rsidRPr="006D2F4A" w:rsidRDefault="00044771" w:rsidP="009665E7">
            <w:pPr>
              <w:rPr>
                <w:lang w:val="de-AT"/>
              </w:rPr>
            </w:pPr>
            <w:r w:rsidRPr="006D2F4A">
              <w:rPr>
                <w:lang w:val="de-AT"/>
              </w:rPr>
              <w:t>A</w:t>
            </w:r>
          </w:p>
        </w:tc>
        <w:tc>
          <w:tcPr>
            <w:tcW w:w="270" w:type="pct"/>
            <w:hideMark/>
          </w:tcPr>
          <w:p w14:paraId="20122B78" w14:textId="77777777" w:rsidR="00044771" w:rsidRPr="006D2F4A" w:rsidRDefault="00044771" w:rsidP="009665E7">
            <w:pPr>
              <w:rPr>
                <w:lang w:val="de-AT"/>
              </w:rPr>
            </w:pPr>
            <w:r w:rsidRPr="006D2F4A">
              <w:rPr>
                <w:lang w:val="de-AT"/>
              </w:rPr>
              <w:t>A</w:t>
            </w:r>
          </w:p>
        </w:tc>
        <w:tc>
          <w:tcPr>
            <w:tcW w:w="270" w:type="pct"/>
            <w:hideMark/>
          </w:tcPr>
          <w:p w14:paraId="741A5EED" w14:textId="77777777" w:rsidR="00044771" w:rsidRPr="006D2F4A" w:rsidRDefault="00044771" w:rsidP="009665E7">
            <w:pPr>
              <w:rPr>
                <w:lang w:val="de-AT"/>
              </w:rPr>
            </w:pPr>
            <w:r w:rsidRPr="006D2F4A">
              <w:rPr>
                <w:lang w:val="de-AT"/>
              </w:rPr>
              <w:t>A</w:t>
            </w:r>
          </w:p>
        </w:tc>
        <w:tc>
          <w:tcPr>
            <w:tcW w:w="269" w:type="pct"/>
            <w:hideMark/>
          </w:tcPr>
          <w:p w14:paraId="32B89D1D" w14:textId="77777777" w:rsidR="00044771" w:rsidRPr="006D2F4A" w:rsidRDefault="00044771" w:rsidP="009665E7">
            <w:pPr>
              <w:rPr>
                <w:lang w:val="de-AT"/>
              </w:rPr>
            </w:pPr>
            <w:r w:rsidRPr="006D2F4A">
              <w:rPr>
                <w:lang w:val="de-AT"/>
              </w:rPr>
              <w:t>A</w:t>
            </w:r>
          </w:p>
        </w:tc>
        <w:tc>
          <w:tcPr>
            <w:tcW w:w="269" w:type="pct"/>
            <w:hideMark/>
          </w:tcPr>
          <w:p w14:paraId="6F70347A" w14:textId="77777777" w:rsidR="00044771" w:rsidRPr="006D2F4A" w:rsidRDefault="00044771" w:rsidP="009665E7">
            <w:pPr>
              <w:rPr>
                <w:lang w:val="de-AT"/>
              </w:rPr>
            </w:pPr>
            <w:r w:rsidRPr="006D2F4A">
              <w:rPr>
                <w:lang w:val="de-AT"/>
              </w:rPr>
              <w:t>A</w:t>
            </w:r>
          </w:p>
        </w:tc>
        <w:tc>
          <w:tcPr>
            <w:tcW w:w="269" w:type="pct"/>
            <w:hideMark/>
          </w:tcPr>
          <w:p w14:paraId="3E9A2F72" w14:textId="77777777" w:rsidR="00044771" w:rsidRPr="006D2F4A" w:rsidRDefault="00044771" w:rsidP="009665E7">
            <w:pPr>
              <w:rPr>
                <w:lang w:val="de-AT"/>
              </w:rPr>
            </w:pPr>
            <w:r w:rsidRPr="006D2F4A">
              <w:rPr>
                <w:lang w:val="de-AT"/>
              </w:rPr>
              <w:t>A</w:t>
            </w:r>
          </w:p>
        </w:tc>
        <w:tc>
          <w:tcPr>
            <w:tcW w:w="269" w:type="pct"/>
            <w:hideMark/>
          </w:tcPr>
          <w:p w14:paraId="3C1AFD75" w14:textId="77777777" w:rsidR="00044771" w:rsidRPr="006D2F4A" w:rsidRDefault="00044771" w:rsidP="009665E7">
            <w:pPr>
              <w:rPr>
                <w:lang w:val="de-AT"/>
              </w:rPr>
            </w:pPr>
            <w:r w:rsidRPr="006D2F4A">
              <w:rPr>
                <w:lang w:val="de-AT"/>
              </w:rPr>
              <w:t>A</w:t>
            </w:r>
          </w:p>
        </w:tc>
        <w:tc>
          <w:tcPr>
            <w:tcW w:w="269" w:type="pct"/>
            <w:hideMark/>
          </w:tcPr>
          <w:p w14:paraId="727A518F" w14:textId="77777777" w:rsidR="00044771" w:rsidRPr="006D2F4A" w:rsidRDefault="00044771" w:rsidP="009665E7">
            <w:pPr>
              <w:rPr>
                <w:lang w:val="de-AT"/>
              </w:rPr>
            </w:pPr>
            <w:r w:rsidRPr="006D2F4A">
              <w:rPr>
                <w:lang w:val="de-AT"/>
              </w:rPr>
              <w:t>A</w:t>
            </w:r>
          </w:p>
        </w:tc>
        <w:tc>
          <w:tcPr>
            <w:tcW w:w="223" w:type="pct"/>
            <w:hideMark/>
          </w:tcPr>
          <w:p w14:paraId="5997D5E8" w14:textId="77777777" w:rsidR="00044771" w:rsidRPr="006D2F4A" w:rsidRDefault="00044771" w:rsidP="009665E7">
            <w:pPr>
              <w:rPr>
                <w:lang w:val="de-AT"/>
              </w:rPr>
            </w:pPr>
            <w:r w:rsidRPr="006D2F4A">
              <w:rPr>
                <w:lang w:val="de-AT"/>
              </w:rPr>
              <w:t>A</w:t>
            </w:r>
          </w:p>
        </w:tc>
        <w:tc>
          <w:tcPr>
            <w:tcW w:w="223" w:type="pct"/>
            <w:hideMark/>
          </w:tcPr>
          <w:p w14:paraId="30F601F8" w14:textId="77777777" w:rsidR="00044771" w:rsidRPr="006D2F4A" w:rsidRDefault="00044771" w:rsidP="009665E7">
            <w:pPr>
              <w:rPr>
                <w:lang w:val="de-AT"/>
              </w:rPr>
            </w:pPr>
            <w:r w:rsidRPr="006D2F4A">
              <w:rPr>
                <w:lang w:val="de-AT"/>
              </w:rPr>
              <w:t>A</w:t>
            </w:r>
          </w:p>
        </w:tc>
        <w:tc>
          <w:tcPr>
            <w:tcW w:w="269" w:type="pct"/>
            <w:hideMark/>
          </w:tcPr>
          <w:p w14:paraId="68B65504" w14:textId="77777777" w:rsidR="00044771" w:rsidRPr="006D2F4A" w:rsidRDefault="00044771" w:rsidP="009665E7">
            <w:pPr>
              <w:rPr>
                <w:lang w:val="de-AT"/>
              </w:rPr>
            </w:pPr>
            <w:r w:rsidRPr="006D2F4A">
              <w:rPr>
                <w:lang w:val="de-AT"/>
              </w:rPr>
              <w:t>B</w:t>
            </w:r>
          </w:p>
        </w:tc>
        <w:tc>
          <w:tcPr>
            <w:tcW w:w="268" w:type="pct"/>
            <w:hideMark/>
          </w:tcPr>
          <w:p w14:paraId="35E8770F" w14:textId="77777777" w:rsidR="00044771" w:rsidRPr="006D2F4A" w:rsidRDefault="00044771" w:rsidP="009665E7">
            <w:pPr>
              <w:rPr>
                <w:lang w:val="de-AT"/>
              </w:rPr>
            </w:pPr>
            <w:r w:rsidRPr="006D2F4A">
              <w:rPr>
                <w:lang w:val="de-AT"/>
              </w:rPr>
              <w:t>B</w:t>
            </w:r>
          </w:p>
        </w:tc>
        <w:tc>
          <w:tcPr>
            <w:tcW w:w="269" w:type="pct"/>
            <w:hideMark/>
          </w:tcPr>
          <w:p w14:paraId="322C56E9" w14:textId="77777777" w:rsidR="00044771" w:rsidRPr="006D2F4A" w:rsidRDefault="00044771" w:rsidP="009665E7">
            <w:pPr>
              <w:rPr>
                <w:lang w:val="de-AT"/>
              </w:rPr>
            </w:pPr>
            <w:r w:rsidRPr="006D2F4A">
              <w:rPr>
                <w:lang w:val="de-AT"/>
              </w:rPr>
              <w:t>B</w:t>
            </w:r>
          </w:p>
        </w:tc>
        <w:tc>
          <w:tcPr>
            <w:tcW w:w="294" w:type="pct"/>
            <w:hideMark/>
          </w:tcPr>
          <w:p w14:paraId="6A0F0807" w14:textId="77777777" w:rsidR="00044771" w:rsidRPr="006D2F4A" w:rsidRDefault="00044771" w:rsidP="009665E7">
            <w:pPr>
              <w:rPr>
                <w:lang w:val="de-AT"/>
              </w:rPr>
            </w:pPr>
            <w:r w:rsidRPr="006D2F4A">
              <w:rPr>
                <w:lang w:val="de-AT"/>
              </w:rPr>
              <w:t>B</w:t>
            </w:r>
          </w:p>
        </w:tc>
        <w:tc>
          <w:tcPr>
            <w:tcW w:w="212" w:type="pct"/>
            <w:hideMark/>
          </w:tcPr>
          <w:p w14:paraId="5DB3D726" w14:textId="77777777" w:rsidR="00044771" w:rsidRPr="006D2F4A" w:rsidRDefault="00044771" w:rsidP="009665E7">
            <w:pPr>
              <w:rPr>
                <w:lang w:val="de-AT"/>
              </w:rPr>
            </w:pPr>
            <w:r w:rsidRPr="006D2F4A">
              <w:rPr>
                <w:lang w:val="de-AT"/>
              </w:rPr>
              <w:t>C</w:t>
            </w:r>
          </w:p>
        </w:tc>
      </w:tr>
      <w:tr w:rsidR="00044771" w:rsidRPr="006D2F4A" w14:paraId="5C031B15" w14:textId="77777777" w:rsidTr="009665E7">
        <w:tc>
          <w:tcPr>
            <w:tcW w:w="1083" w:type="pct"/>
            <w:hideMark/>
          </w:tcPr>
          <w:p w14:paraId="72AC5706" w14:textId="77777777" w:rsidR="00044771" w:rsidRPr="006D2F4A" w:rsidRDefault="00044771" w:rsidP="009665E7">
            <w:pPr>
              <w:rPr>
                <w:lang w:val="de-AT"/>
              </w:rPr>
            </w:pPr>
            <w:r w:rsidRPr="006D2F4A">
              <w:rPr>
                <w:lang w:val="de-AT"/>
              </w:rPr>
              <w:t>Parameter 2</w:t>
            </w:r>
            <w:r>
              <w:rPr>
                <w:lang w:val="de-AT"/>
              </w:rPr>
              <w:t xml:space="preserve"> (HI2)</w:t>
            </w:r>
          </w:p>
        </w:tc>
        <w:tc>
          <w:tcPr>
            <w:tcW w:w="272" w:type="pct"/>
            <w:hideMark/>
          </w:tcPr>
          <w:p w14:paraId="58937B3D" w14:textId="77777777" w:rsidR="00044771" w:rsidRPr="006D2F4A" w:rsidRDefault="00044771" w:rsidP="009665E7">
            <w:pPr>
              <w:rPr>
                <w:lang w:val="de-AT"/>
              </w:rPr>
            </w:pPr>
            <w:r w:rsidRPr="006D2F4A">
              <w:rPr>
                <w:lang w:val="de-AT"/>
              </w:rPr>
              <w:t>A</w:t>
            </w:r>
          </w:p>
        </w:tc>
        <w:tc>
          <w:tcPr>
            <w:tcW w:w="270" w:type="pct"/>
            <w:hideMark/>
          </w:tcPr>
          <w:p w14:paraId="2CEBA8F4" w14:textId="77777777" w:rsidR="00044771" w:rsidRPr="006D2F4A" w:rsidRDefault="00044771" w:rsidP="009665E7">
            <w:pPr>
              <w:rPr>
                <w:lang w:val="de-AT"/>
              </w:rPr>
            </w:pPr>
            <w:r w:rsidRPr="006D2F4A">
              <w:rPr>
                <w:lang w:val="de-AT"/>
              </w:rPr>
              <w:t>A</w:t>
            </w:r>
          </w:p>
        </w:tc>
        <w:tc>
          <w:tcPr>
            <w:tcW w:w="270" w:type="pct"/>
            <w:hideMark/>
          </w:tcPr>
          <w:p w14:paraId="67BD71A7" w14:textId="77777777" w:rsidR="00044771" w:rsidRPr="006D2F4A" w:rsidRDefault="00044771" w:rsidP="009665E7">
            <w:pPr>
              <w:rPr>
                <w:lang w:val="de-AT"/>
              </w:rPr>
            </w:pPr>
            <w:r w:rsidRPr="006D2F4A">
              <w:rPr>
                <w:lang w:val="de-AT"/>
              </w:rPr>
              <w:t>A</w:t>
            </w:r>
          </w:p>
        </w:tc>
        <w:tc>
          <w:tcPr>
            <w:tcW w:w="269" w:type="pct"/>
            <w:hideMark/>
          </w:tcPr>
          <w:p w14:paraId="69BE0BC7" w14:textId="77777777" w:rsidR="00044771" w:rsidRPr="006D2F4A" w:rsidRDefault="00044771" w:rsidP="009665E7">
            <w:pPr>
              <w:rPr>
                <w:lang w:val="de-AT"/>
              </w:rPr>
            </w:pPr>
            <w:r w:rsidRPr="006D2F4A">
              <w:rPr>
                <w:lang w:val="de-AT"/>
              </w:rPr>
              <w:t>B</w:t>
            </w:r>
          </w:p>
        </w:tc>
        <w:tc>
          <w:tcPr>
            <w:tcW w:w="269" w:type="pct"/>
            <w:hideMark/>
          </w:tcPr>
          <w:p w14:paraId="3AD6B1A7" w14:textId="77777777" w:rsidR="00044771" w:rsidRPr="006D2F4A" w:rsidRDefault="00044771" w:rsidP="009665E7">
            <w:pPr>
              <w:rPr>
                <w:lang w:val="de-AT"/>
              </w:rPr>
            </w:pPr>
            <w:r w:rsidRPr="006D2F4A">
              <w:rPr>
                <w:lang w:val="de-AT"/>
              </w:rPr>
              <w:t>A</w:t>
            </w:r>
          </w:p>
        </w:tc>
        <w:tc>
          <w:tcPr>
            <w:tcW w:w="269" w:type="pct"/>
            <w:hideMark/>
          </w:tcPr>
          <w:p w14:paraId="596A1DC5" w14:textId="77777777" w:rsidR="00044771" w:rsidRPr="006D2F4A" w:rsidRDefault="00044771" w:rsidP="009665E7">
            <w:pPr>
              <w:rPr>
                <w:lang w:val="de-AT"/>
              </w:rPr>
            </w:pPr>
            <w:r w:rsidRPr="006D2F4A">
              <w:rPr>
                <w:lang w:val="de-AT"/>
              </w:rPr>
              <w:t>B</w:t>
            </w:r>
          </w:p>
        </w:tc>
        <w:tc>
          <w:tcPr>
            <w:tcW w:w="269" w:type="pct"/>
            <w:hideMark/>
          </w:tcPr>
          <w:p w14:paraId="5705010E" w14:textId="77777777" w:rsidR="00044771" w:rsidRPr="006D2F4A" w:rsidRDefault="00044771" w:rsidP="009665E7">
            <w:pPr>
              <w:rPr>
                <w:lang w:val="de-AT"/>
              </w:rPr>
            </w:pPr>
            <w:r w:rsidRPr="006D2F4A">
              <w:rPr>
                <w:lang w:val="de-AT"/>
              </w:rPr>
              <w:t>B</w:t>
            </w:r>
          </w:p>
        </w:tc>
        <w:tc>
          <w:tcPr>
            <w:tcW w:w="269" w:type="pct"/>
            <w:hideMark/>
          </w:tcPr>
          <w:p w14:paraId="760664E7" w14:textId="77777777" w:rsidR="00044771" w:rsidRPr="006D2F4A" w:rsidRDefault="00044771" w:rsidP="009665E7">
            <w:pPr>
              <w:rPr>
                <w:lang w:val="de-AT"/>
              </w:rPr>
            </w:pPr>
            <w:r w:rsidRPr="006D2F4A">
              <w:rPr>
                <w:lang w:val="de-AT"/>
              </w:rPr>
              <w:t>A</w:t>
            </w:r>
          </w:p>
        </w:tc>
        <w:tc>
          <w:tcPr>
            <w:tcW w:w="223" w:type="pct"/>
            <w:hideMark/>
          </w:tcPr>
          <w:p w14:paraId="6E59E48E" w14:textId="77777777" w:rsidR="00044771" w:rsidRPr="006D2F4A" w:rsidRDefault="00044771" w:rsidP="009665E7">
            <w:pPr>
              <w:rPr>
                <w:lang w:val="de-AT"/>
              </w:rPr>
            </w:pPr>
            <w:r w:rsidRPr="006D2F4A">
              <w:rPr>
                <w:lang w:val="de-AT"/>
              </w:rPr>
              <w:t>A</w:t>
            </w:r>
          </w:p>
        </w:tc>
        <w:tc>
          <w:tcPr>
            <w:tcW w:w="223" w:type="pct"/>
            <w:hideMark/>
          </w:tcPr>
          <w:p w14:paraId="09A2187F" w14:textId="77777777" w:rsidR="00044771" w:rsidRPr="006D2F4A" w:rsidRDefault="00044771" w:rsidP="009665E7">
            <w:pPr>
              <w:rPr>
                <w:lang w:val="de-AT"/>
              </w:rPr>
            </w:pPr>
            <w:r w:rsidRPr="006D2F4A">
              <w:rPr>
                <w:lang w:val="de-AT"/>
              </w:rPr>
              <w:t>C</w:t>
            </w:r>
          </w:p>
        </w:tc>
        <w:tc>
          <w:tcPr>
            <w:tcW w:w="269" w:type="pct"/>
            <w:hideMark/>
          </w:tcPr>
          <w:p w14:paraId="2A926BD2" w14:textId="77777777" w:rsidR="00044771" w:rsidRPr="006D2F4A" w:rsidRDefault="00044771" w:rsidP="009665E7">
            <w:pPr>
              <w:rPr>
                <w:lang w:val="de-AT"/>
              </w:rPr>
            </w:pPr>
            <w:r w:rsidRPr="006D2F4A">
              <w:rPr>
                <w:lang w:val="de-AT"/>
              </w:rPr>
              <w:t>B</w:t>
            </w:r>
          </w:p>
        </w:tc>
        <w:tc>
          <w:tcPr>
            <w:tcW w:w="268" w:type="pct"/>
            <w:hideMark/>
          </w:tcPr>
          <w:p w14:paraId="4E3F2D28" w14:textId="77777777" w:rsidR="00044771" w:rsidRPr="006D2F4A" w:rsidRDefault="00044771" w:rsidP="009665E7">
            <w:pPr>
              <w:rPr>
                <w:lang w:val="de-AT"/>
              </w:rPr>
            </w:pPr>
            <w:r w:rsidRPr="006D2F4A">
              <w:rPr>
                <w:lang w:val="de-AT"/>
              </w:rPr>
              <w:t>B</w:t>
            </w:r>
          </w:p>
        </w:tc>
        <w:tc>
          <w:tcPr>
            <w:tcW w:w="269" w:type="pct"/>
            <w:hideMark/>
          </w:tcPr>
          <w:p w14:paraId="68B43783" w14:textId="77777777" w:rsidR="00044771" w:rsidRPr="006D2F4A" w:rsidRDefault="00044771" w:rsidP="009665E7">
            <w:pPr>
              <w:rPr>
                <w:lang w:val="de-AT"/>
              </w:rPr>
            </w:pPr>
            <w:r w:rsidRPr="006D2F4A">
              <w:rPr>
                <w:lang w:val="de-AT"/>
              </w:rPr>
              <w:t>B</w:t>
            </w:r>
          </w:p>
        </w:tc>
        <w:tc>
          <w:tcPr>
            <w:tcW w:w="294" w:type="pct"/>
            <w:hideMark/>
          </w:tcPr>
          <w:p w14:paraId="64C29094" w14:textId="77777777" w:rsidR="00044771" w:rsidRPr="006D2F4A" w:rsidRDefault="00044771" w:rsidP="009665E7">
            <w:pPr>
              <w:rPr>
                <w:lang w:val="de-AT"/>
              </w:rPr>
            </w:pPr>
            <w:r w:rsidRPr="006D2F4A">
              <w:rPr>
                <w:lang w:val="de-AT"/>
              </w:rPr>
              <w:t>C</w:t>
            </w:r>
          </w:p>
        </w:tc>
        <w:tc>
          <w:tcPr>
            <w:tcW w:w="212" w:type="pct"/>
            <w:hideMark/>
          </w:tcPr>
          <w:p w14:paraId="17315E80" w14:textId="77777777" w:rsidR="00044771" w:rsidRPr="006D2F4A" w:rsidRDefault="00044771" w:rsidP="009665E7">
            <w:pPr>
              <w:rPr>
                <w:lang w:val="de-AT"/>
              </w:rPr>
            </w:pPr>
            <w:r w:rsidRPr="006D2F4A">
              <w:rPr>
                <w:lang w:val="de-AT"/>
              </w:rPr>
              <w:t>C</w:t>
            </w:r>
          </w:p>
        </w:tc>
      </w:tr>
      <w:tr w:rsidR="00044771" w:rsidRPr="006D2F4A" w14:paraId="198F7281" w14:textId="77777777" w:rsidTr="009665E7">
        <w:tc>
          <w:tcPr>
            <w:tcW w:w="1083" w:type="pct"/>
            <w:hideMark/>
          </w:tcPr>
          <w:p w14:paraId="7E32D283" w14:textId="77777777" w:rsidR="00044771" w:rsidRPr="006D2F4A" w:rsidRDefault="00044771" w:rsidP="009665E7">
            <w:pPr>
              <w:rPr>
                <w:lang w:val="de-AT"/>
              </w:rPr>
            </w:pPr>
            <w:r w:rsidRPr="006D2F4A">
              <w:rPr>
                <w:lang w:val="de-AT"/>
              </w:rPr>
              <w:t>Parameter 3</w:t>
            </w:r>
            <w:r>
              <w:rPr>
                <w:lang w:val="de-AT"/>
              </w:rPr>
              <w:t xml:space="preserve"> (HI3)</w:t>
            </w:r>
          </w:p>
        </w:tc>
        <w:tc>
          <w:tcPr>
            <w:tcW w:w="272" w:type="pct"/>
            <w:hideMark/>
          </w:tcPr>
          <w:p w14:paraId="7EC2DC47" w14:textId="77777777" w:rsidR="00044771" w:rsidRPr="006D2F4A" w:rsidRDefault="00044771" w:rsidP="009665E7">
            <w:pPr>
              <w:rPr>
                <w:lang w:val="de-AT"/>
              </w:rPr>
            </w:pPr>
            <w:r w:rsidRPr="006D2F4A">
              <w:rPr>
                <w:lang w:val="de-AT"/>
              </w:rPr>
              <w:t>A</w:t>
            </w:r>
          </w:p>
        </w:tc>
        <w:tc>
          <w:tcPr>
            <w:tcW w:w="270" w:type="pct"/>
            <w:hideMark/>
          </w:tcPr>
          <w:p w14:paraId="14899731" w14:textId="77777777" w:rsidR="00044771" w:rsidRPr="006D2F4A" w:rsidRDefault="00044771" w:rsidP="009665E7">
            <w:pPr>
              <w:rPr>
                <w:lang w:val="de-AT"/>
              </w:rPr>
            </w:pPr>
            <w:r w:rsidRPr="006D2F4A">
              <w:rPr>
                <w:lang w:val="de-AT"/>
              </w:rPr>
              <w:t>A</w:t>
            </w:r>
          </w:p>
        </w:tc>
        <w:tc>
          <w:tcPr>
            <w:tcW w:w="270" w:type="pct"/>
            <w:hideMark/>
          </w:tcPr>
          <w:p w14:paraId="7D79EEF7" w14:textId="77777777" w:rsidR="00044771" w:rsidRPr="006D2F4A" w:rsidRDefault="00044771" w:rsidP="009665E7">
            <w:pPr>
              <w:rPr>
                <w:lang w:val="de-AT"/>
              </w:rPr>
            </w:pPr>
            <w:r w:rsidRPr="006D2F4A">
              <w:rPr>
                <w:lang w:val="de-AT"/>
              </w:rPr>
              <w:t>B</w:t>
            </w:r>
          </w:p>
        </w:tc>
        <w:tc>
          <w:tcPr>
            <w:tcW w:w="269" w:type="pct"/>
            <w:hideMark/>
          </w:tcPr>
          <w:p w14:paraId="49D17476" w14:textId="77777777" w:rsidR="00044771" w:rsidRPr="006D2F4A" w:rsidRDefault="00044771" w:rsidP="009665E7">
            <w:pPr>
              <w:rPr>
                <w:lang w:val="de-AT"/>
              </w:rPr>
            </w:pPr>
            <w:r w:rsidRPr="006D2F4A">
              <w:rPr>
                <w:lang w:val="de-AT"/>
              </w:rPr>
              <w:t>B</w:t>
            </w:r>
          </w:p>
        </w:tc>
        <w:tc>
          <w:tcPr>
            <w:tcW w:w="269" w:type="pct"/>
            <w:hideMark/>
          </w:tcPr>
          <w:p w14:paraId="036DC117" w14:textId="77777777" w:rsidR="00044771" w:rsidRPr="006D2F4A" w:rsidRDefault="00044771" w:rsidP="009665E7">
            <w:pPr>
              <w:rPr>
                <w:lang w:val="de-AT"/>
              </w:rPr>
            </w:pPr>
            <w:r w:rsidRPr="006D2F4A">
              <w:rPr>
                <w:lang w:val="de-AT"/>
              </w:rPr>
              <w:t>B</w:t>
            </w:r>
          </w:p>
        </w:tc>
        <w:tc>
          <w:tcPr>
            <w:tcW w:w="269" w:type="pct"/>
            <w:hideMark/>
          </w:tcPr>
          <w:p w14:paraId="24954A40" w14:textId="77777777" w:rsidR="00044771" w:rsidRPr="006D2F4A" w:rsidRDefault="00044771" w:rsidP="009665E7">
            <w:pPr>
              <w:rPr>
                <w:lang w:val="de-AT"/>
              </w:rPr>
            </w:pPr>
            <w:r w:rsidRPr="006D2F4A">
              <w:rPr>
                <w:lang w:val="de-AT"/>
              </w:rPr>
              <w:t>B</w:t>
            </w:r>
          </w:p>
        </w:tc>
        <w:tc>
          <w:tcPr>
            <w:tcW w:w="269" w:type="pct"/>
            <w:hideMark/>
          </w:tcPr>
          <w:p w14:paraId="0E4E4A40" w14:textId="77777777" w:rsidR="00044771" w:rsidRPr="006D2F4A" w:rsidRDefault="00044771" w:rsidP="009665E7">
            <w:pPr>
              <w:rPr>
                <w:lang w:val="de-AT"/>
              </w:rPr>
            </w:pPr>
            <w:r w:rsidRPr="006D2F4A">
              <w:rPr>
                <w:lang w:val="de-AT"/>
              </w:rPr>
              <w:t>C</w:t>
            </w:r>
          </w:p>
        </w:tc>
        <w:tc>
          <w:tcPr>
            <w:tcW w:w="269" w:type="pct"/>
            <w:hideMark/>
          </w:tcPr>
          <w:p w14:paraId="6C833A49" w14:textId="77777777" w:rsidR="00044771" w:rsidRPr="006D2F4A" w:rsidRDefault="00044771" w:rsidP="009665E7">
            <w:pPr>
              <w:rPr>
                <w:lang w:val="de-AT"/>
              </w:rPr>
            </w:pPr>
            <w:r w:rsidRPr="006D2F4A">
              <w:rPr>
                <w:lang w:val="de-AT"/>
              </w:rPr>
              <w:t>A</w:t>
            </w:r>
          </w:p>
        </w:tc>
        <w:tc>
          <w:tcPr>
            <w:tcW w:w="223" w:type="pct"/>
            <w:hideMark/>
          </w:tcPr>
          <w:p w14:paraId="015FF5D7" w14:textId="77777777" w:rsidR="00044771" w:rsidRPr="006D2F4A" w:rsidRDefault="00044771" w:rsidP="009665E7">
            <w:pPr>
              <w:rPr>
                <w:lang w:val="de-AT"/>
              </w:rPr>
            </w:pPr>
            <w:r w:rsidRPr="006D2F4A">
              <w:rPr>
                <w:lang w:val="de-AT"/>
              </w:rPr>
              <w:t>C</w:t>
            </w:r>
          </w:p>
        </w:tc>
        <w:tc>
          <w:tcPr>
            <w:tcW w:w="223" w:type="pct"/>
            <w:hideMark/>
          </w:tcPr>
          <w:p w14:paraId="5966DB32" w14:textId="77777777" w:rsidR="00044771" w:rsidRPr="006D2F4A" w:rsidRDefault="00044771" w:rsidP="009665E7">
            <w:pPr>
              <w:rPr>
                <w:lang w:val="de-AT"/>
              </w:rPr>
            </w:pPr>
            <w:r w:rsidRPr="006D2F4A">
              <w:rPr>
                <w:lang w:val="de-AT"/>
              </w:rPr>
              <w:t>C</w:t>
            </w:r>
          </w:p>
        </w:tc>
        <w:tc>
          <w:tcPr>
            <w:tcW w:w="269" w:type="pct"/>
            <w:hideMark/>
          </w:tcPr>
          <w:p w14:paraId="59F3FFCE" w14:textId="77777777" w:rsidR="00044771" w:rsidRPr="006D2F4A" w:rsidRDefault="00044771" w:rsidP="009665E7">
            <w:pPr>
              <w:rPr>
                <w:lang w:val="de-AT"/>
              </w:rPr>
            </w:pPr>
            <w:r w:rsidRPr="006D2F4A">
              <w:rPr>
                <w:lang w:val="de-AT"/>
              </w:rPr>
              <w:t>B</w:t>
            </w:r>
          </w:p>
        </w:tc>
        <w:tc>
          <w:tcPr>
            <w:tcW w:w="268" w:type="pct"/>
            <w:hideMark/>
          </w:tcPr>
          <w:p w14:paraId="00A963B2" w14:textId="77777777" w:rsidR="00044771" w:rsidRPr="006D2F4A" w:rsidRDefault="00044771" w:rsidP="009665E7">
            <w:pPr>
              <w:rPr>
                <w:lang w:val="de-AT"/>
              </w:rPr>
            </w:pPr>
            <w:r w:rsidRPr="006D2F4A">
              <w:rPr>
                <w:lang w:val="de-AT"/>
              </w:rPr>
              <w:t>B</w:t>
            </w:r>
          </w:p>
        </w:tc>
        <w:tc>
          <w:tcPr>
            <w:tcW w:w="269" w:type="pct"/>
            <w:hideMark/>
          </w:tcPr>
          <w:p w14:paraId="7D625FAE" w14:textId="77777777" w:rsidR="00044771" w:rsidRPr="006D2F4A" w:rsidRDefault="00044771" w:rsidP="009665E7">
            <w:pPr>
              <w:rPr>
                <w:lang w:val="de-AT"/>
              </w:rPr>
            </w:pPr>
            <w:r w:rsidRPr="006D2F4A">
              <w:rPr>
                <w:lang w:val="de-AT"/>
              </w:rPr>
              <w:t>C</w:t>
            </w:r>
          </w:p>
        </w:tc>
        <w:tc>
          <w:tcPr>
            <w:tcW w:w="294" w:type="pct"/>
            <w:hideMark/>
          </w:tcPr>
          <w:p w14:paraId="41FD8302" w14:textId="77777777" w:rsidR="00044771" w:rsidRPr="006D2F4A" w:rsidRDefault="00044771" w:rsidP="009665E7">
            <w:pPr>
              <w:rPr>
                <w:lang w:val="de-AT"/>
              </w:rPr>
            </w:pPr>
            <w:r w:rsidRPr="006D2F4A">
              <w:rPr>
                <w:lang w:val="de-AT"/>
              </w:rPr>
              <w:t>C</w:t>
            </w:r>
          </w:p>
        </w:tc>
        <w:tc>
          <w:tcPr>
            <w:tcW w:w="212" w:type="pct"/>
            <w:hideMark/>
          </w:tcPr>
          <w:p w14:paraId="3597BF37" w14:textId="77777777" w:rsidR="00044771" w:rsidRPr="006D2F4A" w:rsidRDefault="00044771" w:rsidP="009665E7">
            <w:pPr>
              <w:rPr>
                <w:lang w:val="de-AT"/>
              </w:rPr>
            </w:pPr>
            <w:r w:rsidRPr="006D2F4A">
              <w:rPr>
                <w:lang w:val="de-AT"/>
              </w:rPr>
              <w:t>C</w:t>
            </w:r>
          </w:p>
        </w:tc>
      </w:tr>
      <w:tr w:rsidR="00044771" w:rsidRPr="006D2F4A" w14:paraId="23655A47" w14:textId="77777777" w:rsidTr="009665E7">
        <w:tc>
          <w:tcPr>
            <w:tcW w:w="1083" w:type="pct"/>
            <w:hideMark/>
          </w:tcPr>
          <w:p w14:paraId="2F288A51" w14:textId="77777777" w:rsidR="00044771" w:rsidRPr="006D2F4A" w:rsidRDefault="00044771" w:rsidP="009665E7">
            <w:pPr>
              <w:rPr>
                <w:lang w:val="de-AT"/>
              </w:rPr>
            </w:pPr>
            <w:r w:rsidRPr="006D2F4A">
              <w:rPr>
                <w:lang w:val="de-AT"/>
              </w:rPr>
              <w:t>Parameter 4</w:t>
            </w:r>
            <w:r>
              <w:rPr>
                <w:lang w:val="de-AT"/>
              </w:rPr>
              <w:t xml:space="preserve"> (II1)</w:t>
            </w:r>
          </w:p>
        </w:tc>
        <w:tc>
          <w:tcPr>
            <w:tcW w:w="272" w:type="pct"/>
            <w:hideMark/>
          </w:tcPr>
          <w:p w14:paraId="414F1BE5" w14:textId="77777777" w:rsidR="00044771" w:rsidRPr="006D2F4A" w:rsidRDefault="00044771" w:rsidP="009665E7">
            <w:pPr>
              <w:rPr>
                <w:lang w:val="de-AT"/>
              </w:rPr>
            </w:pPr>
            <w:r w:rsidRPr="006D2F4A">
              <w:rPr>
                <w:lang w:val="de-AT"/>
              </w:rPr>
              <w:t>A</w:t>
            </w:r>
          </w:p>
        </w:tc>
        <w:tc>
          <w:tcPr>
            <w:tcW w:w="270" w:type="pct"/>
            <w:hideMark/>
          </w:tcPr>
          <w:p w14:paraId="12EDEB33" w14:textId="77777777" w:rsidR="00044771" w:rsidRPr="006D2F4A" w:rsidRDefault="00044771" w:rsidP="009665E7">
            <w:pPr>
              <w:rPr>
                <w:lang w:val="de-AT"/>
              </w:rPr>
            </w:pPr>
            <w:r w:rsidRPr="006D2F4A">
              <w:rPr>
                <w:lang w:val="de-AT"/>
              </w:rPr>
              <w:t>B</w:t>
            </w:r>
          </w:p>
        </w:tc>
        <w:tc>
          <w:tcPr>
            <w:tcW w:w="270" w:type="pct"/>
            <w:hideMark/>
          </w:tcPr>
          <w:p w14:paraId="4C64B02F" w14:textId="77777777" w:rsidR="00044771" w:rsidRPr="006D2F4A" w:rsidRDefault="00044771" w:rsidP="009665E7">
            <w:pPr>
              <w:rPr>
                <w:lang w:val="de-AT"/>
              </w:rPr>
            </w:pPr>
            <w:r w:rsidRPr="006D2F4A">
              <w:rPr>
                <w:lang w:val="de-AT"/>
              </w:rPr>
              <w:t>B</w:t>
            </w:r>
          </w:p>
        </w:tc>
        <w:tc>
          <w:tcPr>
            <w:tcW w:w="269" w:type="pct"/>
            <w:hideMark/>
          </w:tcPr>
          <w:p w14:paraId="4DC7DECE" w14:textId="77777777" w:rsidR="00044771" w:rsidRPr="006D2F4A" w:rsidRDefault="00044771" w:rsidP="009665E7">
            <w:pPr>
              <w:rPr>
                <w:lang w:val="de-AT"/>
              </w:rPr>
            </w:pPr>
            <w:r w:rsidRPr="006D2F4A">
              <w:rPr>
                <w:lang w:val="de-AT"/>
              </w:rPr>
              <w:t>B</w:t>
            </w:r>
          </w:p>
        </w:tc>
        <w:tc>
          <w:tcPr>
            <w:tcW w:w="269" w:type="pct"/>
            <w:hideMark/>
          </w:tcPr>
          <w:p w14:paraId="07BB559D" w14:textId="77777777" w:rsidR="00044771" w:rsidRPr="006D2F4A" w:rsidRDefault="00044771" w:rsidP="009665E7">
            <w:pPr>
              <w:rPr>
                <w:lang w:val="de-AT"/>
              </w:rPr>
            </w:pPr>
            <w:r w:rsidRPr="006D2F4A">
              <w:rPr>
                <w:lang w:val="de-AT"/>
              </w:rPr>
              <w:t>C</w:t>
            </w:r>
          </w:p>
        </w:tc>
        <w:tc>
          <w:tcPr>
            <w:tcW w:w="269" w:type="pct"/>
            <w:hideMark/>
          </w:tcPr>
          <w:p w14:paraId="38D0142B" w14:textId="77777777" w:rsidR="00044771" w:rsidRPr="006D2F4A" w:rsidRDefault="00044771" w:rsidP="009665E7">
            <w:pPr>
              <w:rPr>
                <w:lang w:val="de-AT"/>
              </w:rPr>
            </w:pPr>
            <w:r w:rsidRPr="006D2F4A">
              <w:rPr>
                <w:lang w:val="de-AT"/>
              </w:rPr>
              <w:t>C</w:t>
            </w:r>
          </w:p>
        </w:tc>
        <w:tc>
          <w:tcPr>
            <w:tcW w:w="269" w:type="pct"/>
            <w:hideMark/>
          </w:tcPr>
          <w:p w14:paraId="21A28EF0" w14:textId="77777777" w:rsidR="00044771" w:rsidRPr="006D2F4A" w:rsidRDefault="00044771" w:rsidP="009665E7">
            <w:pPr>
              <w:rPr>
                <w:lang w:val="de-AT"/>
              </w:rPr>
            </w:pPr>
            <w:r w:rsidRPr="006D2F4A">
              <w:rPr>
                <w:lang w:val="de-AT"/>
              </w:rPr>
              <w:t>C</w:t>
            </w:r>
          </w:p>
        </w:tc>
        <w:tc>
          <w:tcPr>
            <w:tcW w:w="269" w:type="pct"/>
            <w:hideMark/>
          </w:tcPr>
          <w:p w14:paraId="74525471" w14:textId="77777777" w:rsidR="00044771" w:rsidRPr="006D2F4A" w:rsidRDefault="00044771" w:rsidP="009665E7">
            <w:pPr>
              <w:rPr>
                <w:lang w:val="de-AT"/>
              </w:rPr>
            </w:pPr>
            <w:r w:rsidRPr="006D2F4A">
              <w:rPr>
                <w:lang w:val="de-AT"/>
              </w:rPr>
              <w:t>C</w:t>
            </w:r>
          </w:p>
        </w:tc>
        <w:tc>
          <w:tcPr>
            <w:tcW w:w="223" w:type="pct"/>
            <w:hideMark/>
          </w:tcPr>
          <w:p w14:paraId="157E694A" w14:textId="77777777" w:rsidR="00044771" w:rsidRPr="006D2F4A" w:rsidRDefault="00044771" w:rsidP="009665E7">
            <w:pPr>
              <w:rPr>
                <w:lang w:val="de-AT"/>
              </w:rPr>
            </w:pPr>
            <w:r w:rsidRPr="006D2F4A">
              <w:rPr>
                <w:lang w:val="de-AT"/>
              </w:rPr>
              <w:t>C</w:t>
            </w:r>
          </w:p>
        </w:tc>
        <w:tc>
          <w:tcPr>
            <w:tcW w:w="223" w:type="pct"/>
            <w:hideMark/>
          </w:tcPr>
          <w:p w14:paraId="2D9A07A3" w14:textId="77777777" w:rsidR="00044771" w:rsidRPr="006D2F4A" w:rsidRDefault="00044771" w:rsidP="009665E7">
            <w:pPr>
              <w:rPr>
                <w:lang w:val="de-AT"/>
              </w:rPr>
            </w:pPr>
            <w:r w:rsidRPr="006D2F4A">
              <w:rPr>
                <w:lang w:val="de-AT"/>
              </w:rPr>
              <w:t>C</w:t>
            </w:r>
          </w:p>
        </w:tc>
        <w:tc>
          <w:tcPr>
            <w:tcW w:w="269" w:type="pct"/>
            <w:hideMark/>
          </w:tcPr>
          <w:p w14:paraId="0923C432" w14:textId="77777777" w:rsidR="00044771" w:rsidRPr="006D2F4A" w:rsidRDefault="00044771" w:rsidP="009665E7">
            <w:pPr>
              <w:rPr>
                <w:lang w:val="de-AT"/>
              </w:rPr>
            </w:pPr>
            <w:r w:rsidRPr="006D2F4A">
              <w:rPr>
                <w:lang w:val="de-AT"/>
              </w:rPr>
              <w:t>B</w:t>
            </w:r>
          </w:p>
        </w:tc>
        <w:tc>
          <w:tcPr>
            <w:tcW w:w="268" w:type="pct"/>
            <w:hideMark/>
          </w:tcPr>
          <w:p w14:paraId="3C2A6CAF" w14:textId="77777777" w:rsidR="00044771" w:rsidRPr="006D2F4A" w:rsidRDefault="00044771" w:rsidP="009665E7">
            <w:pPr>
              <w:rPr>
                <w:lang w:val="de-AT"/>
              </w:rPr>
            </w:pPr>
            <w:r w:rsidRPr="006D2F4A">
              <w:rPr>
                <w:lang w:val="de-AT"/>
              </w:rPr>
              <w:t>C</w:t>
            </w:r>
          </w:p>
        </w:tc>
        <w:tc>
          <w:tcPr>
            <w:tcW w:w="269" w:type="pct"/>
            <w:hideMark/>
          </w:tcPr>
          <w:p w14:paraId="42984A18" w14:textId="77777777" w:rsidR="00044771" w:rsidRPr="006D2F4A" w:rsidRDefault="00044771" w:rsidP="009665E7">
            <w:pPr>
              <w:rPr>
                <w:lang w:val="de-AT"/>
              </w:rPr>
            </w:pPr>
            <w:r w:rsidRPr="006D2F4A">
              <w:rPr>
                <w:lang w:val="de-AT"/>
              </w:rPr>
              <w:t>C</w:t>
            </w:r>
          </w:p>
        </w:tc>
        <w:tc>
          <w:tcPr>
            <w:tcW w:w="294" w:type="pct"/>
            <w:hideMark/>
          </w:tcPr>
          <w:p w14:paraId="675F505C" w14:textId="77777777" w:rsidR="00044771" w:rsidRPr="006D2F4A" w:rsidRDefault="00044771" w:rsidP="009665E7">
            <w:pPr>
              <w:rPr>
                <w:lang w:val="de-AT"/>
              </w:rPr>
            </w:pPr>
            <w:r w:rsidRPr="006D2F4A">
              <w:rPr>
                <w:lang w:val="de-AT"/>
              </w:rPr>
              <w:t>C</w:t>
            </w:r>
          </w:p>
        </w:tc>
        <w:tc>
          <w:tcPr>
            <w:tcW w:w="212" w:type="pct"/>
            <w:hideMark/>
          </w:tcPr>
          <w:p w14:paraId="4E9ACADD" w14:textId="77777777" w:rsidR="00044771" w:rsidRPr="006D2F4A" w:rsidRDefault="00044771" w:rsidP="009665E7">
            <w:pPr>
              <w:rPr>
                <w:lang w:val="de-AT"/>
              </w:rPr>
            </w:pPr>
            <w:r w:rsidRPr="006D2F4A">
              <w:rPr>
                <w:lang w:val="de-AT"/>
              </w:rPr>
              <w:t>C</w:t>
            </w:r>
          </w:p>
        </w:tc>
      </w:tr>
      <w:tr w:rsidR="00044771" w:rsidRPr="006D2F4A" w14:paraId="0185D719" w14:textId="77777777" w:rsidTr="009665E7">
        <w:tc>
          <w:tcPr>
            <w:tcW w:w="1083" w:type="pct"/>
            <w:hideMark/>
          </w:tcPr>
          <w:p w14:paraId="02450F0B" w14:textId="77777777" w:rsidR="00044771" w:rsidRPr="006D2F4A" w:rsidRDefault="00044771" w:rsidP="009665E7">
            <w:pPr>
              <w:rPr>
                <w:b/>
                <w:bCs/>
                <w:lang w:val="de-AT"/>
              </w:rPr>
            </w:pPr>
            <w:r>
              <w:rPr>
                <w:b/>
                <w:bCs/>
                <w:lang w:val="de-AT"/>
              </w:rPr>
              <w:t>Total</w:t>
            </w:r>
          </w:p>
        </w:tc>
        <w:tc>
          <w:tcPr>
            <w:tcW w:w="272" w:type="pct"/>
            <w:hideMark/>
          </w:tcPr>
          <w:p w14:paraId="2E5EC3C8" w14:textId="77777777" w:rsidR="00044771" w:rsidRPr="006D2F4A" w:rsidRDefault="00044771" w:rsidP="009665E7">
            <w:pPr>
              <w:rPr>
                <w:b/>
                <w:bCs/>
                <w:lang w:val="de-AT"/>
              </w:rPr>
            </w:pPr>
            <w:r w:rsidRPr="006D2F4A">
              <w:rPr>
                <w:b/>
                <w:bCs/>
                <w:lang w:val="de-AT"/>
              </w:rPr>
              <w:t>A</w:t>
            </w:r>
          </w:p>
        </w:tc>
        <w:tc>
          <w:tcPr>
            <w:tcW w:w="270" w:type="pct"/>
            <w:hideMark/>
          </w:tcPr>
          <w:p w14:paraId="04899EA3" w14:textId="77777777" w:rsidR="00044771" w:rsidRPr="006D2F4A" w:rsidRDefault="00044771" w:rsidP="009665E7">
            <w:pPr>
              <w:rPr>
                <w:b/>
                <w:bCs/>
                <w:lang w:val="de-AT"/>
              </w:rPr>
            </w:pPr>
            <w:r w:rsidRPr="006D2F4A">
              <w:rPr>
                <w:b/>
                <w:bCs/>
                <w:lang w:val="de-AT"/>
              </w:rPr>
              <w:t>A</w:t>
            </w:r>
          </w:p>
        </w:tc>
        <w:tc>
          <w:tcPr>
            <w:tcW w:w="270" w:type="pct"/>
            <w:hideMark/>
          </w:tcPr>
          <w:p w14:paraId="2E978891" w14:textId="77777777" w:rsidR="00044771" w:rsidRPr="006D2F4A" w:rsidRDefault="00044771" w:rsidP="009665E7">
            <w:pPr>
              <w:rPr>
                <w:b/>
                <w:bCs/>
                <w:vertAlign w:val="superscript"/>
                <w:lang w:val="de-AT"/>
              </w:rPr>
            </w:pPr>
            <w:r w:rsidRPr="006D2F4A">
              <w:rPr>
                <w:b/>
                <w:bCs/>
                <w:lang w:val="de-AT"/>
              </w:rPr>
              <w:t>B</w:t>
            </w:r>
          </w:p>
        </w:tc>
        <w:tc>
          <w:tcPr>
            <w:tcW w:w="269" w:type="pct"/>
            <w:hideMark/>
          </w:tcPr>
          <w:p w14:paraId="065EE2BE" w14:textId="77777777" w:rsidR="00044771" w:rsidRPr="006D2F4A" w:rsidRDefault="00044771" w:rsidP="009665E7">
            <w:pPr>
              <w:rPr>
                <w:b/>
                <w:bCs/>
                <w:lang w:val="de-AT"/>
              </w:rPr>
            </w:pPr>
            <w:r w:rsidRPr="006D2F4A">
              <w:rPr>
                <w:b/>
                <w:bCs/>
                <w:lang w:val="de-AT"/>
              </w:rPr>
              <w:t>B</w:t>
            </w:r>
          </w:p>
        </w:tc>
        <w:tc>
          <w:tcPr>
            <w:tcW w:w="269" w:type="pct"/>
            <w:hideMark/>
          </w:tcPr>
          <w:p w14:paraId="012D521E" w14:textId="77777777" w:rsidR="00044771" w:rsidRPr="006D2F4A" w:rsidRDefault="00044771" w:rsidP="009665E7">
            <w:pPr>
              <w:rPr>
                <w:b/>
                <w:bCs/>
                <w:lang w:val="de-AT"/>
              </w:rPr>
            </w:pPr>
            <w:r w:rsidRPr="006D2F4A">
              <w:rPr>
                <w:b/>
                <w:bCs/>
                <w:lang w:val="de-AT"/>
              </w:rPr>
              <w:t>B</w:t>
            </w:r>
          </w:p>
        </w:tc>
        <w:tc>
          <w:tcPr>
            <w:tcW w:w="269" w:type="pct"/>
            <w:hideMark/>
          </w:tcPr>
          <w:p w14:paraId="42B3FA20" w14:textId="77777777" w:rsidR="00044771" w:rsidRPr="006D2F4A" w:rsidRDefault="00044771" w:rsidP="009665E7">
            <w:pPr>
              <w:rPr>
                <w:b/>
                <w:bCs/>
                <w:lang w:val="de-AT"/>
              </w:rPr>
            </w:pPr>
            <w:r w:rsidRPr="006D2F4A">
              <w:rPr>
                <w:b/>
                <w:bCs/>
                <w:lang w:val="de-AT"/>
              </w:rPr>
              <w:t>B</w:t>
            </w:r>
          </w:p>
        </w:tc>
        <w:tc>
          <w:tcPr>
            <w:tcW w:w="269" w:type="pct"/>
            <w:hideMark/>
          </w:tcPr>
          <w:p w14:paraId="0D8F846E" w14:textId="77777777" w:rsidR="00044771" w:rsidRPr="006D2F4A" w:rsidRDefault="00044771" w:rsidP="009665E7">
            <w:pPr>
              <w:rPr>
                <w:b/>
                <w:bCs/>
                <w:lang w:val="de-AT"/>
              </w:rPr>
            </w:pPr>
            <w:r w:rsidRPr="006D2F4A">
              <w:rPr>
                <w:b/>
                <w:bCs/>
                <w:lang w:val="de-AT"/>
              </w:rPr>
              <w:t>C</w:t>
            </w:r>
          </w:p>
        </w:tc>
        <w:tc>
          <w:tcPr>
            <w:tcW w:w="269" w:type="pct"/>
            <w:hideMark/>
          </w:tcPr>
          <w:p w14:paraId="55D836FE" w14:textId="77777777" w:rsidR="00044771" w:rsidRPr="006D2F4A" w:rsidRDefault="00044771" w:rsidP="009665E7">
            <w:pPr>
              <w:rPr>
                <w:b/>
                <w:bCs/>
                <w:lang w:val="de-AT"/>
              </w:rPr>
            </w:pPr>
            <w:r w:rsidRPr="006D2F4A">
              <w:rPr>
                <w:b/>
                <w:bCs/>
                <w:lang w:val="de-AT"/>
              </w:rPr>
              <w:t>B</w:t>
            </w:r>
          </w:p>
        </w:tc>
        <w:tc>
          <w:tcPr>
            <w:tcW w:w="223" w:type="pct"/>
            <w:hideMark/>
          </w:tcPr>
          <w:p w14:paraId="62C28F9A" w14:textId="77777777" w:rsidR="00044771" w:rsidRPr="006D2F4A" w:rsidRDefault="00044771" w:rsidP="009665E7">
            <w:pPr>
              <w:rPr>
                <w:b/>
                <w:bCs/>
                <w:lang w:val="de-AT"/>
              </w:rPr>
            </w:pPr>
            <w:r w:rsidRPr="006D2F4A">
              <w:rPr>
                <w:b/>
                <w:bCs/>
                <w:lang w:val="de-AT"/>
              </w:rPr>
              <w:t>B</w:t>
            </w:r>
          </w:p>
        </w:tc>
        <w:tc>
          <w:tcPr>
            <w:tcW w:w="223" w:type="pct"/>
            <w:hideMark/>
          </w:tcPr>
          <w:p w14:paraId="5D0C0546" w14:textId="77777777" w:rsidR="00044771" w:rsidRPr="006D2F4A" w:rsidRDefault="00044771" w:rsidP="009665E7">
            <w:pPr>
              <w:rPr>
                <w:b/>
                <w:bCs/>
                <w:vertAlign w:val="superscript"/>
                <w:lang w:val="de-AT"/>
              </w:rPr>
            </w:pPr>
            <w:r w:rsidRPr="006D2F4A">
              <w:rPr>
                <w:b/>
                <w:bCs/>
                <w:lang w:val="de-AT"/>
              </w:rPr>
              <w:t>C</w:t>
            </w:r>
          </w:p>
        </w:tc>
        <w:tc>
          <w:tcPr>
            <w:tcW w:w="269" w:type="pct"/>
            <w:hideMark/>
          </w:tcPr>
          <w:p w14:paraId="313331B6" w14:textId="77777777" w:rsidR="00044771" w:rsidRPr="006D2F4A" w:rsidRDefault="00044771" w:rsidP="009665E7">
            <w:pPr>
              <w:rPr>
                <w:b/>
                <w:bCs/>
                <w:lang w:val="de-AT"/>
              </w:rPr>
            </w:pPr>
            <w:r w:rsidRPr="006D2F4A">
              <w:rPr>
                <w:b/>
                <w:bCs/>
                <w:lang w:val="de-AT"/>
              </w:rPr>
              <w:t>B</w:t>
            </w:r>
          </w:p>
        </w:tc>
        <w:tc>
          <w:tcPr>
            <w:tcW w:w="268" w:type="pct"/>
            <w:hideMark/>
          </w:tcPr>
          <w:p w14:paraId="1406E072" w14:textId="77777777" w:rsidR="00044771" w:rsidRPr="006D2F4A" w:rsidRDefault="00044771" w:rsidP="009665E7">
            <w:pPr>
              <w:rPr>
                <w:b/>
                <w:bCs/>
                <w:lang w:val="de-AT"/>
              </w:rPr>
            </w:pPr>
            <w:r w:rsidRPr="006D2F4A">
              <w:rPr>
                <w:b/>
                <w:bCs/>
                <w:lang w:val="de-AT"/>
              </w:rPr>
              <w:t>B</w:t>
            </w:r>
          </w:p>
        </w:tc>
        <w:tc>
          <w:tcPr>
            <w:tcW w:w="269" w:type="pct"/>
            <w:hideMark/>
          </w:tcPr>
          <w:p w14:paraId="66DD3A45" w14:textId="77777777" w:rsidR="00044771" w:rsidRPr="006D2F4A" w:rsidRDefault="00044771" w:rsidP="009665E7">
            <w:pPr>
              <w:rPr>
                <w:b/>
                <w:bCs/>
                <w:lang w:val="de-AT"/>
              </w:rPr>
            </w:pPr>
            <w:r w:rsidRPr="006D2F4A">
              <w:rPr>
                <w:b/>
                <w:bCs/>
                <w:lang w:val="de-AT"/>
              </w:rPr>
              <w:t>C</w:t>
            </w:r>
          </w:p>
        </w:tc>
        <w:tc>
          <w:tcPr>
            <w:tcW w:w="294" w:type="pct"/>
            <w:hideMark/>
          </w:tcPr>
          <w:p w14:paraId="5011667F" w14:textId="77777777" w:rsidR="00044771" w:rsidRPr="006D2F4A" w:rsidRDefault="00044771" w:rsidP="009665E7">
            <w:pPr>
              <w:rPr>
                <w:b/>
                <w:bCs/>
                <w:lang w:val="de-AT"/>
              </w:rPr>
            </w:pPr>
            <w:r w:rsidRPr="006D2F4A">
              <w:rPr>
                <w:b/>
                <w:bCs/>
                <w:lang w:val="de-AT"/>
              </w:rPr>
              <w:t>C</w:t>
            </w:r>
          </w:p>
        </w:tc>
        <w:tc>
          <w:tcPr>
            <w:tcW w:w="212" w:type="pct"/>
            <w:hideMark/>
          </w:tcPr>
          <w:p w14:paraId="4695F286" w14:textId="77777777" w:rsidR="00044771" w:rsidRPr="006D2F4A" w:rsidRDefault="00044771" w:rsidP="009665E7">
            <w:pPr>
              <w:rPr>
                <w:b/>
                <w:bCs/>
                <w:lang w:val="de-AT"/>
              </w:rPr>
            </w:pPr>
            <w:r w:rsidRPr="006D2F4A">
              <w:rPr>
                <w:b/>
                <w:bCs/>
                <w:lang w:val="de-AT"/>
              </w:rPr>
              <w:t>C</w:t>
            </w:r>
          </w:p>
        </w:tc>
      </w:tr>
    </w:tbl>
    <w:p w14:paraId="06999A73" w14:textId="77777777" w:rsidR="00044771" w:rsidRDefault="00044771" w:rsidP="00044771">
      <w:pPr>
        <w:spacing w:before="0" w:beforeAutospacing="0" w:after="0" w:afterAutospacing="0"/>
      </w:pPr>
      <w:r>
        <w:br w:type="page"/>
      </w:r>
    </w:p>
    <w:p w14:paraId="2D050F46" w14:textId="77777777" w:rsidR="00044771" w:rsidRDefault="00044771" w:rsidP="008A3AAF">
      <w:pPr>
        <w:pStyle w:val="berschrift1"/>
      </w:pPr>
      <w:bookmarkStart w:id="14" w:name="_Toc222131355"/>
      <w:bookmarkStart w:id="15" w:name="_Toc222400392"/>
      <w:r>
        <w:lastRenderedPageBreak/>
        <w:t>A236 Dryocopus martius</w:t>
      </w:r>
      <w:bookmarkEnd w:id="14"/>
      <w:bookmarkEnd w:id="15"/>
    </w:p>
    <w:p w14:paraId="3627C327" w14:textId="77777777" w:rsidR="00044771" w:rsidRDefault="00044771" w:rsidP="00044771">
      <w:pPr>
        <w:pStyle w:val="berschrift2"/>
      </w:pPr>
      <w:bookmarkStart w:id="16" w:name="_Toc222131356"/>
      <w:bookmarkStart w:id="17" w:name="_Toc222400393"/>
      <w:r>
        <w:t>Fact file</w:t>
      </w:r>
      <w:bookmarkEnd w:id="16"/>
      <w:bookmarkEnd w:id="17"/>
    </w:p>
    <w:p w14:paraId="2E767707" w14:textId="77777777" w:rsidR="00044771" w:rsidRDefault="00044771" w:rsidP="00044771">
      <w:pPr>
        <w:pStyle w:val="berschrift3"/>
        <w:ind w:left="851" w:hanging="851"/>
      </w:pPr>
      <w:r>
        <w:t>Species</w:t>
      </w:r>
    </w:p>
    <w:p w14:paraId="11C10271" w14:textId="77777777" w:rsidR="00044771" w:rsidRDefault="00044771" w:rsidP="00044771">
      <w:r>
        <w:rPr>
          <w:b/>
        </w:rPr>
        <w:t>A</w:t>
      </w:r>
      <w:r w:rsidRPr="00C268C2">
        <w:rPr>
          <w:b/>
        </w:rPr>
        <w:t>uthor</w:t>
      </w:r>
      <w:r>
        <w:rPr>
          <w:b/>
        </w:rPr>
        <w:t>s</w:t>
      </w:r>
      <w:r w:rsidRPr="00C268C2">
        <w:rPr>
          <w:b/>
        </w:rPr>
        <w:t>:</w:t>
      </w:r>
      <w:r>
        <w:t xml:space="preserve"> Main author: Tarik Dervović. With contributions from: Katharina Huchler.</w:t>
      </w:r>
    </w:p>
    <w:p w14:paraId="348753B0" w14:textId="77777777" w:rsidR="00044771" w:rsidRPr="00C268C2" w:rsidRDefault="00044771" w:rsidP="00044771"/>
    <w:p w14:paraId="46A247FA" w14:textId="77777777" w:rsidR="00044771" w:rsidRDefault="00044771" w:rsidP="00044771">
      <w:pPr>
        <w:keepNext/>
      </w:pPr>
      <w:r>
        <w:rPr>
          <w:noProof/>
          <w:lang w:val="de-AT" w:eastAsia="de-AT"/>
        </w:rPr>
        <w:drawing>
          <wp:inline distT="0" distB="0" distL="0" distR="0" wp14:anchorId="0B730882" wp14:editId="3E1CC663">
            <wp:extent cx="5762625" cy="3838575"/>
            <wp:effectExtent l="0" t="0" r="9525" b="9525"/>
            <wp:docPr id="5" name="Picture 3" descr="Ein Bild, das Vogel, Baum, draußen, Spe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Ein Bild, das Vogel, Baum, draußen, Specht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inline>
        </w:drawing>
      </w:r>
    </w:p>
    <w:p w14:paraId="5AB00EC5" w14:textId="05E85A86" w:rsidR="00044771" w:rsidRDefault="00044771" w:rsidP="00044771">
      <w:pPr>
        <w:pStyle w:val="Beschriftung"/>
      </w:pPr>
      <w:r>
        <w:t xml:space="preserve">Figure </w:t>
      </w:r>
      <w:r>
        <w:fldChar w:fldCharType="begin"/>
      </w:r>
      <w:r>
        <w:instrText xml:space="preserve"> SEQ Figure \* ARABIC </w:instrText>
      </w:r>
      <w:r>
        <w:fldChar w:fldCharType="separate"/>
      </w:r>
      <w:r w:rsidR="006155A6">
        <w:rPr>
          <w:noProof/>
        </w:rPr>
        <w:t>3</w:t>
      </w:r>
      <w:r>
        <w:fldChar w:fldCharType="end"/>
      </w:r>
      <w:r w:rsidRPr="00A722CA">
        <w:t>: Black Woodpecker (</w:t>
      </w:r>
      <w:proofErr w:type="spellStart"/>
      <w:r w:rsidRPr="00EB539D">
        <w:rPr>
          <w:i/>
        </w:rPr>
        <w:t>Dryocopus</w:t>
      </w:r>
      <w:proofErr w:type="spellEnd"/>
      <w:r w:rsidRPr="00EB539D">
        <w:rPr>
          <w:i/>
        </w:rPr>
        <w:t xml:space="preserve"> </w:t>
      </w:r>
      <w:proofErr w:type="spellStart"/>
      <w:r w:rsidRPr="00EB539D">
        <w:rPr>
          <w:i/>
        </w:rPr>
        <w:t>martius</w:t>
      </w:r>
      <w:proofErr w:type="spellEnd"/>
      <w:r w:rsidRPr="00A722CA">
        <w:t xml:space="preserve">). Photo: </w:t>
      </w:r>
      <w:r>
        <w:t xml:space="preserve">© </w:t>
      </w:r>
      <w:proofErr w:type="spellStart"/>
      <w:r w:rsidRPr="00A722CA">
        <w:t>Šimun</w:t>
      </w:r>
      <w:proofErr w:type="spellEnd"/>
      <w:r w:rsidRPr="00A722CA">
        <w:t xml:space="preserve"> </w:t>
      </w:r>
      <w:proofErr w:type="spellStart"/>
      <w:r w:rsidRPr="00A722CA">
        <w:t>Aščić</w:t>
      </w:r>
      <w:proofErr w:type="spellEnd"/>
    </w:p>
    <w:p w14:paraId="2F338A50" w14:textId="77777777" w:rsidR="00044771" w:rsidRDefault="00044771" w:rsidP="00044771">
      <w:pPr>
        <w:rPr>
          <w:b/>
        </w:rPr>
      </w:pPr>
    </w:p>
    <w:p w14:paraId="674DE45E" w14:textId="77777777" w:rsidR="00044771" w:rsidRPr="00D36209" w:rsidRDefault="00044771" w:rsidP="00044771">
      <w:pPr>
        <w:rPr>
          <w:b/>
        </w:rPr>
      </w:pPr>
      <w:r>
        <w:rPr>
          <w:b/>
        </w:rPr>
        <w:t xml:space="preserve">Code: </w:t>
      </w:r>
      <w:r w:rsidRPr="00D36209">
        <w:t>A2</w:t>
      </w:r>
      <w:r>
        <w:t>36</w:t>
      </w:r>
    </w:p>
    <w:p w14:paraId="323EEB07" w14:textId="77777777" w:rsidR="00044771" w:rsidRPr="00D36209" w:rsidRDefault="00044771" w:rsidP="00044771">
      <w:r>
        <w:rPr>
          <w:b/>
        </w:rPr>
        <w:t xml:space="preserve">Scientific name: </w:t>
      </w:r>
      <w:proofErr w:type="spellStart"/>
      <w:r>
        <w:rPr>
          <w:i/>
        </w:rPr>
        <w:t>Dryocopus</w:t>
      </w:r>
      <w:proofErr w:type="spellEnd"/>
      <w:r>
        <w:rPr>
          <w:i/>
        </w:rPr>
        <w:t xml:space="preserve"> </w:t>
      </w:r>
      <w:proofErr w:type="spellStart"/>
      <w:r>
        <w:rPr>
          <w:i/>
        </w:rPr>
        <w:t>martius</w:t>
      </w:r>
      <w:proofErr w:type="spellEnd"/>
    </w:p>
    <w:p w14:paraId="32CB2F34" w14:textId="77777777" w:rsidR="00044771" w:rsidRDefault="00044771" w:rsidP="00044771">
      <w:r w:rsidRPr="00D36209">
        <w:rPr>
          <w:b/>
        </w:rPr>
        <w:t>Local name:</w:t>
      </w:r>
      <w:r>
        <w:t xml:space="preserve"> </w:t>
      </w:r>
      <w:proofErr w:type="spellStart"/>
      <w:r>
        <w:t>Crna</w:t>
      </w:r>
      <w:proofErr w:type="spellEnd"/>
      <w:r>
        <w:t xml:space="preserve"> </w:t>
      </w:r>
      <w:proofErr w:type="spellStart"/>
      <w:r>
        <w:t>žuna</w:t>
      </w:r>
      <w:proofErr w:type="spellEnd"/>
      <w:r>
        <w:t xml:space="preserve"> (BiH, MNE), </w:t>
      </w:r>
      <w:proofErr w:type="spellStart"/>
      <w:r>
        <w:t>Qukapiku</w:t>
      </w:r>
      <w:proofErr w:type="spellEnd"/>
      <w:r>
        <w:t xml:space="preserve"> </w:t>
      </w:r>
      <w:proofErr w:type="spellStart"/>
      <w:r>
        <w:t>i</w:t>
      </w:r>
      <w:proofErr w:type="spellEnd"/>
      <w:r>
        <w:t xml:space="preserve"> zi (ALB, KOS), Siva </w:t>
      </w:r>
      <w:proofErr w:type="spellStart"/>
      <w:r>
        <w:t>žuna</w:t>
      </w:r>
      <w:proofErr w:type="spellEnd"/>
      <w:r>
        <w:t xml:space="preserve"> (SRB)</w:t>
      </w:r>
    </w:p>
    <w:p w14:paraId="37DEB88E" w14:textId="77777777" w:rsidR="00044771" w:rsidRDefault="00044771" w:rsidP="00044771">
      <w:r w:rsidRPr="00D36209">
        <w:rPr>
          <w:b/>
        </w:rPr>
        <w:t>English name:</w:t>
      </w:r>
      <w:r>
        <w:t xml:space="preserve"> Black Woodpecker</w:t>
      </w:r>
    </w:p>
    <w:p w14:paraId="765AF12E" w14:textId="77777777" w:rsidR="00044771" w:rsidRDefault="00044771" w:rsidP="00044771">
      <w:pPr>
        <w:spacing w:before="0" w:beforeAutospacing="0" w:after="0" w:afterAutospacing="0"/>
      </w:pPr>
      <w:r>
        <w:br w:type="page"/>
      </w:r>
    </w:p>
    <w:p w14:paraId="19E36A7F" w14:textId="77777777" w:rsidR="00044771" w:rsidRPr="00D36209" w:rsidRDefault="00044771" w:rsidP="00044771">
      <w:pPr>
        <w:pStyle w:val="berschrift3"/>
        <w:ind w:left="851" w:hanging="851"/>
      </w:pPr>
      <w:r>
        <w:lastRenderedPageBreak/>
        <w:t>Short profile of the species</w:t>
      </w:r>
    </w:p>
    <w:p w14:paraId="44795C7C" w14:textId="77777777" w:rsidR="00044771" w:rsidRDefault="00044771" w:rsidP="00044771">
      <w:pPr>
        <w:jc w:val="both"/>
      </w:pPr>
      <w:r w:rsidRPr="00B14B62">
        <w:t xml:space="preserve">The </w:t>
      </w:r>
      <w:r>
        <w:t>B</w:t>
      </w:r>
      <w:r w:rsidRPr="00B14B62">
        <w:t xml:space="preserve">lack </w:t>
      </w:r>
      <w:r>
        <w:t>W</w:t>
      </w:r>
      <w:r w:rsidRPr="00B14B62">
        <w:t>oodpecker (</w:t>
      </w:r>
      <w:proofErr w:type="spellStart"/>
      <w:r w:rsidRPr="00B14B62">
        <w:rPr>
          <w:i/>
        </w:rPr>
        <w:t>Dryocopus</w:t>
      </w:r>
      <w:proofErr w:type="spellEnd"/>
      <w:r w:rsidRPr="00B14B62">
        <w:rPr>
          <w:i/>
        </w:rPr>
        <w:t xml:space="preserve"> </w:t>
      </w:r>
      <w:proofErr w:type="spellStart"/>
      <w:r w:rsidRPr="00B14B62">
        <w:rPr>
          <w:i/>
        </w:rPr>
        <w:t>martius</w:t>
      </w:r>
      <w:proofErr w:type="spellEnd"/>
      <w:r w:rsidRPr="00B14B62">
        <w:t>) is a large woodpecker that lives in mature forests across the northern Palearctic. Unmistakable large, crow-sized woodpecker, all black with a red crown, which is reduced in females. Powerful, straight, and rather flappy flight without the undulations of other woodpeckers.</w:t>
      </w:r>
      <w:r>
        <w:t xml:space="preserve"> It is</w:t>
      </w:r>
      <w:r w:rsidRPr="00B14B62">
        <w:t xml:space="preserve"> the largest woodpecker species in Europe as well as in the portion of Asia where it lives</w:t>
      </w:r>
      <w:r>
        <w:t>,</w:t>
      </w:r>
      <w:r w:rsidRPr="00B14B62">
        <w:t xml:space="preserve"> and is one of the largest species worldwide. </w:t>
      </w:r>
      <w:r>
        <w:t>The Black woodpecker is</w:t>
      </w:r>
      <w:r w:rsidRPr="00B14B62">
        <w:t xml:space="preserve"> non-migratory species</w:t>
      </w:r>
      <w:r>
        <w:t xml:space="preserve"> and it</w:t>
      </w:r>
      <w:r w:rsidRPr="00B14B62">
        <w:t xml:space="preserve"> tends to make its home in old-growth forest or large forest stands</w:t>
      </w:r>
      <w:r>
        <w:t xml:space="preserve">. It </w:t>
      </w:r>
      <w:r w:rsidRPr="00B14B62">
        <w:t>excavates a large tree hole to reside in.</w:t>
      </w:r>
      <w:r>
        <w:t xml:space="preserve"> Black Woodpeckers’ holes are secondarily used by several other species to reside in them</w:t>
      </w:r>
      <w:r w:rsidRPr="00B14B62">
        <w:t xml:space="preserve">. </w:t>
      </w:r>
      <w:r>
        <w:t>Black</w:t>
      </w:r>
      <w:r w:rsidRPr="00B14B62">
        <w:t xml:space="preserve"> woodpecker </w:t>
      </w:r>
      <w:r>
        <w:t>feeds</w:t>
      </w:r>
      <w:r w:rsidRPr="00B14B62">
        <w:t xml:space="preserve"> mostly carpenter ants.</w:t>
      </w:r>
    </w:p>
    <w:p w14:paraId="7EDDCC6C" w14:textId="77777777" w:rsidR="00044771" w:rsidRDefault="00044771" w:rsidP="00044771">
      <w:pPr>
        <w:jc w:val="both"/>
      </w:pPr>
    </w:p>
    <w:p w14:paraId="1DF84119" w14:textId="77777777" w:rsidR="00044771" w:rsidRPr="00D36209" w:rsidRDefault="00044771" w:rsidP="00044771">
      <w:pPr>
        <w:pStyle w:val="berschrift3"/>
        <w:ind w:left="851" w:hanging="851"/>
      </w:pPr>
      <w:r>
        <w:t>Characteristics of the species for identification</w:t>
      </w:r>
    </w:p>
    <w:p w14:paraId="57E62B48" w14:textId="77777777" w:rsidR="00044771" w:rsidRDefault="00044771" w:rsidP="00044771">
      <w:pPr>
        <w:jc w:val="both"/>
      </w:pPr>
      <w:r>
        <w:t>Being the largest woodpecker in Europe, t</w:t>
      </w:r>
      <w:r w:rsidRPr="00B90BBD">
        <w:t xml:space="preserve">he </w:t>
      </w:r>
      <w:r>
        <w:t>B</w:t>
      </w:r>
      <w:r w:rsidRPr="00B90BBD">
        <w:t xml:space="preserve">lack </w:t>
      </w:r>
      <w:r>
        <w:t>W</w:t>
      </w:r>
      <w:r w:rsidRPr="00B90BBD">
        <w:t xml:space="preserve">oodpecker </w:t>
      </w:r>
      <w:r>
        <w:t>length is</w:t>
      </w:r>
      <w:r w:rsidRPr="00B90BBD">
        <w:t xml:space="preserve"> 45 to 55 cm long with wingspan</w:t>
      </w:r>
      <w:r>
        <w:t xml:space="preserve"> of </w:t>
      </w:r>
      <w:r w:rsidRPr="00B90BBD">
        <w:t xml:space="preserve">64 to 84 cm. </w:t>
      </w:r>
      <w:r>
        <w:t xml:space="preserve">It </w:t>
      </w:r>
      <w:r w:rsidRPr="00B90BBD">
        <w:t xml:space="preserve">weighs approximately 250 to 400 g on average. The plumage of this crow-sized woodpecker is entirely black apart from a red crown. In males, the entire crown is red, but in females only the top </w:t>
      </w:r>
      <w:proofErr w:type="spellStart"/>
      <w:r w:rsidRPr="00B90BBD">
        <w:t>hindcrown</w:t>
      </w:r>
      <w:proofErr w:type="spellEnd"/>
      <w:r w:rsidRPr="00B90BBD">
        <w:t xml:space="preserve"> is red, with the rest of the body all black</w:t>
      </w:r>
      <w:r>
        <w:t xml:space="preserve"> (</w:t>
      </w:r>
      <w:r w:rsidRPr="00E64660">
        <w:t>The Birds of the Western Palearctic</w:t>
      </w:r>
      <w:r>
        <w:t>, 1997)</w:t>
      </w:r>
      <w:r w:rsidRPr="00B90BBD">
        <w:t>. The juvenile black woodpecker is similar but is less glossy, with a duller red crown and a paler grey throat and bill</w:t>
      </w:r>
      <w:r>
        <w:t xml:space="preserve"> (</w:t>
      </w:r>
      <w:r w:rsidRPr="00E64660">
        <w:t>Perrins, C.M., Attenborough, D. and Arlott, N. (1987)</w:t>
      </w:r>
      <w:r>
        <w:t>)</w:t>
      </w:r>
      <w:r w:rsidRPr="00B90BBD">
        <w:t xml:space="preserve">. </w:t>
      </w:r>
      <w:r>
        <w:t>Black woodpecker’s eyes are</w:t>
      </w:r>
      <w:r w:rsidRPr="00B90BBD">
        <w:t xml:space="preserve"> piercing yellow</w:t>
      </w:r>
      <w:r>
        <w:t>. They have two different calls -</w:t>
      </w:r>
      <w:r w:rsidRPr="00B90BBD">
        <w:t xml:space="preserve"> a short single high-pitched note, a loud, whistling </w:t>
      </w:r>
      <w:proofErr w:type="spellStart"/>
      <w:r w:rsidRPr="00B90BBD">
        <w:t>kree-kree-kree</w:t>
      </w:r>
      <w:proofErr w:type="spellEnd"/>
      <w:r w:rsidRPr="00B90BBD">
        <w:t>, done only twice in a row</w:t>
      </w:r>
      <w:r>
        <w:t xml:space="preserve"> and</w:t>
      </w:r>
      <w:r w:rsidRPr="00B90BBD">
        <w:t xml:space="preserve"> screech-like shrill while in flight. </w:t>
      </w:r>
      <w:r w:rsidRPr="007C524F">
        <w:t xml:space="preserve">Drumroll </w:t>
      </w:r>
      <w:r>
        <w:t xml:space="preserve">is </w:t>
      </w:r>
      <w:r w:rsidRPr="007C524F">
        <w:t>long, sometimes over 3 seconds</w:t>
      </w:r>
      <w:r>
        <w:t xml:space="preserve"> (males c. 17, females c.14 strokes)</w:t>
      </w:r>
      <w:r w:rsidRPr="007C524F">
        <w:t>, rate c. 4 rolls per minute</w:t>
      </w:r>
      <w:r>
        <w:t>.</w:t>
      </w:r>
    </w:p>
    <w:p w14:paraId="341742C6" w14:textId="77777777" w:rsidR="00044771" w:rsidRDefault="00044771" w:rsidP="00044771">
      <w:pPr>
        <w:jc w:val="both"/>
      </w:pPr>
      <w:r>
        <w:t>T</w:t>
      </w:r>
      <w:r w:rsidRPr="00B90BBD">
        <w:t xml:space="preserve">he </w:t>
      </w:r>
      <w:r>
        <w:t>B</w:t>
      </w:r>
      <w:r w:rsidRPr="00B90BBD">
        <w:t xml:space="preserve">lack </w:t>
      </w:r>
      <w:r>
        <w:t>W</w:t>
      </w:r>
      <w:r w:rsidRPr="00B90BBD">
        <w:t>oodpecker flies with slow, unsteady-seeming wing beats with its head raised</w:t>
      </w:r>
      <w:r>
        <w:t>, it does not have a dipping, bounding flight like other woodpeckers.</w:t>
      </w:r>
    </w:p>
    <w:p w14:paraId="7B6962B1" w14:textId="77777777" w:rsidR="00044771" w:rsidRDefault="00044771" w:rsidP="00044771"/>
    <w:p w14:paraId="14FC2C6B" w14:textId="77777777" w:rsidR="00044771" w:rsidRPr="00D36209" w:rsidRDefault="00044771" w:rsidP="00044771">
      <w:pPr>
        <w:pStyle w:val="berschrift3"/>
        <w:ind w:left="851" w:hanging="851"/>
      </w:pPr>
      <w:r>
        <w:t>Biology</w:t>
      </w:r>
    </w:p>
    <w:p w14:paraId="2940D220" w14:textId="3F89A754" w:rsidR="00044771" w:rsidRDefault="00044771" w:rsidP="00044771">
      <w:pPr>
        <w:jc w:val="both"/>
      </w:pPr>
      <w:r w:rsidRPr="007F7329">
        <w:rPr>
          <w:b/>
        </w:rPr>
        <w:t>Reproduction:</w:t>
      </w:r>
      <w:r>
        <w:t xml:space="preserve"> </w:t>
      </w:r>
      <w:r w:rsidRPr="00A5269C">
        <w:t xml:space="preserve">Mating </w:t>
      </w:r>
      <w:proofErr w:type="spellStart"/>
      <w:r w:rsidRPr="00A5269C">
        <w:t>behaviour</w:t>
      </w:r>
      <w:proofErr w:type="spellEnd"/>
      <w:r w:rsidRPr="00A5269C">
        <w:t xml:space="preserve"> may begin in mid-January although egg-laying is generally from mid-March to mid-May.</w:t>
      </w:r>
      <w:r>
        <w:t xml:space="preserve"> The Black Woodpecker cavities are typically placed away from foliage on the wide main trunk of a living tree with sound wood. They are often placed rather high up, on average seven meters, but sometimes over 20 m and occasionally as low as three meters. Most entrance holes are oval-shaped and the size varies between 5-12 cm wide and 6-15 cm long. Black Woodpecker entrance holes are never placed on downward inclining tree trunks, as is often the case with some smaller sympatric species (</w:t>
      </w:r>
      <w:r>
        <w:rPr>
          <w:rFonts w:asciiTheme="majorHAnsi" w:hAnsiTheme="majorHAnsi" w:cstheme="majorHAnsi"/>
          <w:color w:val="080100"/>
        </w:rPr>
        <w:t>Gorman, G. (2015)</w:t>
      </w:r>
      <w:r>
        <w:t>). Once a hole has been made, the Black Woodpecker chips downwards through the trunk of the tree, creating a nesting chamber, the only lining being the woodchips created throughout the process.</w:t>
      </w:r>
      <w:r w:rsidR="003957FA">
        <w:t xml:space="preserve"> </w:t>
      </w:r>
    </w:p>
    <w:p w14:paraId="36C9D384" w14:textId="77777777" w:rsidR="00044771" w:rsidRDefault="00044771" w:rsidP="00044771">
      <w:pPr>
        <w:jc w:val="both"/>
      </w:pPr>
      <w:r>
        <w:lastRenderedPageBreak/>
        <w:t>When the nest is ready, the female lays a single clutch of two to eight eggs, the average being four to six. The nest hole is usually dug in a live poplar or pine tree (</w:t>
      </w:r>
      <w:r w:rsidRPr="0092428F">
        <w:t xml:space="preserve">Rolstad, </w:t>
      </w:r>
      <w:proofErr w:type="spellStart"/>
      <w:r w:rsidRPr="0092428F">
        <w:t>Jorund</w:t>
      </w:r>
      <w:proofErr w:type="spellEnd"/>
      <w:r w:rsidRPr="0092428F">
        <w:t xml:space="preserve">; Rolstad, Erlend; </w:t>
      </w:r>
      <w:proofErr w:type="spellStart"/>
      <w:r w:rsidRPr="0092428F">
        <w:t>Sæteren</w:t>
      </w:r>
      <w:proofErr w:type="spellEnd"/>
      <w:r w:rsidRPr="0092428F">
        <w:t>, Øyvind (2000)</w:t>
      </w:r>
      <w:r>
        <w:t>). Both parents take their turns to incubate the eggs, also sharing duties of feeding and brooding the chicks once they have hatched. The young black woodpeckers will leave the nest after 18 to 35 days, staying with the adults for another week.</w:t>
      </w:r>
    </w:p>
    <w:p w14:paraId="77C44A23" w14:textId="77777777" w:rsidR="00044771" w:rsidRDefault="00044771" w:rsidP="00044771">
      <w:pPr>
        <w:jc w:val="both"/>
      </w:pPr>
      <w:r w:rsidRPr="007F7329">
        <w:rPr>
          <w:b/>
        </w:rPr>
        <w:t>Feeding:</w:t>
      </w:r>
      <w:r>
        <w:t xml:space="preserve"> </w:t>
      </w:r>
      <w:r w:rsidRPr="004A035D">
        <w:t>The woodpecker feeds by using its bill to hammer on dead trees to dig out carpenter ants and wood-boring beetle grubs</w:t>
      </w:r>
      <w:r>
        <w:t xml:space="preserve"> (</w:t>
      </w:r>
      <w:r w:rsidRPr="00AF6BD3">
        <w:t xml:space="preserve">Rolstad, </w:t>
      </w:r>
      <w:proofErr w:type="spellStart"/>
      <w:r w:rsidRPr="00AF6BD3">
        <w:t>Jorund</w:t>
      </w:r>
      <w:proofErr w:type="spellEnd"/>
      <w:r w:rsidRPr="00AF6BD3">
        <w:t xml:space="preserve">; Rolstad, Erlend; </w:t>
      </w:r>
      <w:proofErr w:type="spellStart"/>
      <w:r w:rsidRPr="00AF6BD3">
        <w:t>Sæteren</w:t>
      </w:r>
      <w:proofErr w:type="spellEnd"/>
      <w:r w:rsidRPr="00AF6BD3">
        <w:t>, Øyvind (2000)</w:t>
      </w:r>
      <w:r>
        <w:t>)</w:t>
      </w:r>
      <w:r w:rsidRPr="004A035D">
        <w:t>. T</w:t>
      </w:r>
      <w:r>
        <w:t>his species’ food selection is</w:t>
      </w:r>
      <w:r w:rsidRPr="004A035D">
        <w:t xml:space="preserve"> relatively predictable, narrow and consistent.</w:t>
      </w:r>
      <w:r>
        <w:t xml:space="preserve"> S</w:t>
      </w:r>
      <w:r w:rsidRPr="004A035D">
        <w:t>pecially adapted neck containing very strong muscles allow</w:t>
      </w:r>
      <w:r>
        <w:t>s</w:t>
      </w:r>
      <w:r w:rsidRPr="004A035D">
        <w:t xml:space="preserve"> </w:t>
      </w:r>
      <w:r>
        <w:t>them</w:t>
      </w:r>
      <w:r w:rsidRPr="004A035D">
        <w:t xml:space="preserve"> to endlessly hack away at tree bark. Due to the size of its bill and large size and great physical power of this bird, it can access prey </w:t>
      </w:r>
      <w:proofErr w:type="gramStart"/>
      <w:r w:rsidRPr="004A035D">
        <w:t>fairly deep</w:t>
      </w:r>
      <w:proofErr w:type="gramEnd"/>
      <w:r w:rsidRPr="004A035D">
        <w:t xml:space="preserve"> within a tree.</w:t>
      </w:r>
    </w:p>
    <w:p w14:paraId="405D2317" w14:textId="77777777" w:rsidR="00044771" w:rsidRDefault="00044771" w:rsidP="00044771">
      <w:pPr>
        <w:jc w:val="both"/>
      </w:pPr>
      <w:r w:rsidRPr="007F7329">
        <w:rPr>
          <w:b/>
        </w:rPr>
        <w:t xml:space="preserve">Migration: </w:t>
      </w:r>
      <w:r>
        <w:t>Although the Black Woodpecker is non-migratory species and is r</w:t>
      </w:r>
      <w:r w:rsidRPr="00AF06CD">
        <w:t>esident in most areas</w:t>
      </w:r>
      <w:proofErr w:type="gramStart"/>
      <w:r w:rsidRPr="00AF06CD">
        <w:t>, N</w:t>
      </w:r>
      <w:proofErr w:type="gramEnd"/>
      <w:r w:rsidRPr="00AF06CD">
        <w:t xml:space="preserve"> populations </w:t>
      </w:r>
      <w:r>
        <w:t>can be</w:t>
      </w:r>
      <w:r w:rsidRPr="00AF06CD">
        <w:t xml:space="preserve"> partially migratory; juvenile dispersal more pronounced. Scandinavian populations migrate in Sept or earlier, early migrants or dispersing birds recorded in Aug and early Sept in C Europe; some movements also in winter; </w:t>
      </w:r>
      <w:r>
        <w:t xml:space="preserve">recorded </w:t>
      </w:r>
      <w:r w:rsidRPr="00AF06CD">
        <w:t>movements of between 500 km and 1000 km. Vertical winter movements take place in some mountainous regions</w:t>
      </w:r>
      <w:r>
        <w:t xml:space="preserve"> (</w:t>
      </w:r>
      <w:r w:rsidRPr="007C524F">
        <w:t>https://birdsoftheworld.org/bow/species/blawoo1/cur/introduction</w:t>
      </w:r>
      <w:r>
        <w:t>).</w:t>
      </w:r>
    </w:p>
    <w:p w14:paraId="5018054B" w14:textId="77777777" w:rsidR="00044771" w:rsidRDefault="00044771" w:rsidP="00044771">
      <w:pPr>
        <w:jc w:val="both"/>
      </w:pPr>
    </w:p>
    <w:p w14:paraId="448FE337" w14:textId="77777777" w:rsidR="00044771" w:rsidRDefault="00044771" w:rsidP="00044771">
      <w:pPr>
        <w:pStyle w:val="berschrift3"/>
        <w:ind w:left="851" w:hanging="851"/>
      </w:pPr>
      <w:r>
        <w:t>Population ecology</w:t>
      </w:r>
    </w:p>
    <w:p w14:paraId="5F0C8E12" w14:textId="77777777" w:rsidR="00044771" w:rsidRDefault="00044771" w:rsidP="00044771">
      <w:pPr>
        <w:jc w:val="both"/>
      </w:pPr>
      <w:r>
        <w:t>This species has an extremely large range, and hence does not approach the thresholds for Vulnerable under the range size criterion (Extent of Occurrence &lt;20,000 km2 combined with a declining or fluctuating range size, habitat extent/quality, or population size and a small number of locations or severe fragmentation). The population trend appears to be increasing, and hence the species does not approach the thresholds for Vulnerable under the population trend criterion (&gt;30% decline over ten years or three generations). The population size is extremely large, and hence does not approach the thresholds for Vulnerable under the population size criterion (&lt;10,000 mature individuals with a continuing decline estimated to be &gt;10% in ten years or three generations, or with a specified population structure). For these reasons the species is evaluated as Least Concern.</w:t>
      </w:r>
    </w:p>
    <w:p w14:paraId="7FB32140" w14:textId="77777777" w:rsidR="00044771" w:rsidRDefault="00044771" w:rsidP="00044771">
      <w:pPr>
        <w:jc w:val="both"/>
      </w:pPr>
      <w:r>
        <w:t>The European population is estimated at 1,110,000-1,820,000 pairs, which equates to 2,210,000-3,630,000 mature individuals. Europe forms c.35% of the global range, so a very preliminary estimate of the global population size is 6,300,000-10,400,000 mature individuals, although further validation of this estimate is needed.</w:t>
      </w:r>
    </w:p>
    <w:p w14:paraId="160F96DA" w14:textId="77777777" w:rsidR="00044771" w:rsidRDefault="00044771" w:rsidP="00044771">
      <w:pPr>
        <w:jc w:val="both"/>
      </w:pPr>
      <w:r>
        <w:t>The species has expanded its range in western Europe, central Europe and Japan. In Europe, trends between 1980 and 2013 show that populations have undergone a moderate increase.</w:t>
      </w:r>
    </w:p>
    <w:p w14:paraId="6F1AF3BF" w14:textId="77777777" w:rsidR="00044771" w:rsidRDefault="00044771" w:rsidP="00044771"/>
    <w:p w14:paraId="7805DC52" w14:textId="77777777" w:rsidR="00044771" w:rsidRPr="00D36209" w:rsidRDefault="00044771" w:rsidP="00044771">
      <w:pPr>
        <w:pStyle w:val="berschrift3"/>
        <w:ind w:left="851" w:hanging="851"/>
      </w:pPr>
      <w:r>
        <w:t>Habitat</w:t>
      </w:r>
    </w:p>
    <w:p w14:paraId="13E23266" w14:textId="77777777" w:rsidR="00044771" w:rsidRDefault="00044771" w:rsidP="00044771">
      <w:pPr>
        <w:jc w:val="both"/>
      </w:pPr>
      <w:r>
        <w:rPr>
          <w:b/>
        </w:rPr>
        <w:lastRenderedPageBreak/>
        <w:t xml:space="preserve">General </w:t>
      </w:r>
      <w:r w:rsidRPr="0090795D">
        <w:rPr>
          <w:b/>
        </w:rPr>
        <w:t>habitat:</w:t>
      </w:r>
      <w:r w:rsidRPr="0090795D">
        <w:t xml:space="preserve"> </w:t>
      </w:r>
      <w:r w:rsidRPr="00A5269C">
        <w:t>The Black Woodpecker is mainly found in forested regions</w:t>
      </w:r>
      <w:r>
        <w:t xml:space="preserve">. It </w:t>
      </w:r>
      <w:r w:rsidRPr="00A5269C">
        <w:t>prefer</w:t>
      </w:r>
      <w:r>
        <w:t>s</w:t>
      </w:r>
      <w:r w:rsidRPr="00A5269C">
        <w:t xml:space="preserve"> extensive, mature woodland, including coniferous, tropical, subtropical and boreal forests. It is very widespread throughout mountainous and lowland forests. </w:t>
      </w:r>
      <w:r>
        <w:t>D</w:t>
      </w:r>
      <w:r w:rsidRPr="00A5269C">
        <w:t>uring the non-breeding season</w:t>
      </w:r>
      <w:r>
        <w:t xml:space="preserve">, the Black woodpecker </w:t>
      </w:r>
      <w:r w:rsidRPr="00A5269C">
        <w:t>is more likely to occur in marginal woods near human habitations. This species has been observed at elevations between 100 and 2,400 m</w:t>
      </w:r>
      <w:r>
        <w:t xml:space="preserve"> (Winkler H., et al (1995), </w:t>
      </w:r>
      <w:r w:rsidRPr="00A10888">
        <w:t>Perrins, C.M.,</w:t>
      </w:r>
      <w:r>
        <w:t xml:space="preserve"> et al (1987), </w:t>
      </w:r>
      <w:r w:rsidRPr="00A10888">
        <w:t>Peterson, R.T.,</w:t>
      </w:r>
      <w:r>
        <w:t xml:space="preserve"> (1993))</w:t>
      </w:r>
      <w:r w:rsidRPr="00A5269C">
        <w:t>.</w:t>
      </w:r>
    </w:p>
    <w:p w14:paraId="67B4293A" w14:textId="77777777" w:rsidR="00044771" w:rsidRDefault="00044771" w:rsidP="00044771">
      <w:pPr>
        <w:jc w:val="both"/>
      </w:pPr>
      <w:r>
        <w:rPr>
          <w:b/>
        </w:rPr>
        <w:t xml:space="preserve">Breeding habitat: </w:t>
      </w:r>
      <w:proofErr w:type="gramStart"/>
      <w:r>
        <w:t>As long as</w:t>
      </w:r>
      <w:proofErr w:type="gramEnd"/>
      <w:r>
        <w:t xml:space="preserve"> it is not extremely dense and gloomy, all types of mature forest is suitable breeding habitat for Black Woodpeckers. The Black Woodpecker cavities are typically placed away from foliage on the wide main trunk of a living tree with sound wood. They are often placed rather high up, on average seven meters, but sometimes over 20 m and occasionally as low as three meters. Most entrance holes are oval-shaped and the size varies between 5-12 cm wide and 6-15 cm long. Black Woodpecker entrance holes are never placed on downward inclining tree trunks, as is often the case with some smaller sympatric species (</w:t>
      </w:r>
      <w:r>
        <w:rPr>
          <w:rFonts w:asciiTheme="majorHAnsi" w:hAnsiTheme="majorHAnsi" w:cstheme="majorHAnsi"/>
          <w:color w:val="080100"/>
        </w:rPr>
        <w:t>Gorman, G. (2015)</w:t>
      </w:r>
      <w:r>
        <w:t>).</w:t>
      </w:r>
    </w:p>
    <w:p w14:paraId="059E7C6D" w14:textId="77777777" w:rsidR="00044771" w:rsidRPr="00D4143D" w:rsidRDefault="00044771" w:rsidP="00044771">
      <w:pPr>
        <w:jc w:val="both"/>
      </w:pPr>
    </w:p>
    <w:p w14:paraId="2C1819B8" w14:textId="77777777" w:rsidR="00044771" w:rsidRPr="00D36209" w:rsidRDefault="00044771" w:rsidP="00044771">
      <w:pPr>
        <w:pStyle w:val="berschrift3"/>
        <w:ind w:left="851" w:hanging="851"/>
      </w:pPr>
      <w:r>
        <w:t>Threats and pressures</w:t>
      </w:r>
    </w:p>
    <w:p w14:paraId="339F838F" w14:textId="77777777" w:rsidR="00044771" w:rsidRDefault="00044771" w:rsidP="00044771">
      <w:pPr>
        <w:jc w:val="both"/>
      </w:pPr>
      <w:r w:rsidRPr="00C268C2">
        <w:rPr>
          <w:b/>
        </w:rPr>
        <w:t>Threats:</w:t>
      </w:r>
      <w:r w:rsidRPr="002662C4">
        <w:t xml:space="preserve"> </w:t>
      </w:r>
      <w:r w:rsidRPr="002C0758">
        <w:t xml:space="preserve">The species is not threatened across its range, however locally within Europe, logging and forestry management do pose a risk (Garmendia et al. 2006, </w:t>
      </w:r>
      <w:proofErr w:type="spellStart"/>
      <w:r w:rsidRPr="002C0758">
        <w:t>Zhelezov</w:t>
      </w:r>
      <w:proofErr w:type="spellEnd"/>
      <w:r w:rsidRPr="002C0758">
        <w:t xml:space="preserve"> 2010</w:t>
      </w:r>
      <w:r>
        <w:t>).</w:t>
      </w:r>
    </w:p>
    <w:p w14:paraId="0986C504" w14:textId="77777777" w:rsidR="00044771" w:rsidRDefault="00044771" w:rsidP="00044771">
      <w:r w:rsidRPr="00C268C2">
        <w:rPr>
          <w:b/>
        </w:rPr>
        <w:t>Conservation Status:</w:t>
      </w:r>
      <w:r>
        <w:t xml:space="preserve"> The g</w:t>
      </w:r>
      <w:r w:rsidRPr="002662C4">
        <w:t>lobal and European popu</w:t>
      </w:r>
      <w:r>
        <w:t>lation is categorized as Least C</w:t>
      </w:r>
      <w:r w:rsidRPr="002662C4">
        <w:t>oncern.</w:t>
      </w:r>
    </w:p>
    <w:p w14:paraId="1240E98C" w14:textId="77777777" w:rsidR="00044771" w:rsidRDefault="00044771" w:rsidP="00044771"/>
    <w:p w14:paraId="5F4C5116" w14:textId="77777777" w:rsidR="00044771" w:rsidRPr="00D36209" w:rsidRDefault="00044771" w:rsidP="00044771">
      <w:pPr>
        <w:pStyle w:val="berschrift3"/>
        <w:ind w:left="851" w:hanging="851"/>
      </w:pPr>
      <w:r>
        <w:t>Species protection measures</w:t>
      </w:r>
    </w:p>
    <w:p w14:paraId="0DCF9FCC" w14:textId="77777777" w:rsidR="00044771" w:rsidRDefault="00044771" w:rsidP="00044771">
      <w:pPr>
        <w:jc w:val="both"/>
      </w:pPr>
      <w:r>
        <w:t>The Black Woodpecker</w:t>
      </w:r>
      <w:r w:rsidRPr="000C0BC5">
        <w:t xml:space="preserve"> is listed in Appendix II of </w:t>
      </w:r>
      <w:r>
        <w:t xml:space="preserve">the </w:t>
      </w:r>
      <w:r w:rsidRPr="000C0BC5">
        <w:t xml:space="preserve">Bern Convention and Annex I of </w:t>
      </w:r>
      <w:r>
        <w:t xml:space="preserve">the </w:t>
      </w:r>
      <w:r w:rsidRPr="000C0BC5">
        <w:t>EU Birds Directive.</w:t>
      </w:r>
    </w:p>
    <w:p w14:paraId="713210AD" w14:textId="77777777" w:rsidR="00044771" w:rsidRPr="00CC5F7C" w:rsidRDefault="00044771" w:rsidP="003957FA">
      <w:pPr>
        <w:pStyle w:val="Listenabsatz"/>
        <w:numPr>
          <w:ilvl w:val="0"/>
          <w:numId w:val="7"/>
        </w:numPr>
        <w:jc w:val="both"/>
        <w:rPr>
          <w:szCs w:val="21"/>
        </w:rPr>
      </w:pPr>
      <w:r w:rsidRPr="00CC5F7C">
        <w:rPr>
          <w:szCs w:val="21"/>
        </w:rPr>
        <w:t xml:space="preserve">BiH: </w:t>
      </w:r>
      <w:r>
        <w:rPr>
          <w:szCs w:val="21"/>
        </w:rPr>
        <w:t xml:space="preserve">In Bosnia and Herzegovina the Black Woodpecker is listed as Nearly-threatened species on </w:t>
      </w:r>
      <w:r w:rsidRPr="00CC5F7C">
        <w:rPr>
          <w:szCs w:val="21"/>
        </w:rPr>
        <w:t>IUCN Red List</w:t>
      </w:r>
      <w:r>
        <w:rPr>
          <w:szCs w:val="21"/>
        </w:rPr>
        <w:t>.</w:t>
      </w:r>
      <w:r w:rsidRPr="00CC5F7C">
        <w:rPr>
          <w:szCs w:val="21"/>
        </w:rPr>
        <w:t xml:space="preserve"> In Federation of Bosnia and Herzegovina there is no protection status and in Republic of Srpska it is </w:t>
      </w:r>
      <w:r w:rsidRPr="00CC5F7C">
        <w:t xml:space="preserve">strictly protected species under Rulebook o designation and Protection of Strictly Protected and Protected Wild Flora, Fauna and Fungi, Official gazette of Republic of Srpska No. 31/11 and 34/17 </w:t>
      </w:r>
      <w:r w:rsidRPr="00CC5F7C">
        <w:rPr>
          <w:szCs w:val="21"/>
        </w:rPr>
        <w:t>6/2020.</w:t>
      </w:r>
    </w:p>
    <w:p w14:paraId="28B6A633" w14:textId="77777777" w:rsidR="00044771" w:rsidRDefault="00044771" w:rsidP="003957FA">
      <w:pPr>
        <w:pStyle w:val="Listenabsatz"/>
        <w:numPr>
          <w:ilvl w:val="0"/>
          <w:numId w:val="7"/>
        </w:numPr>
        <w:jc w:val="both"/>
        <w:rPr>
          <w:szCs w:val="21"/>
        </w:rPr>
      </w:pPr>
      <w:r>
        <w:rPr>
          <w:szCs w:val="21"/>
        </w:rPr>
        <w:t xml:space="preserve">KOS: </w:t>
      </w:r>
      <w:r w:rsidRPr="00060FC0">
        <w:rPr>
          <w:szCs w:val="21"/>
        </w:rPr>
        <w:t>there is not any protected status of this species in Kosovo</w:t>
      </w:r>
    </w:p>
    <w:p w14:paraId="0212B4FE" w14:textId="77777777" w:rsidR="00044771" w:rsidRPr="000C0BC5" w:rsidRDefault="00044771" w:rsidP="003957FA">
      <w:pPr>
        <w:pStyle w:val="Listenabsatz"/>
        <w:numPr>
          <w:ilvl w:val="0"/>
          <w:numId w:val="7"/>
        </w:numPr>
        <w:jc w:val="both"/>
        <w:rPr>
          <w:szCs w:val="21"/>
        </w:rPr>
      </w:pPr>
      <w:r>
        <w:t>SRB</w:t>
      </w:r>
      <w:r w:rsidRPr="000C0BC5">
        <w:t>:</w:t>
      </w:r>
      <w:r>
        <w:t xml:space="preserve"> </w:t>
      </w:r>
      <w:r w:rsidRPr="00D17A8B">
        <w:t>strictly protected species under Rulebook o designation and Protection of Strictly Protected and Protected Wild Flora, Fauna and Fungi, Official gazette of RS 5/2010, 47/2011, 35/2016</w:t>
      </w:r>
    </w:p>
    <w:p w14:paraId="22B62C2C" w14:textId="77777777" w:rsidR="00044771" w:rsidRDefault="00044771" w:rsidP="00044771"/>
    <w:p w14:paraId="41C95ACB" w14:textId="77777777" w:rsidR="00044771" w:rsidRPr="00D36209" w:rsidRDefault="00044771" w:rsidP="00044771">
      <w:pPr>
        <w:pStyle w:val="berschrift3"/>
        <w:ind w:left="851" w:hanging="851"/>
      </w:pPr>
      <w:r>
        <w:lastRenderedPageBreak/>
        <w:t>Distribution</w:t>
      </w:r>
    </w:p>
    <w:p w14:paraId="64AD012D" w14:textId="77777777" w:rsidR="00044771" w:rsidRDefault="00044771" w:rsidP="00044771">
      <w:pPr>
        <w:jc w:val="both"/>
      </w:pPr>
      <w:r>
        <w:t>The Black Woodpecker spreads east from Spain across the whole of Europe, excluding Great Britain, Ireland, and northern Scandinavia. It is also native to parts of Asia, including Korea, Japan and China, and to the Middle East, including Iran and Kazakhstan. The southern limits of this woodpecker's range are in Spain and Italy, and it has also been recorded as a vagrant in Portugal. The species is generally more uncommon and more discontinuous in distribution in the Asian part of its range (</w:t>
      </w:r>
      <w:r w:rsidRPr="00DA7996">
        <w:t>Peterson, R.T.,</w:t>
      </w:r>
      <w:r>
        <w:t xml:space="preserve"> (1993)).</w:t>
      </w:r>
    </w:p>
    <w:p w14:paraId="5C12F69C" w14:textId="77777777" w:rsidR="00044771" w:rsidRDefault="00044771" w:rsidP="00044771"/>
    <w:p w14:paraId="5E8BA1A7" w14:textId="77777777" w:rsidR="00044771" w:rsidRPr="00EE5945" w:rsidRDefault="00044771" w:rsidP="00044771">
      <w:pPr>
        <w:pStyle w:val="berschrift3"/>
      </w:pPr>
      <w:r w:rsidRPr="00EE5945">
        <w:t>Literature</w:t>
      </w:r>
    </w:p>
    <w:p w14:paraId="2DC55B7C"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 xml:space="preserve">BirdLife International (2024) Species factsheet: </w:t>
      </w:r>
      <w:proofErr w:type="spellStart"/>
      <w:r w:rsidRPr="00EE5945">
        <w:rPr>
          <w:rFonts w:asciiTheme="majorHAnsi" w:hAnsiTheme="majorHAnsi" w:cstheme="majorHAnsi"/>
          <w:color w:val="080100"/>
          <w:sz w:val="24"/>
          <w:szCs w:val="24"/>
          <w:lang w:val="en-US"/>
        </w:rPr>
        <w:t>Dryocopus</w:t>
      </w:r>
      <w:proofErr w:type="spellEnd"/>
      <w:r w:rsidRPr="00EE5945">
        <w:rPr>
          <w:rFonts w:asciiTheme="majorHAnsi" w:hAnsiTheme="majorHAnsi" w:cstheme="majorHAnsi"/>
          <w:color w:val="080100"/>
          <w:sz w:val="24"/>
          <w:szCs w:val="24"/>
          <w:lang w:val="en-US"/>
        </w:rPr>
        <w:t xml:space="preserve"> </w:t>
      </w:r>
      <w:proofErr w:type="spellStart"/>
      <w:r w:rsidRPr="00EE5945">
        <w:rPr>
          <w:rFonts w:asciiTheme="majorHAnsi" w:hAnsiTheme="majorHAnsi" w:cstheme="majorHAnsi"/>
          <w:color w:val="080100"/>
          <w:sz w:val="24"/>
          <w:szCs w:val="24"/>
          <w:lang w:val="en-US"/>
        </w:rPr>
        <w:t>martius</w:t>
      </w:r>
      <w:proofErr w:type="spellEnd"/>
      <w:r w:rsidRPr="00EE5945">
        <w:rPr>
          <w:rFonts w:asciiTheme="majorHAnsi" w:hAnsiTheme="majorHAnsi" w:cstheme="majorHAnsi"/>
          <w:color w:val="080100"/>
          <w:sz w:val="24"/>
          <w:szCs w:val="24"/>
          <w:lang w:val="en-US"/>
        </w:rPr>
        <w:t xml:space="preserve">. Downloaded from </w:t>
      </w:r>
      <w:hyperlink r:id="rId16" w:history="1">
        <w:r w:rsidRPr="00EE5945">
          <w:rPr>
            <w:rStyle w:val="Hyperlink"/>
            <w:rFonts w:asciiTheme="majorHAnsi" w:hAnsiTheme="majorHAnsi" w:cstheme="majorHAnsi"/>
            <w:sz w:val="24"/>
            <w:szCs w:val="24"/>
            <w:lang w:val="en-US"/>
          </w:rPr>
          <w:t>https://datazone.birdlife.org/species/factsheet/black-woodpecker-dryocopus-martius on 13/02/2024</w:t>
        </w:r>
      </w:hyperlink>
      <w:r w:rsidRPr="00EE5945">
        <w:rPr>
          <w:rFonts w:asciiTheme="majorHAnsi" w:hAnsiTheme="majorHAnsi" w:cstheme="majorHAnsi"/>
          <w:color w:val="080100"/>
          <w:sz w:val="24"/>
          <w:szCs w:val="24"/>
          <w:lang w:val="en-US"/>
        </w:rPr>
        <w:t>.</w:t>
      </w:r>
    </w:p>
    <w:p w14:paraId="07537965"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British Birds "Range-expansion of the Black Woodpecker in Western Europe" (PDF). 78: 4. April 1985.</w:t>
      </w:r>
    </w:p>
    <w:p w14:paraId="2864C6E6"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Brazil, M. (2009) Field Guide to the Birds of East Asia: Eastern China, Taiwan, Korea, Japan and Eastern Russia. A&amp;C Black, London.</w:t>
      </w:r>
    </w:p>
    <w:p w14:paraId="3D2F29AA"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 xml:space="preserve">Garmendia, A., Cárcamo, S., and </w:t>
      </w:r>
      <w:proofErr w:type="spellStart"/>
      <w:r w:rsidRPr="00EE5945">
        <w:rPr>
          <w:rFonts w:asciiTheme="majorHAnsi" w:hAnsiTheme="majorHAnsi" w:cstheme="majorHAnsi"/>
          <w:color w:val="080100"/>
          <w:sz w:val="24"/>
          <w:szCs w:val="24"/>
          <w:lang w:val="en-US"/>
        </w:rPr>
        <w:t>Schwendtner</w:t>
      </w:r>
      <w:proofErr w:type="spellEnd"/>
      <w:r w:rsidRPr="00EE5945">
        <w:rPr>
          <w:rFonts w:asciiTheme="majorHAnsi" w:hAnsiTheme="majorHAnsi" w:cstheme="majorHAnsi"/>
          <w:color w:val="080100"/>
          <w:sz w:val="24"/>
          <w:szCs w:val="24"/>
          <w:lang w:val="en-US"/>
        </w:rPr>
        <w:t xml:space="preserve">, O. 2006. Forest management considerations for conservation of black woodpecker </w:t>
      </w:r>
      <w:proofErr w:type="spellStart"/>
      <w:r w:rsidRPr="00EE5945">
        <w:rPr>
          <w:rFonts w:asciiTheme="majorHAnsi" w:hAnsiTheme="majorHAnsi" w:cstheme="majorHAnsi"/>
          <w:color w:val="080100"/>
          <w:sz w:val="24"/>
          <w:szCs w:val="24"/>
          <w:lang w:val="en-US"/>
        </w:rPr>
        <w:t>Dryocopus</w:t>
      </w:r>
      <w:proofErr w:type="spellEnd"/>
      <w:r w:rsidRPr="00EE5945">
        <w:rPr>
          <w:rFonts w:asciiTheme="majorHAnsi" w:hAnsiTheme="majorHAnsi" w:cstheme="majorHAnsi"/>
          <w:color w:val="080100"/>
          <w:sz w:val="24"/>
          <w:szCs w:val="24"/>
          <w:lang w:val="en-US"/>
        </w:rPr>
        <w:t xml:space="preserve"> </w:t>
      </w:r>
      <w:proofErr w:type="spellStart"/>
      <w:r w:rsidRPr="00EE5945">
        <w:rPr>
          <w:rFonts w:asciiTheme="majorHAnsi" w:hAnsiTheme="majorHAnsi" w:cstheme="majorHAnsi"/>
          <w:color w:val="080100"/>
          <w:sz w:val="24"/>
          <w:szCs w:val="24"/>
          <w:lang w:val="en-US"/>
        </w:rPr>
        <w:t>martius</w:t>
      </w:r>
      <w:proofErr w:type="spellEnd"/>
      <w:r w:rsidRPr="00EE5945">
        <w:rPr>
          <w:rFonts w:asciiTheme="majorHAnsi" w:hAnsiTheme="majorHAnsi" w:cstheme="majorHAnsi"/>
          <w:color w:val="080100"/>
          <w:sz w:val="24"/>
          <w:szCs w:val="24"/>
          <w:lang w:val="en-US"/>
        </w:rPr>
        <w:t xml:space="preserve"> and white-backed woodpecker Dendrocopos </w:t>
      </w:r>
      <w:proofErr w:type="spellStart"/>
      <w:r w:rsidRPr="00EE5945">
        <w:rPr>
          <w:rFonts w:asciiTheme="majorHAnsi" w:hAnsiTheme="majorHAnsi" w:cstheme="majorHAnsi"/>
          <w:color w:val="080100"/>
          <w:sz w:val="24"/>
          <w:szCs w:val="24"/>
          <w:lang w:val="en-US"/>
        </w:rPr>
        <w:t>leucotos</w:t>
      </w:r>
      <w:proofErr w:type="spellEnd"/>
      <w:r w:rsidRPr="00EE5945">
        <w:rPr>
          <w:rFonts w:asciiTheme="majorHAnsi" w:hAnsiTheme="majorHAnsi" w:cstheme="majorHAnsi"/>
          <w:color w:val="080100"/>
          <w:sz w:val="24"/>
          <w:szCs w:val="24"/>
          <w:lang w:val="en-US"/>
        </w:rPr>
        <w:t xml:space="preserve"> populations in Quinto Real (Spanish Western Pyrenees). In Forest Diversity and Management (pp. 339-355). Springer Netherlands.</w:t>
      </w:r>
    </w:p>
    <w:p w14:paraId="555E3CDE"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 xml:space="preserve">Gorman, G. (2008) Central and Eastern European Wildlife. Bradt Travel Guides, </w:t>
      </w:r>
      <w:proofErr w:type="spellStart"/>
      <w:r w:rsidRPr="00EE5945">
        <w:rPr>
          <w:rFonts w:asciiTheme="majorHAnsi" w:hAnsiTheme="majorHAnsi" w:cstheme="majorHAnsi"/>
          <w:color w:val="080100"/>
          <w:sz w:val="24"/>
          <w:szCs w:val="24"/>
          <w:lang w:val="en-US"/>
        </w:rPr>
        <w:t>Buckshire</w:t>
      </w:r>
      <w:proofErr w:type="spellEnd"/>
      <w:r w:rsidRPr="00EE5945">
        <w:rPr>
          <w:rFonts w:asciiTheme="majorHAnsi" w:hAnsiTheme="majorHAnsi" w:cstheme="majorHAnsi"/>
          <w:color w:val="080100"/>
          <w:sz w:val="24"/>
          <w:szCs w:val="24"/>
          <w:lang w:val="en-US"/>
        </w:rPr>
        <w:t>.</w:t>
      </w:r>
    </w:p>
    <w:p w14:paraId="1B51EFE3"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Gorman, G. (2015) Foraging signs and cavities of some European woodpeckers (Picidae): Identifying the clues that lead to establishing the presence of species 87-97</w:t>
      </w:r>
    </w:p>
    <w:p w14:paraId="316C85C6"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 xml:space="preserve">Mikusiński, Grzegorz (1995). "Population trends in black woodpecker in relation to changes and characteristics of European forests". </w:t>
      </w:r>
      <w:proofErr w:type="spellStart"/>
      <w:r w:rsidRPr="00EE5945">
        <w:rPr>
          <w:rFonts w:asciiTheme="majorHAnsi" w:hAnsiTheme="majorHAnsi" w:cstheme="majorHAnsi"/>
          <w:color w:val="080100"/>
          <w:sz w:val="24"/>
          <w:szCs w:val="24"/>
          <w:lang w:val="en-US"/>
        </w:rPr>
        <w:t>Ecography</w:t>
      </w:r>
      <w:proofErr w:type="spellEnd"/>
      <w:r w:rsidRPr="00EE5945">
        <w:rPr>
          <w:rFonts w:asciiTheme="majorHAnsi" w:hAnsiTheme="majorHAnsi" w:cstheme="majorHAnsi"/>
          <w:color w:val="080100"/>
          <w:sz w:val="24"/>
          <w:szCs w:val="24"/>
          <w:lang w:val="en-US"/>
        </w:rPr>
        <w:t>. 18 (4): 363–369. doi:10.1111/j.1600-0587.1995.tb00139.x.</w:t>
      </w:r>
    </w:p>
    <w:p w14:paraId="2B54BA26"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Official gazette of Republic of Srpska No. 31/11 and 34/17 6/2020.</w:t>
      </w:r>
    </w:p>
    <w:p w14:paraId="6C7606A3"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Perrins, C.M., Attenborough, D. and Arlott, N. (1987). New Generation Guide to the Birds of Britain and Europe. University of Texas Press, Texas.</w:t>
      </w:r>
    </w:p>
    <w:p w14:paraId="06E99C52"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0D26F3">
        <w:rPr>
          <w:rFonts w:asciiTheme="majorHAnsi" w:hAnsiTheme="majorHAnsi" w:cstheme="majorHAnsi"/>
          <w:color w:val="080100"/>
          <w:sz w:val="24"/>
          <w:szCs w:val="24"/>
          <w:lang w:val="en-US"/>
        </w:rPr>
        <w:lastRenderedPageBreak/>
        <w:t xml:space="preserve">Rolstad, </w:t>
      </w:r>
      <w:proofErr w:type="spellStart"/>
      <w:r w:rsidRPr="000D26F3">
        <w:rPr>
          <w:rFonts w:asciiTheme="majorHAnsi" w:hAnsiTheme="majorHAnsi" w:cstheme="majorHAnsi"/>
          <w:color w:val="080100"/>
          <w:sz w:val="24"/>
          <w:szCs w:val="24"/>
          <w:lang w:val="en-US"/>
        </w:rPr>
        <w:t>Jorund</w:t>
      </w:r>
      <w:proofErr w:type="spellEnd"/>
      <w:r w:rsidRPr="000D26F3">
        <w:rPr>
          <w:rFonts w:asciiTheme="majorHAnsi" w:hAnsiTheme="majorHAnsi" w:cstheme="majorHAnsi"/>
          <w:color w:val="080100"/>
          <w:sz w:val="24"/>
          <w:szCs w:val="24"/>
          <w:lang w:val="en-US"/>
        </w:rPr>
        <w:t xml:space="preserve">; Rolstad, Erlend; </w:t>
      </w:r>
      <w:proofErr w:type="spellStart"/>
      <w:r w:rsidRPr="000D26F3">
        <w:rPr>
          <w:rFonts w:asciiTheme="majorHAnsi" w:hAnsiTheme="majorHAnsi" w:cstheme="majorHAnsi"/>
          <w:color w:val="080100"/>
          <w:sz w:val="24"/>
          <w:szCs w:val="24"/>
          <w:lang w:val="en-US"/>
        </w:rPr>
        <w:t>Sæteren</w:t>
      </w:r>
      <w:proofErr w:type="spellEnd"/>
      <w:r w:rsidRPr="000D26F3">
        <w:rPr>
          <w:rFonts w:asciiTheme="majorHAnsi" w:hAnsiTheme="majorHAnsi" w:cstheme="majorHAnsi"/>
          <w:color w:val="080100"/>
          <w:sz w:val="24"/>
          <w:szCs w:val="24"/>
          <w:lang w:val="en-US"/>
        </w:rPr>
        <w:t xml:space="preserve">, Øyvind (2000). </w:t>
      </w:r>
      <w:r w:rsidRPr="00EE5945">
        <w:rPr>
          <w:rFonts w:asciiTheme="majorHAnsi" w:hAnsiTheme="majorHAnsi" w:cstheme="majorHAnsi"/>
          <w:color w:val="080100"/>
          <w:sz w:val="24"/>
          <w:szCs w:val="24"/>
          <w:lang w:val="en-US"/>
        </w:rPr>
        <w:t>"Black woodpecker nest sites: characteristics, selection, and reproductive success". Journal of Wildlife Management. 64 (4): 1053–1066. doi:10.2307/3803216. JSTOR 3803216.</w:t>
      </w:r>
    </w:p>
    <w:p w14:paraId="4B1EA811" w14:textId="77777777" w:rsidR="00044771" w:rsidRPr="00EE5945" w:rsidRDefault="00044771" w:rsidP="00044771">
      <w:pPr>
        <w:jc w:val="both"/>
        <w:rPr>
          <w:rFonts w:asciiTheme="majorHAnsi" w:hAnsiTheme="majorHAnsi" w:cstheme="majorHAnsi"/>
          <w:szCs w:val="24"/>
        </w:rPr>
      </w:pPr>
      <w:proofErr w:type="spellStart"/>
      <w:r w:rsidRPr="00EE5945">
        <w:rPr>
          <w:rFonts w:asciiTheme="majorHAnsi" w:hAnsiTheme="majorHAnsi" w:cstheme="majorHAnsi"/>
          <w:szCs w:val="24"/>
        </w:rPr>
        <w:t>Škrijelj</w:t>
      </w:r>
      <w:proofErr w:type="spellEnd"/>
      <w:r w:rsidRPr="00EE5945">
        <w:rPr>
          <w:rFonts w:asciiTheme="majorHAnsi" w:hAnsiTheme="majorHAnsi" w:cstheme="majorHAnsi"/>
          <w:szCs w:val="24"/>
        </w:rPr>
        <w:t xml:space="preserve">, R., Lelo, S., </w:t>
      </w:r>
      <w:proofErr w:type="spellStart"/>
      <w:r w:rsidRPr="00EE5945">
        <w:rPr>
          <w:rFonts w:asciiTheme="majorHAnsi" w:hAnsiTheme="majorHAnsi" w:cstheme="majorHAnsi"/>
          <w:szCs w:val="24"/>
        </w:rPr>
        <w:t>Drešković</w:t>
      </w:r>
      <w:proofErr w:type="spellEnd"/>
      <w:r w:rsidRPr="00EE5945">
        <w:rPr>
          <w:rFonts w:asciiTheme="majorHAnsi" w:hAnsiTheme="majorHAnsi" w:cstheme="majorHAnsi"/>
          <w:szCs w:val="24"/>
        </w:rPr>
        <w:t xml:space="preserve">, N., </w:t>
      </w:r>
      <w:proofErr w:type="spellStart"/>
      <w:r w:rsidRPr="00EE5945">
        <w:rPr>
          <w:rFonts w:asciiTheme="majorHAnsi" w:hAnsiTheme="majorHAnsi" w:cstheme="majorHAnsi"/>
          <w:szCs w:val="24"/>
        </w:rPr>
        <w:t>Sofradžija</w:t>
      </w:r>
      <w:proofErr w:type="spellEnd"/>
      <w:r w:rsidRPr="00EE5945">
        <w:rPr>
          <w:rFonts w:asciiTheme="majorHAnsi" w:hAnsiTheme="majorHAnsi" w:cstheme="majorHAnsi"/>
          <w:szCs w:val="24"/>
        </w:rPr>
        <w:t xml:space="preserve">, A., </w:t>
      </w:r>
      <w:proofErr w:type="spellStart"/>
      <w:r w:rsidRPr="00EE5945">
        <w:rPr>
          <w:rFonts w:asciiTheme="majorHAnsi" w:hAnsiTheme="majorHAnsi" w:cstheme="majorHAnsi"/>
          <w:szCs w:val="24"/>
        </w:rPr>
        <w:t>Trožić</w:t>
      </w:r>
      <w:proofErr w:type="spellEnd"/>
      <w:r w:rsidRPr="00EE5945">
        <w:rPr>
          <w:rFonts w:asciiTheme="majorHAnsi" w:hAnsiTheme="majorHAnsi" w:cstheme="majorHAnsi"/>
          <w:szCs w:val="24"/>
        </w:rPr>
        <w:t xml:space="preserve">-Borovac, S., </w:t>
      </w:r>
      <w:proofErr w:type="spellStart"/>
      <w:r w:rsidRPr="00EE5945">
        <w:rPr>
          <w:rFonts w:asciiTheme="majorHAnsi" w:hAnsiTheme="majorHAnsi" w:cstheme="majorHAnsi"/>
          <w:szCs w:val="24"/>
        </w:rPr>
        <w:t>Korjenić</w:t>
      </w:r>
      <w:proofErr w:type="spellEnd"/>
      <w:r w:rsidRPr="00EE5945">
        <w:rPr>
          <w:rFonts w:asciiTheme="majorHAnsi" w:hAnsiTheme="majorHAnsi" w:cstheme="majorHAnsi"/>
          <w:szCs w:val="24"/>
        </w:rPr>
        <w:t>, E., Lukić-</w:t>
      </w:r>
      <w:proofErr w:type="spellStart"/>
      <w:r w:rsidRPr="00EE5945">
        <w:rPr>
          <w:rFonts w:asciiTheme="majorHAnsi" w:hAnsiTheme="majorHAnsi" w:cstheme="majorHAnsi"/>
          <w:szCs w:val="24"/>
        </w:rPr>
        <w:t>Bilela</w:t>
      </w:r>
      <w:proofErr w:type="spellEnd"/>
      <w:r w:rsidRPr="00EE5945">
        <w:rPr>
          <w:rFonts w:asciiTheme="majorHAnsi" w:hAnsiTheme="majorHAnsi" w:cstheme="majorHAnsi"/>
          <w:szCs w:val="24"/>
        </w:rPr>
        <w:t xml:space="preserve">, L., </w:t>
      </w:r>
      <w:proofErr w:type="spellStart"/>
      <w:r w:rsidRPr="00EE5945">
        <w:rPr>
          <w:rFonts w:asciiTheme="majorHAnsi" w:hAnsiTheme="majorHAnsi" w:cstheme="majorHAnsi"/>
          <w:szCs w:val="24"/>
        </w:rPr>
        <w:t>Mitrašinović</w:t>
      </w:r>
      <w:proofErr w:type="spellEnd"/>
      <w:r w:rsidRPr="00EE5945">
        <w:rPr>
          <w:rFonts w:asciiTheme="majorHAnsi" w:hAnsiTheme="majorHAnsi" w:cstheme="majorHAnsi"/>
          <w:szCs w:val="24"/>
        </w:rPr>
        <w:t xml:space="preserve">-Brulić, M., </w:t>
      </w:r>
      <w:proofErr w:type="spellStart"/>
      <w:r w:rsidRPr="00EE5945">
        <w:rPr>
          <w:rFonts w:asciiTheme="majorHAnsi" w:hAnsiTheme="majorHAnsi" w:cstheme="majorHAnsi"/>
          <w:szCs w:val="24"/>
        </w:rPr>
        <w:t>Kotrošan</w:t>
      </w:r>
      <w:proofErr w:type="spellEnd"/>
      <w:r w:rsidRPr="00EE5945">
        <w:rPr>
          <w:rFonts w:asciiTheme="majorHAnsi" w:hAnsiTheme="majorHAnsi" w:cstheme="majorHAnsi"/>
          <w:szCs w:val="24"/>
        </w:rPr>
        <w:t xml:space="preserve">, D., </w:t>
      </w:r>
      <w:proofErr w:type="spellStart"/>
      <w:r w:rsidRPr="00EE5945">
        <w:rPr>
          <w:rFonts w:asciiTheme="majorHAnsi" w:hAnsiTheme="majorHAnsi" w:cstheme="majorHAnsi"/>
          <w:szCs w:val="24"/>
        </w:rPr>
        <w:t>Šljuka</w:t>
      </w:r>
      <w:proofErr w:type="spellEnd"/>
      <w:r w:rsidRPr="00EE5945">
        <w:rPr>
          <w:rFonts w:asciiTheme="majorHAnsi" w:hAnsiTheme="majorHAnsi" w:cstheme="majorHAnsi"/>
          <w:szCs w:val="24"/>
        </w:rPr>
        <w:t xml:space="preserve">, S., Gajević, M., Karačić, J., (2013). </w:t>
      </w:r>
      <w:proofErr w:type="spellStart"/>
      <w:r w:rsidRPr="00EE5945">
        <w:rPr>
          <w:rFonts w:asciiTheme="majorHAnsi" w:hAnsiTheme="majorHAnsi" w:cstheme="majorHAnsi"/>
          <w:szCs w:val="24"/>
        </w:rPr>
        <w:t>Crvena</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lista</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faune</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Federacije</w:t>
      </w:r>
      <w:proofErr w:type="spellEnd"/>
      <w:r w:rsidRPr="00EE5945">
        <w:rPr>
          <w:rFonts w:asciiTheme="majorHAnsi" w:hAnsiTheme="majorHAnsi" w:cstheme="majorHAnsi"/>
          <w:szCs w:val="24"/>
        </w:rPr>
        <w:t xml:space="preserve"> Bosne </w:t>
      </w:r>
      <w:proofErr w:type="spellStart"/>
      <w:r w:rsidRPr="00EE5945">
        <w:rPr>
          <w:rFonts w:asciiTheme="majorHAnsi" w:hAnsiTheme="majorHAnsi" w:cstheme="majorHAnsi"/>
          <w:szCs w:val="24"/>
        </w:rPr>
        <w:t>i</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Hercegovine</w:t>
      </w:r>
      <w:proofErr w:type="spellEnd"/>
      <w:r w:rsidRPr="00EE5945">
        <w:rPr>
          <w:rFonts w:asciiTheme="majorHAnsi" w:hAnsiTheme="majorHAnsi" w:cstheme="majorHAnsi"/>
          <w:szCs w:val="24"/>
        </w:rPr>
        <w:t xml:space="preserve">. </w:t>
      </w:r>
      <w:proofErr w:type="spellStart"/>
      <w:r w:rsidRPr="00EE5945">
        <w:rPr>
          <w:rFonts w:asciiTheme="majorHAnsi" w:hAnsiTheme="majorHAnsi" w:cstheme="majorHAnsi"/>
          <w:szCs w:val="24"/>
        </w:rPr>
        <w:t>Knjiga</w:t>
      </w:r>
      <w:proofErr w:type="spellEnd"/>
      <w:r w:rsidRPr="00EE5945">
        <w:rPr>
          <w:rFonts w:asciiTheme="majorHAnsi" w:hAnsiTheme="majorHAnsi" w:cstheme="majorHAnsi"/>
          <w:szCs w:val="24"/>
        </w:rPr>
        <w:t xml:space="preserve"> 3. EU “Greenway” </w:t>
      </w:r>
      <w:proofErr w:type="spellStart"/>
      <w:r w:rsidRPr="00EE5945">
        <w:rPr>
          <w:rFonts w:asciiTheme="majorHAnsi" w:hAnsiTheme="majorHAnsi" w:cstheme="majorHAnsi"/>
          <w:szCs w:val="24"/>
        </w:rPr>
        <w:t>i</w:t>
      </w:r>
      <w:proofErr w:type="spellEnd"/>
      <w:r w:rsidRPr="00EE5945">
        <w:rPr>
          <w:rFonts w:asciiTheme="majorHAnsi" w:hAnsiTheme="majorHAnsi" w:cstheme="majorHAnsi"/>
          <w:szCs w:val="24"/>
        </w:rPr>
        <w:t xml:space="preserve"> PMF, Sarajevo, http://www.fmoit.gov.ba/download/Crvena%20lista %20Faune%20FBiH.pdf.</w:t>
      </w:r>
    </w:p>
    <w:p w14:paraId="72226971"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Woodpeckers: An Identification Guide to the Woodpeckers of the World by Hans Winkler, David A. Christie &amp; David Nurney. Houghton Mifflin (1995), ISBN 978-0395720431</w:t>
      </w:r>
    </w:p>
    <w:p w14:paraId="2D340904" w14:textId="77777777" w:rsidR="00044771" w:rsidRDefault="00044771" w:rsidP="00044771">
      <w:pPr>
        <w:jc w:val="both"/>
        <w:rPr>
          <w:rFonts w:asciiTheme="majorHAnsi" w:hAnsiTheme="majorHAnsi" w:cstheme="majorHAnsi"/>
          <w:color w:val="080100"/>
          <w:szCs w:val="24"/>
        </w:rPr>
      </w:pPr>
      <w:r w:rsidRPr="00EE5945">
        <w:rPr>
          <w:rFonts w:asciiTheme="majorHAnsi" w:hAnsiTheme="majorHAnsi" w:cstheme="majorHAnsi"/>
          <w:color w:val="080100"/>
          <w:szCs w:val="24"/>
        </w:rPr>
        <w:t>Zhelezov, G. 2010. Sustainable Development in Mountain Regions: Southeastern Europe. Springer, New York.</w:t>
      </w:r>
    </w:p>
    <w:p w14:paraId="404AA6C2" w14:textId="77777777" w:rsidR="00044771" w:rsidRDefault="00044771" w:rsidP="00044771">
      <w:pPr>
        <w:rPr>
          <w:rFonts w:asciiTheme="majorHAnsi" w:hAnsiTheme="majorHAnsi" w:cstheme="majorHAnsi"/>
          <w:color w:val="080100"/>
          <w:szCs w:val="24"/>
        </w:rPr>
      </w:pPr>
      <w:r>
        <w:rPr>
          <w:rFonts w:asciiTheme="majorHAnsi" w:hAnsiTheme="majorHAnsi" w:cstheme="majorHAnsi"/>
          <w:color w:val="080100"/>
          <w:szCs w:val="24"/>
        </w:rPr>
        <w:br w:type="page"/>
      </w:r>
    </w:p>
    <w:p w14:paraId="0AEC452F" w14:textId="77777777" w:rsidR="00044771" w:rsidRDefault="00044771" w:rsidP="00044771">
      <w:pPr>
        <w:pStyle w:val="berschrift2"/>
      </w:pPr>
      <w:bookmarkStart w:id="18" w:name="_Toc222131357"/>
      <w:bookmarkStart w:id="19" w:name="_Toc222400394"/>
      <w:r>
        <w:lastRenderedPageBreak/>
        <w:t xml:space="preserve">Assessment of Degree of Conservation: </w:t>
      </w:r>
      <w:proofErr w:type="spellStart"/>
      <w:r w:rsidRPr="00A34F2D">
        <w:rPr>
          <w:i/>
        </w:rPr>
        <w:t>Dryocopus</w:t>
      </w:r>
      <w:proofErr w:type="spellEnd"/>
      <w:r w:rsidRPr="00A34F2D">
        <w:rPr>
          <w:i/>
        </w:rPr>
        <w:t xml:space="preserve"> </w:t>
      </w:r>
      <w:proofErr w:type="spellStart"/>
      <w:r w:rsidRPr="00A34F2D">
        <w:rPr>
          <w:i/>
        </w:rPr>
        <w:t>martius</w:t>
      </w:r>
      <w:bookmarkEnd w:id="18"/>
      <w:bookmarkEnd w:id="19"/>
      <w:proofErr w:type="spellEnd"/>
    </w:p>
    <w:p w14:paraId="2526D459" w14:textId="77777777" w:rsidR="00044771" w:rsidRDefault="00044771" w:rsidP="00044771">
      <w:pPr>
        <w:pStyle w:val="berschrift3"/>
        <w:ind w:left="851" w:hanging="851"/>
      </w:pPr>
      <w:r>
        <w:t>Condition indicators and threshold values</w:t>
      </w:r>
    </w:p>
    <w:p w14:paraId="5DAD1D9E" w14:textId="77777777" w:rsidR="00044771" w:rsidRPr="00E6745A" w:rsidRDefault="00044771" w:rsidP="00044771">
      <w:pPr>
        <w:jc w:val="both"/>
      </w:pPr>
      <w:r>
        <w:t>The Black Woodpecker is a woodland bird species. The condition was assessed for all grid cells with a forest coverage of 10%.</w:t>
      </w:r>
    </w:p>
    <w:tbl>
      <w:tblPr>
        <w:tblStyle w:val="TabellemithellemGitternetz"/>
        <w:tblW w:w="0" w:type="auto"/>
        <w:tblLook w:val="04A0" w:firstRow="1" w:lastRow="0" w:firstColumn="1" w:lastColumn="0" w:noHBand="0" w:noVBand="1"/>
      </w:tblPr>
      <w:tblGrid>
        <w:gridCol w:w="4106"/>
        <w:gridCol w:w="4956"/>
      </w:tblGrid>
      <w:tr w:rsidR="00044771" w14:paraId="62607E54" w14:textId="77777777" w:rsidTr="009665E7">
        <w:tc>
          <w:tcPr>
            <w:tcW w:w="9062" w:type="dxa"/>
            <w:gridSpan w:val="2"/>
          </w:tcPr>
          <w:p w14:paraId="55561495" w14:textId="77777777" w:rsidR="00044771" w:rsidRPr="006D1921" w:rsidRDefault="00044771" w:rsidP="009665E7">
            <w:pPr>
              <w:rPr>
                <w:b/>
              </w:rPr>
            </w:pPr>
            <w:r w:rsidRPr="006D1921">
              <w:rPr>
                <w:b/>
              </w:rPr>
              <w:t>Population indicators</w:t>
            </w:r>
          </w:p>
        </w:tc>
      </w:tr>
      <w:tr w:rsidR="00044771" w14:paraId="3B1C608D" w14:textId="77777777" w:rsidTr="009665E7">
        <w:tc>
          <w:tcPr>
            <w:tcW w:w="9062" w:type="dxa"/>
            <w:gridSpan w:val="2"/>
          </w:tcPr>
          <w:p w14:paraId="2ADB536E" w14:textId="77777777" w:rsidR="00044771" w:rsidRDefault="00044771" w:rsidP="009665E7">
            <w:r>
              <w:t>Not assessed</w:t>
            </w:r>
          </w:p>
        </w:tc>
      </w:tr>
      <w:tr w:rsidR="00044771" w14:paraId="7F96F20C" w14:textId="77777777" w:rsidTr="009665E7">
        <w:tc>
          <w:tcPr>
            <w:tcW w:w="9062" w:type="dxa"/>
            <w:gridSpan w:val="2"/>
          </w:tcPr>
          <w:p w14:paraId="4AB0E6E6" w14:textId="77777777" w:rsidR="00044771" w:rsidRPr="006D1921" w:rsidRDefault="00044771" w:rsidP="009665E7">
            <w:pPr>
              <w:rPr>
                <w:b/>
              </w:rPr>
            </w:pPr>
            <w:r w:rsidRPr="006D1921">
              <w:rPr>
                <w:b/>
              </w:rPr>
              <w:t>Habitat indicators</w:t>
            </w:r>
          </w:p>
        </w:tc>
      </w:tr>
      <w:tr w:rsidR="00044771" w14:paraId="442262EF" w14:textId="77777777" w:rsidTr="009665E7">
        <w:tc>
          <w:tcPr>
            <w:tcW w:w="4106" w:type="dxa"/>
          </w:tcPr>
          <w:p w14:paraId="5CD0B729" w14:textId="77777777" w:rsidR="00044771" w:rsidRDefault="00044771" w:rsidP="009665E7">
            <w:r>
              <w:t>HI1: Standing deadwood in grid cell</w:t>
            </w:r>
          </w:p>
        </w:tc>
        <w:tc>
          <w:tcPr>
            <w:tcW w:w="4956" w:type="dxa"/>
          </w:tcPr>
          <w:p w14:paraId="4E0F8306" w14:textId="77777777" w:rsidR="00044771" w:rsidRDefault="00044771" w:rsidP="009665E7">
            <w:r>
              <w:t xml:space="preserve">A: Category D; </w:t>
            </w:r>
            <w:r>
              <w:br/>
              <w:t>B: Category B or C;</w:t>
            </w:r>
            <w:r>
              <w:br/>
              <w:t>C: Category A</w:t>
            </w:r>
          </w:p>
        </w:tc>
      </w:tr>
      <w:tr w:rsidR="00044771" w14:paraId="0059A6F1" w14:textId="77777777" w:rsidTr="009665E7">
        <w:tc>
          <w:tcPr>
            <w:tcW w:w="4106" w:type="dxa"/>
          </w:tcPr>
          <w:p w14:paraId="763A37EC" w14:textId="77777777" w:rsidR="00044771" w:rsidRDefault="00044771" w:rsidP="009665E7">
            <w:r>
              <w:t>HI2: Canopy density categories A + B in grid cell</w:t>
            </w:r>
          </w:p>
        </w:tc>
        <w:tc>
          <w:tcPr>
            <w:tcW w:w="4956" w:type="dxa"/>
          </w:tcPr>
          <w:p w14:paraId="3280556B" w14:textId="77777777" w:rsidR="00044771" w:rsidRDefault="00044771" w:rsidP="009665E7">
            <w:r>
              <w:t>A: &gt; 50 %;</w:t>
            </w:r>
            <w:r>
              <w:br/>
              <w:t>B: 20-50 %,</w:t>
            </w:r>
            <w:r>
              <w:br/>
              <w:t>C: &lt; 20 %</w:t>
            </w:r>
          </w:p>
        </w:tc>
      </w:tr>
      <w:tr w:rsidR="00044771" w14:paraId="5D5DFEAB" w14:textId="77777777" w:rsidTr="009665E7">
        <w:tc>
          <w:tcPr>
            <w:tcW w:w="4106" w:type="dxa"/>
          </w:tcPr>
          <w:p w14:paraId="0A662074" w14:textId="77777777" w:rsidR="00044771" w:rsidRPr="006D1921" w:rsidRDefault="00044771" w:rsidP="009665E7">
            <w:pPr>
              <w:rPr>
                <w:b/>
              </w:rPr>
            </w:pPr>
            <w:r w:rsidRPr="006D1921">
              <w:rPr>
                <w:b/>
              </w:rPr>
              <w:t>Impact indicators</w:t>
            </w:r>
          </w:p>
        </w:tc>
        <w:tc>
          <w:tcPr>
            <w:tcW w:w="4956" w:type="dxa"/>
          </w:tcPr>
          <w:p w14:paraId="0AF7BEC3" w14:textId="77777777" w:rsidR="00044771" w:rsidRDefault="00044771" w:rsidP="009665E7"/>
        </w:tc>
      </w:tr>
      <w:tr w:rsidR="00044771" w14:paraId="4EE3111C" w14:textId="77777777" w:rsidTr="009665E7">
        <w:tc>
          <w:tcPr>
            <w:tcW w:w="4106" w:type="dxa"/>
          </w:tcPr>
          <w:p w14:paraId="79FFCDC6" w14:textId="77777777" w:rsidR="00044771" w:rsidRDefault="00044771" w:rsidP="009665E7">
            <w:r>
              <w:t>II1: Disturbance</w:t>
            </w:r>
          </w:p>
        </w:tc>
        <w:tc>
          <w:tcPr>
            <w:tcW w:w="4956" w:type="dxa"/>
          </w:tcPr>
          <w:p w14:paraId="65860E34" w14:textId="77777777" w:rsidR="00044771" w:rsidRDefault="00044771" w:rsidP="009665E7">
            <w:r>
              <w:t>A: more than 60 % forest A-B category (no disturbance, intermediate level of disturbance)</w:t>
            </w:r>
          </w:p>
          <w:p w14:paraId="62DBC2AC" w14:textId="77777777" w:rsidR="00044771" w:rsidRDefault="00044771" w:rsidP="009665E7">
            <w:r>
              <w:t>B: 30-60 % forest A-B category (no disturbance, intermediate level of disturbance)</w:t>
            </w:r>
          </w:p>
          <w:p w14:paraId="23C81BE6" w14:textId="77777777" w:rsidR="00044771" w:rsidRDefault="00044771" w:rsidP="009665E7">
            <w:r>
              <w:t>C: less than 30 % forest A-B category (no disturbance, intermediate level of disturbance)</w:t>
            </w:r>
          </w:p>
        </w:tc>
      </w:tr>
    </w:tbl>
    <w:p w14:paraId="78142EBE" w14:textId="77777777" w:rsidR="00044771" w:rsidRDefault="00044771" w:rsidP="00044771"/>
    <w:p w14:paraId="39522B7B" w14:textId="77777777" w:rsidR="00044771" w:rsidRDefault="00044771" w:rsidP="00044771">
      <w:pPr>
        <w:pStyle w:val="berschrift3"/>
        <w:ind w:left="851" w:hanging="851"/>
      </w:pPr>
      <w:r>
        <w:t>Fieldwork</w:t>
      </w:r>
    </w:p>
    <w:p w14:paraId="205ADC49"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2345ED2A" w14:textId="77777777" w:rsidTr="009665E7">
        <w:tc>
          <w:tcPr>
            <w:tcW w:w="1812" w:type="dxa"/>
          </w:tcPr>
          <w:p w14:paraId="58C1A4C0" w14:textId="77777777" w:rsidR="00044771" w:rsidRPr="00B66965" w:rsidRDefault="00044771" w:rsidP="009665E7">
            <w:pPr>
              <w:rPr>
                <w:b/>
              </w:rPr>
            </w:pPr>
            <w:r w:rsidRPr="00B66965">
              <w:rPr>
                <w:b/>
              </w:rPr>
              <w:t>Economy</w:t>
            </w:r>
          </w:p>
        </w:tc>
        <w:tc>
          <w:tcPr>
            <w:tcW w:w="1812" w:type="dxa"/>
          </w:tcPr>
          <w:p w14:paraId="17DA377D" w14:textId="77777777" w:rsidR="00044771" w:rsidRPr="00B66965" w:rsidRDefault="00044771" w:rsidP="009665E7">
            <w:pPr>
              <w:rPr>
                <w:b/>
              </w:rPr>
            </w:pPr>
            <w:r w:rsidRPr="00B66965">
              <w:rPr>
                <w:b/>
              </w:rPr>
              <w:t>Adults</w:t>
            </w:r>
          </w:p>
        </w:tc>
        <w:tc>
          <w:tcPr>
            <w:tcW w:w="1812" w:type="dxa"/>
          </w:tcPr>
          <w:p w14:paraId="298F72CE" w14:textId="77777777" w:rsidR="00044771" w:rsidRPr="00B66965" w:rsidRDefault="00044771" w:rsidP="009665E7">
            <w:pPr>
              <w:rPr>
                <w:b/>
              </w:rPr>
            </w:pPr>
            <w:r w:rsidRPr="00B66965">
              <w:rPr>
                <w:b/>
              </w:rPr>
              <w:t>Juveniles</w:t>
            </w:r>
          </w:p>
        </w:tc>
        <w:tc>
          <w:tcPr>
            <w:tcW w:w="1813" w:type="dxa"/>
          </w:tcPr>
          <w:p w14:paraId="7F340BBE" w14:textId="77777777" w:rsidR="00044771" w:rsidRPr="00B66965" w:rsidRDefault="00044771" w:rsidP="009665E7">
            <w:pPr>
              <w:rPr>
                <w:b/>
              </w:rPr>
            </w:pPr>
            <w:r w:rsidRPr="00B66965">
              <w:rPr>
                <w:b/>
              </w:rPr>
              <w:t>Total individuals</w:t>
            </w:r>
          </w:p>
        </w:tc>
        <w:tc>
          <w:tcPr>
            <w:tcW w:w="1813" w:type="dxa"/>
          </w:tcPr>
          <w:p w14:paraId="0AB38019" w14:textId="77777777" w:rsidR="00044771" w:rsidRPr="00B66965" w:rsidRDefault="00044771" w:rsidP="009665E7">
            <w:pPr>
              <w:rPr>
                <w:b/>
              </w:rPr>
            </w:pPr>
            <w:r w:rsidRPr="00B66965">
              <w:rPr>
                <w:b/>
              </w:rPr>
              <w:t>No. of grid cells</w:t>
            </w:r>
          </w:p>
        </w:tc>
      </w:tr>
      <w:tr w:rsidR="00044771" w14:paraId="5E7121CB" w14:textId="77777777" w:rsidTr="009665E7">
        <w:tc>
          <w:tcPr>
            <w:tcW w:w="1812" w:type="dxa"/>
          </w:tcPr>
          <w:p w14:paraId="4CA832EF" w14:textId="77777777" w:rsidR="00044771" w:rsidRDefault="00044771" w:rsidP="009665E7">
            <w:r>
              <w:t>ALB</w:t>
            </w:r>
          </w:p>
        </w:tc>
        <w:tc>
          <w:tcPr>
            <w:tcW w:w="7250" w:type="dxa"/>
            <w:gridSpan w:val="4"/>
          </w:tcPr>
          <w:p w14:paraId="6BB6CA05" w14:textId="77777777" w:rsidR="00044771" w:rsidRDefault="00044771" w:rsidP="009665E7">
            <w:pPr>
              <w:jc w:val="center"/>
            </w:pPr>
            <w:r>
              <w:t>Not assessed</w:t>
            </w:r>
          </w:p>
        </w:tc>
      </w:tr>
      <w:tr w:rsidR="00044771" w14:paraId="4D30DD17" w14:textId="77777777" w:rsidTr="009665E7">
        <w:tc>
          <w:tcPr>
            <w:tcW w:w="1812" w:type="dxa"/>
          </w:tcPr>
          <w:p w14:paraId="352A4BE1" w14:textId="77777777" w:rsidR="00044771" w:rsidRDefault="00044771" w:rsidP="009665E7">
            <w:r>
              <w:t>BiH</w:t>
            </w:r>
          </w:p>
        </w:tc>
        <w:tc>
          <w:tcPr>
            <w:tcW w:w="7250" w:type="dxa"/>
            <w:gridSpan w:val="4"/>
          </w:tcPr>
          <w:p w14:paraId="32ADB621" w14:textId="77777777" w:rsidR="00044771" w:rsidRDefault="00044771" w:rsidP="009665E7">
            <w:pPr>
              <w:jc w:val="center"/>
            </w:pPr>
            <w:r>
              <w:t>Not assessed</w:t>
            </w:r>
          </w:p>
        </w:tc>
      </w:tr>
      <w:tr w:rsidR="00044771" w14:paraId="7F7F579E" w14:textId="77777777" w:rsidTr="009665E7">
        <w:tc>
          <w:tcPr>
            <w:tcW w:w="1812" w:type="dxa"/>
          </w:tcPr>
          <w:p w14:paraId="669E91AC" w14:textId="77777777" w:rsidR="00044771" w:rsidRDefault="00044771" w:rsidP="009665E7">
            <w:r>
              <w:t>KOS*</w:t>
            </w:r>
          </w:p>
        </w:tc>
        <w:tc>
          <w:tcPr>
            <w:tcW w:w="1812" w:type="dxa"/>
          </w:tcPr>
          <w:p w14:paraId="6C4756E9" w14:textId="77777777" w:rsidR="00044771" w:rsidRDefault="00044771" w:rsidP="009665E7">
            <w:r>
              <w:t>2</w:t>
            </w:r>
          </w:p>
        </w:tc>
        <w:tc>
          <w:tcPr>
            <w:tcW w:w="1812" w:type="dxa"/>
          </w:tcPr>
          <w:p w14:paraId="07DE2A46" w14:textId="77777777" w:rsidR="00044771" w:rsidRDefault="00044771" w:rsidP="009665E7">
            <w:r>
              <w:t>0</w:t>
            </w:r>
          </w:p>
        </w:tc>
        <w:tc>
          <w:tcPr>
            <w:tcW w:w="1813" w:type="dxa"/>
          </w:tcPr>
          <w:p w14:paraId="71087C32" w14:textId="77777777" w:rsidR="00044771" w:rsidRDefault="00044771" w:rsidP="009665E7">
            <w:r>
              <w:t>2</w:t>
            </w:r>
          </w:p>
        </w:tc>
        <w:tc>
          <w:tcPr>
            <w:tcW w:w="1813" w:type="dxa"/>
          </w:tcPr>
          <w:p w14:paraId="6D916FEA" w14:textId="77777777" w:rsidR="00044771" w:rsidRDefault="00044771" w:rsidP="009665E7">
            <w:r>
              <w:t>2</w:t>
            </w:r>
          </w:p>
        </w:tc>
      </w:tr>
      <w:tr w:rsidR="00044771" w14:paraId="1EB385A1" w14:textId="77777777" w:rsidTr="009665E7">
        <w:tc>
          <w:tcPr>
            <w:tcW w:w="1812" w:type="dxa"/>
          </w:tcPr>
          <w:p w14:paraId="53515317" w14:textId="77777777" w:rsidR="00044771" w:rsidRDefault="00044771" w:rsidP="009665E7">
            <w:r>
              <w:t>SRB</w:t>
            </w:r>
          </w:p>
        </w:tc>
        <w:tc>
          <w:tcPr>
            <w:tcW w:w="1812" w:type="dxa"/>
          </w:tcPr>
          <w:p w14:paraId="71ED7B95" w14:textId="77777777" w:rsidR="00044771" w:rsidRDefault="00044771" w:rsidP="009665E7">
            <w:r>
              <w:t>5</w:t>
            </w:r>
          </w:p>
        </w:tc>
        <w:tc>
          <w:tcPr>
            <w:tcW w:w="1812" w:type="dxa"/>
          </w:tcPr>
          <w:p w14:paraId="3EAB085A" w14:textId="77777777" w:rsidR="00044771" w:rsidRDefault="00044771" w:rsidP="009665E7">
            <w:r>
              <w:t>0</w:t>
            </w:r>
          </w:p>
        </w:tc>
        <w:tc>
          <w:tcPr>
            <w:tcW w:w="1813" w:type="dxa"/>
          </w:tcPr>
          <w:p w14:paraId="426C3D09" w14:textId="77777777" w:rsidR="00044771" w:rsidRDefault="00044771" w:rsidP="009665E7">
            <w:r>
              <w:t>5</w:t>
            </w:r>
          </w:p>
        </w:tc>
        <w:tc>
          <w:tcPr>
            <w:tcW w:w="1813" w:type="dxa"/>
          </w:tcPr>
          <w:p w14:paraId="4D6E6207" w14:textId="77777777" w:rsidR="00044771" w:rsidRDefault="00044771" w:rsidP="009665E7">
            <w:r>
              <w:t>4</w:t>
            </w:r>
          </w:p>
        </w:tc>
      </w:tr>
    </w:tbl>
    <w:p w14:paraId="681A3838" w14:textId="77777777" w:rsidR="00044771" w:rsidRDefault="00044771" w:rsidP="00044771"/>
    <w:p w14:paraId="50EBA82A" w14:textId="77777777" w:rsidR="00044771" w:rsidRDefault="00044771" w:rsidP="00044771">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681BE076" w14:textId="77777777" w:rsidTr="009665E7">
        <w:tc>
          <w:tcPr>
            <w:tcW w:w="2093" w:type="dxa"/>
            <w:hideMark/>
          </w:tcPr>
          <w:p w14:paraId="7B9F3BB4"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26C2708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C64134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6439C7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AD7A5F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E06582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471D50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E06FC4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D08541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38E76E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B7379F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9AFA6E4" w14:textId="77777777" w:rsidTr="009665E7">
        <w:tc>
          <w:tcPr>
            <w:tcW w:w="2093" w:type="dxa"/>
            <w:hideMark/>
          </w:tcPr>
          <w:p w14:paraId="107EEAE2"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700595A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14BE2D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749452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0EF42E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5E6B8C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F4BF68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03E388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E0C04B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E1CA5C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C0FEAC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8C6DB8C" w14:textId="77777777" w:rsidTr="009665E7">
        <w:tc>
          <w:tcPr>
            <w:tcW w:w="2093" w:type="dxa"/>
            <w:hideMark/>
          </w:tcPr>
          <w:p w14:paraId="62A272A9" w14:textId="77777777" w:rsidR="00044771" w:rsidRPr="000945A4" w:rsidRDefault="00044771" w:rsidP="009665E7">
            <w:pPr>
              <w:rPr>
                <w:rFonts w:ascii="Times New Roman" w:hAnsi="Times New Roman"/>
                <w:color w:val="222222"/>
                <w:lang w:eastAsia="sr-Cyrl-CS"/>
              </w:rPr>
            </w:pPr>
            <w:r w:rsidRPr="000945A4">
              <w:rPr>
                <w:lang w:val="sr-Cyrl-CS" w:eastAsia="sr-Cyrl-CS"/>
              </w:rPr>
              <w:lastRenderedPageBreak/>
              <w:t>Parameter 3</w:t>
            </w:r>
            <w:r>
              <w:rPr>
                <w:lang w:eastAsia="sr-Cyrl-CS"/>
              </w:rPr>
              <w:t xml:space="preserve"> (II1)</w:t>
            </w:r>
          </w:p>
        </w:tc>
        <w:tc>
          <w:tcPr>
            <w:tcW w:w="722" w:type="dxa"/>
            <w:hideMark/>
          </w:tcPr>
          <w:p w14:paraId="0D15A4B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25D133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7B60B4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DDC744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D65591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41812B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A92A8E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766AF7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96714C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294928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1AE818B0" w14:textId="77777777" w:rsidTr="009665E7">
        <w:tc>
          <w:tcPr>
            <w:tcW w:w="2093" w:type="dxa"/>
            <w:hideMark/>
          </w:tcPr>
          <w:p w14:paraId="7FE1902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0B632F03"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770F44A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1FC9AE36"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72D04B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519C12F"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814FB78"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18000ACE"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4AB3D0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85023BB"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577AB0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5507CAD0" w14:textId="77777777" w:rsidR="00044771" w:rsidRDefault="00044771" w:rsidP="00044771">
      <w:pPr>
        <w:spacing w:before="0" w:beforeAutospacing="0" w:after="0" w:afterAutospacing="0"/>
      </w:pPr>
      <w:r>
        <w:br w:type="page"/>
      </w:r>
    </w:p>
    <w:p w14:paraId="63DBAC52" w14:textId="77777777" w:rsidR="00044771" w:rsidRDefault="00044771" w:rsidP="00044771">
      <w:pPr>
        <w:pStyle w:val="berschrift1"/>
      </w:pPr>
      <w:bookmarkStart w:id="20" w:name="_Toc222131361"/>
      <w:bookmarkStart w:id="21" w:name="_Toc222400395"/>
      <w:r w:rsidRPr="005146B4">
        <w:lastRenderedPageBreak/>
        <w:t>A321</w:t>
      </w:r>
      <w:r>
        <w:t xml:space="preserve"> Ficedula albicollis</w:t>
      </w:r>
      <w:bookmarkEnd w:id="20"/>
      <w:bookmarkEnd w:id="21"/>
    </w:p>
    <w:p w14:paraId="7D6EB2F5" w14:textId="77777777" w:rsidR="00044771" w:rsidRDefault="00044771" w:rsidP="00044771">
      <w:pPr>
        <w:pStyle w:val="berschrift2"/>
      </w:pPr>
      <w:bookmarkStart w:id="22" w:name="_Toc222131362"/>
      <w:bookmarkStart w:id="23" w:name="_Toc222400396"/>
      <w:r>
        <w:t>Fact file</w:t>
      </w:r>
      <w:bookmarkEnd w:id="22"/>
      <w:bookmarkEnd w:id="23"/>
    </w:p>
    <w:p w14:paraId="1AD46ACD" w14:textId="77777777" w:rsidR="00044771" w:rsidRDefault="00044771" w:rsidP="00044771">
      <w:pPr>
        <w:pStyle w:val="berschrift3"/>
      </w:pPr>
      <w:r>
        <w:t>Species</w:t>
      </w:r>
    </w:p>
    <w:p w14:paraId="6211EF72" w14:textId="77777777" w:rsidR="00044771" w:rsidRDefault="00044771" w:rsidP="00044771">
      <w:r>
        <w:rPr>
          <w:b/>
        </w:rPr>
        <w:t>A</w:t>
      </w:r>
      <w:r w:rsidRPr="00C268C2">
        <w:rPr>
          <w:b/>
        </w:rPr>
        <w:t>uthor</w:t>
      </w:r>
      <w:r>
        <w:rPr>
          <w:b/>
        </w:rPr>
        <w:t>s</w:t>
      </w:r>
      <w:r w:rsidRPr="00C268C2">
        <w:rPr>
          <w:b/>
        </w:rPr>
        <w:t>:</w:t>
      </w:r>
      <w:r>
        <w:t xml:space="preserve"> Main author: </w:t>
      </w:r>
      <w:proofErr w:type="spellStart"/>
      <w:r w:rsidRPr="006D3465">
        <w:rPr>
          <w:rFonts w:cstheme="minorHAnsi"/>
        </w:rPr>
        <w:t>Qenan</w:t>
      </w:r>
      <w:proofErr w:type="spellEnd"/>
      <w:r w:rsidRPr="006D3465">
        <w:rPr>
          <w:rFonts w:cstheme="minorHAnsi"/>
        </w:rPr>
        <w:t xml:space="preserve"> Maxhuni</w:t>
      </w:r>
      <w:r>
        <w:t xml:space="preserve">. With contributions from: Tarik </w:t>
      </w:r>
      <w:r>
        <w:rPr>
          <w:rFonts w:cstheme="minorHAnsi"/>
        </w:rPr>
        <w:t>Dervovi</w:t>
      </w:r>
      <w:r>
        <w:t>ć, Katharina Huchler.</w:t>
      </w:r>
    </w:p>
    <w:p w14:paraId="651BD25C" w14:textId="77777777" w:rsidR="00044771" w:rsidRPr="00C268C2" w:rsidRDefault="00044771" w:rsidP="00044771"/>
    <w:p w14:paraId="77620D7A" w14:textId="77777777" w:rsidR="00044771" w:rsidRDefault="00044771" w:rsidP="00044771">
      <w:pPr>
        <w:keepNext/>
      </w:pPr>
      <w:r>
        <w:rPr>
          <w:rFonts w:eastAsia="Times New Roman" w:cstheme="minorHAnsi"/>
          <w:noProof/>
          <w:color w:val="0D0D0D"/>
          <w:szCs w:val="24"/>
          <w:lang w:val="de-AT" w:eastAsia="de-AT"/>
        </w:rPr>
        <w:drawing>
          <wp:inline distT="0" distB="0" distL="0" distR="0" wp14:anchorId="5E6EF259" wp14:editId="1CFA06FA">
            <wp:extent cx="4719116" cy="3578087"/>
            <wp:effectExtent l="0" t="0" r="5715" b="3810"/>
            <wp:docPr id="1" name="Picture 1" descr="Ein Bild, das Vogel, Singvogel, draußen, Wildleb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Ein Bild, das Vogel, Singvogel, draußen, Wildleben enthält.&#10;&#10;KI-generierte Inhalte können fehlerhaft sein."/>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8840" b="15338"/>
                    <a:stretch/>
                  </pic:blipFill>
                  <pic:spPr bwMode="auto">
                    <a:xfrm>
                      <a:off x="0" y="0"/>
                      <a:ext cx="4737040" cy="3591677"/>
                    </a:xfrm>
                    <a:prstGeom prst="rect">
                      <a:avLst/>
                    </a:prstGeom>
                    <a:noFill/>
                    <a:ln>
                      <a:noFill/>
                    </a:ln>
                    <a:extLst>
                      <a:ext uri="{53640926-AAD7-44D8-BBD7-CCE9431645EC}">
                        <a14:shadowObscured xmlns:a14="http://schemas.microsoft.com/office/drawing/2010/main"/>
                      </a:ext>
                    </a:extLst>
                  </pic:spPr>
                </pic:pic>
              </a:graphicData>
            </a:graphic>
          </wp:inline>
        </w:drawing>
      </w:r>
    </w:p>
    <w:p w14:paraId="07ABFD68" w14:textId="575F7D33" w:rsidR="00044771" w:rsidRPr="00AA3C77" w:rsidRDefault="00044771" w:rsidP="00044771">
      <w:pPr>
        <w:pStyle w:val="Beschriftung"/>
      </w:pPr>
      <w:r>
        <w:t xml:space="preserve">Figure </w:t>
      </w:r>
      <w:r>
        <w:fldChar w:fldCharType="begin"/>
      </w:r>
      <w:r>
        <w:instrText xml:space="preserve"> SEQ Figure \* ARABIC </w:instrText>
      </w:r>
      <w:r>
        <w:fldChar w:fldCharType="separate"/>
      </w:r>
      <w:r w:rsidR="006155A6">
        <w:rPr>
          <w:noProof/>
        </w:rPr>
        <w:t>4</w:t>
      </w:r>
      <w:r>
        <w:fldChar w:fldCharType="end"/>
      </w:r>
      <w:r w:rsidRPr="001B3050">
        <w:t>: Collared flycatcher (</w:t>
      </w:r>
      <w:r w:rsidRPr="0010104E">
        <w:rPr>
          <w:i/>
        </w:rPr>
        <w:t>Ficedula albicollis</w:t>
      </w:r>
      <w:r w:rsidRPr="001B3050">
        <w:t xml:space="preserve">). Photo: </w:t>
      </w:r>
      <w:r>
        <w:t xml:space="preserve">© </w:t>
      </w:r>
      <w:r w:rsidRPr="001B3050">
        <w:t xml:space="preserve">Arian </w:t>
      </w:r>
      <w:proofErr w:type="spellStart"/>
      <w:r w:rsidRPr="001B3050">
        <w:t>Mavriqi</w:t>
      </w:r>
      <w:proofErr w:type="spellEnd"/>
    </w:p>
    <w:p w14:paraId="6C252A76" w14:textId="77777777" w:rsidR="00044771" w:rsidRDefault="00044771" w:rsidP="00044771"/>
    <w:p w14:paraId="68DAED19" w14:textId="77777777" w:rsidR="00044771" w:rsidRPr="00D36209" w:rsidRDefault="00044771" w:rsidP="00044771">
      <w:pPr>
        <w:rPr>
          <w:b/>
        </w:rPr>
      </w:pPr>
      <w:r>
        <w:rPr>
          <w:b/>
        </w:rPr>
        <w:t xml:space="preserve">Code: </w:t>
      </w:r>
      <w:r>
        <w:t>A321</w:t>
      </w:r>
    </w:p>
    <w:p w14:paraId="31C6B837" w14:textId="77777777" w:rsidR="00044771" w:rsidRPr="00D36209" w:rsidRDefault="00044771" w:rsidP="00044771">
      <w:r>
        <w:rPr>
          <w:b/>
        </w:rPr>
        <w:t xml:space="preserve">Scientific name: </w:t>
      </w:r>
      <w:r w:rsidRPr="005146B4">
        <w:rPr>
          <w:i/>
        </w:rPr>
        <w:t>Ficedula albicollis</w:t>
      </w:r>
    </w:p>
    <w:p w14:paraId="2F95F18B" w14:textId="77777777" w:rsidR="00044771" w:rsidRDefault="00044771" w:rsidP="00044771">
      <w:r w:rsidRPr="00D36209">
        <w:rPr>
          <w:b/>
        </w:rPr>
        <w:t>Local name:</w:t>
      </w:r>
      <w:r>
        <w:t xml:space="preserve"> </w:t>
      </w:r>
      <w:proofErr w:type="spellStart"/>
      <w:r w:rsidRPr="005146B4">
        <w:t>Mizakapësi</w:t>
      </w:r>
      <w:proofErr w:type="spellEnd"/>
      <w:r w:rsidRPr="005146B4">
        <w:t xml:space="preserve"> </w:t>
      </w:r>
      <w:proofErr w:type="spellStart"/>
      <w:r w:rsidRPr="005146B4">
        <w:t>qafëbardhë</w:t>
      </w:r>
      <w:proofErr w:type="spellEnd"/>
      <w:r w:rsidRPr="005146B4">
        <w:t xml:space="preserve"> (ALB, KOS)</w:t>
      </w:r>
      <w:r>
        <w:t xml:space="preserve">, </w:t>
      </w:r>
      <w:proofErr w:type="spellStart"/>
      <w:r>
        <w:t>Belovrata</w:t>
      </w:r>
      <w:proofErr w:type="spellEnd"/>
      <w:r>
        <w:t xml:space="preserve"> </w:t>
      </w:r>
      <w:proofErr w:type="spellStart"/>
      <w:r>
        <w:t>muharica</w:t>
      </w:r>
      <w:proofErr w:type="spellEnd"/>
      <w:r>
        <w:t xml:space="preserve"> (SRB)</w:t>
      </w:r>
    </w:p>
    <w:p w14:paraId="266039FD" w14:textId="77777777" w:rsidR="00145B6F" w:rsidRDefault="00044771" w:rsidP="00044771">
      <w:r w:rsidRPr="00D36209">
        <w:rPr>
          <w:b/>
        </w:rPr>
        <w:t>English name:</w:t>
      </w:r>
      <w:r>
        <w:t xml:space="preserve"> </w:t>
      </w:r>
      <w:r w:rsidRPr="00EC59B8">
        <w:t>Collared flycatcher</w:t>
      </w:r>
    </w:p>
    <w:p w14:paraId="5F2E019B" w14:textId="77777777" w:rsidR="00145B6F" w:rsidRDefault="00145B6F">
      <w:pPr>
        <w:spacing w:before="0" w:beforeAutospacing="0" w:after="0" w:afterAutospacing="0"/>
      </w:pPr>
      <w:r>
        <w:br w:type="page"/>
      </w:r>
    </w:p>
    <w:p w14:paraId="549D663E" w14:textId="77777777" w:rsidR="00044771" w:rsidRPr="00D36209" w:rsidRDefault="00044771" w:rsidP="00044771">
      <w:pPr>
        <w:pStyle w:val="berschrift3"/>
      </w:pPr>
      <w:r>
        <w:lastRenderedPageBreak/>
        <w:t>Short profile of the species</w:t>
      </w:r>
    </w:p>
    <w:p w14:paraId="35682F5E" w14:textId="77777777" w:rsidR="00044771" w:rsidRDefault="00044771" w:rsidP="00044771">
      <w:pPr>
        <w:spacing w:after="120"/>
        <w:jc w:val="both"/>
        <w:rPr>
          <w:rFonts w:eastAsia="Times New Roman" w:cstheme="minorHAnsi"/>
          <w:color w:val="0D0D0D"/>
          <w:szCs w:val="24"/>
        </w:rPr>
      </w:pPr>
      <w:r w:rsidRPr="00EC59B8">
        <w:rPr>
          <w:rFonts w:eastAsia="Times New Roman" w:cstheme="minorHAnsi"/>
          <w:color w:val="0D0D0D"/>
          <w:szCs w:val="24"/>
        </w:rPr>
        <w:t>The Collared Flycatcher is a small migratory passerine bird belonging to the family Muscicapidae. It is known for its distinctive plumage, with adult males exhibiting striking black and white coloration, including a black head, white throat, and prominent white collar. Females and juveniles have more subdued plumage, with brownish-gray tones and a less distinct collar. These birds are primarily insectivorous and are often found in mature deciduous and mixed forests across Europe during the breeding season</w:t>
      </w:r>
      <w:r w:rsidRPr="0019097F">
        <w:rPr>
          <w:rFonts w:eastAsia="Times New Roman" w:cstheme="minorHAnsi"/>
          <w:color w:val="0D0D0D"/>
          <w:szCs w:val="24"/>
        </w:rPr>
        <w:t>.</w:t>
      </w:r>
    </w:p>
    <w:p w14:paraId="78EDF0A0" w14:textId="77777777" w:rsidR="00044771" w:rsidRDefault="00044771" w:rsidP="00044771">
      <w:pPr>
        <w:spacing w:after="120"/>
        <w:jc w:val="both"/>
        <w:rPr>
          <w:rFonts w:eastAsia="Times New Roman" w:cstheme="minorHAnsi"/>
          <w:color w:val="0D0D0D"/>
          <w:szCs w:val="24"/>
        </w:rPr>
      </w:pPr>
    </w:p>
    <w:p w14:paraId="5B353544" w14:textId="77777777" w:rsidR="00044771" w:rsidRPr="00D36209" w:rsidRDefault="00044771" w:rsidP="00044771">
      <w:pPr>
        <w:pStyle w:val="berschrift3"/>
      </w:pPr>
      <w:r>
        <w:t>Characteristics of the species for identification</w:t>
      </w:r>
    </w:p>
    <w:p w14:paraId="23495762" w14:textId="77777777" w:rsidR="00044771" w:rsidRPr="00B53BA7" w:rsidRDefault="00044771" w:rsidP="00044771">
      <w:pPr>
        <w:shd w:val="clear" w:color="auto" w:fill="FFFFFF"/>
        <w:spacing w:after="120"/>
        <w:jc w:val="both"/>
        <w:rPr>
          <w:rFonts w:eastAsia="Times New Roman" w:cstheme="minorHAnsi"/>
          <w:color w:val="000000"/>
          <w:szCs w:val="24"/>
        </w:rPr>
      </w:pPr>
      <w:r w:rsidRPr="00B53BA7">
        <w:rPr>
          <w:rFonts w:eastAsia="Times New Roman" w:cstheme="minorHAnsi"/>
          <w:color w:val="000000"/>
          <w:szCs w:val="24"/>
        </w:rPr>
        <w:t>Adult male Collared Flycatchers are easily identified by their black head, white throat, and prominent white collar, which contrasts sharply with their dark grey to blackish body plumage. They have a relatively small size, measuring around 12-13 centimeters (4.7-5.1 inches) in length, with a wingspan of approximately 20-22 centimeters (7.9-8.7 inches). Females and juveniles have a more cryptic appearance, with brownish-gray plumage and less distinct markings.</w:t>
      </w:r>
    </w:p>
    <w:p w14:paraId="4FAA10BC" w14:textId="77777777" w:rsidR="00044771" w:rsidRDefault="00044771" w:rsidP="00044771"/>
    <w:p w14:paraId="4A50D6BC" w14:textId="77777777" w:rsidR="00044771" w:rsidRPr="00D36209" w:rsidRDefault="00044771" w:rsidP="00044771">
      <w:pPr>
        <w:pStyle w:val="berschrift3"/>
      </w:pPr>
      <w:r>
        <w:t>Biology</w:t>
      </w:r>
    </w:p>
    <w:p w14:paraId="1A4ACD5B"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Reproduction:</w:t>
      </w:r>
      <w:r w:rsidRPr="00BE0885">
        <w:rPr>
          <w:rFonts w:eastAsia="Times New Roman" w:cstheme="minorHAnsi"/>
          <w:color w:val="0D0D0D"/>
          <w:szCs w:val="24"/>
        </w:rPr>
        <w:t xml:space="preserve"> </w:t>
      </w:r>
      <w:r w:rsidRPr="00EC59B8">
        <w:rPr>
          <w:rFonts w:eastAsia="Times New Roman" w:cstheme="minorHAnsi"/>
          <w:color w:val="0D0D0D"/>
          <w:szCs w:val="24"/>
        </w:rPr>
        <w:t>The Collared Flycatcher breeds in mature deciduous or mixed forests, nesting in tree cavities or nest boxes. Breeding pairs establish territories in spring, with males engaging in courtship displays to attract mates. Females lay clutches of 4 to 7 eggs, which they incubate for about two weeks. Both parents feed the young insects until they fledge after two to three weeks. Successful reproduction depends on suitable nesting sites, insect prey availability, and favorable environmental conditions</w:t>
      </w:r>
      <w:r w:rsidRPr="00BE0885">
        <w:rPr>
          <w:rFonts w:eastAsia="Times New Roman" w:cstheme="minorHAnsi"/>
          <w:color w:val="0D0D0D"/>
          <w:szCs w:val="24"/>
        </w:rPr>
        <w:t>.</w:t>
      </w:r>
    </w:p>
    <w:p w14:paraId="42B4D47B"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Feeding:</w:t>
      </w:r>
      <w:r w:rsidRPr="00BE0885">
        <w:rPr>
          <w:rFonts w:eastAsia="Times New Roman" w:cstheme="minorHAnsi"/>
          <w:color w:val="0D0D0D"/>
          <w:szCs w:val="24"/>
        </w:rPr>
        <w:t xml:space="preserve"> </w:t>
      </w:r>
      <w:r w:rsidRPr="00EC59B8">
        <w:rPr>
          <w:rFonts w:eastAsia="Times New Roman" w:cstheme="minorHAnsi"/>
          <w:color w:val="0D0D0D"/>
          <w:szCs w:val="24"/>
        </w:rPr>
        <w:t>During the breeding season, Collared Flycatchers primarily feed on flying insects such as flies, moths, beetles, and flying ants. They hunt from perches within the forest canopy, sallying out to catch insects in mid-air before returning to their perch. They may also glean insects from foliage and tree bark or forage on the ground in search of terrestrial insects</w:t>
      </w:r>
      <w:r w:rsidRPr="00BE0885">
        <w:rPr>
          <w:rFonts w:eastAsia="Times New Roman" w:cstheme="minorHAnsi"/>
          <w:color w:val="0D0D0D"/>
          <w:szCs w:val="24"/>
        </w:rPr>
        <w:t>.</w:t>
      </w:r>
    </w:p>
    <w:p w14:paraId="2E4843E8" w14:textId="77777777" w:rsidR="00044771"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Migration:</w:t>
      </w:r>
      <w:r w:rsidRPr="00BE0885">
        <w:rPr>
          <w:rFonts w:eastAsia="Times New Roman" w:cstheme="minorHAnsi"/>
          <w:color w:val="0D0D0D"/>
          <w:szCs w:val="24"/>
        </w:rPr>
        <w:t xml:space="preserve"> </w:t>
      </w:r>
      <w:r w:rsidRPr="00DB14B0">
        <w:rPr>
          <w:rFonts w:eastAsia="Times New Roman" w:cstheme="minorHAnsi"/>
          <w:color w:val="0D0D0D"/>
          <w:szCs w:val="24"/>
        </w:rPr>
        <w:t>The Collared Flycatcher is a migratory bird species that travels between breeding grounds in Europe and wintering grounds in sub-Saharan Africa. During autumn, they embark on southward migrations, crossing the Mediterranean and Sahara Desert to reach wintering areas. In spring, they return to breed in Europe. Migration timing and routes vary, influenced by weather and habitat conditions. Protecting stopover sites and wintering areas is crucial.</w:t>
      </w:r>
    </w:p>
    <w:p w14:paraId="2561F13A" w14:textId="77777777" w:rsidR="00044771" w:rsidRDefault="00044771" w:rsidP="00044771">
      <w:pPr>
        <w:jc w:val="both"/>
      </w:pPr>
    </w:p>
    <w:p w14:paraId="396FFEA9" w14:textId="77777777" w:rsidR="00044771" w:rsidRDefault="00044771" w:rsidP="00044771">
      <w:pPr>
        <w:pStyle w:val="berschrift3"/>
      </w:pPr>
      <w:r>
        <w:t>Population ecology</w:t>
      </w:r>
    </w:p>
    <w:p w14:paraId="188962E7" w14:textId="77777777" w:rsidR="00044771" w:rsidRDefault="00044771" w:rsidP="00044771">
      <w:pPr>
        <w:shd w:val="clear" w:color="auto" w:fill="FFFFFF"/>
        <w:spacing w:after="0"/>
        <w:jc w:val="both"/>
        <w:rPr>
          <w:rFonts w:eastAsia="Times New Roman" w:cstheme="minorHAnsi"/>
          <w:color w:val="0D0D0D"/>
          <w:szCs w:val="24"/>
        </w:rPr>
      </w:pPr>
      <w:r w:rsidRPr="000C1A71">
        <w:rPr>
          <w:rFonts w:eastAsia="Times New Roman" w:cstheme="minorHAnsi"/>
          <w:color w:val="0D0D0D"/>
          <w:szCs w:val="24"/>
        </w:rPr>
        <w:lastRenderedPageBreak/>
        <w:t xml:space="preserve">The population ecology </w:t>
      </w:r>
      <w:r w:rsidRPr="00DB14B0">
        <w:rPr>
          <w:rFonts w:eastAsia="Times New Roman" w:cstheme="minorHAnsi"/>
          <w:color w:val="0D0D0D"/>
          <w:szCs w:val="24"/>
        </w:rPr>
        <w:t>is influenced by various factors related to its habitat requirements, breeding biology, and interactions with other species. These birds primarily inhabit mature deciduous or mixed forests, where they rely on suitable nesting sites, abundant insect prey, and favorable environmental conditions for breeding. Population dynamics are influenced by factors such as habitat quality, availability of nest cavities, food availability, and weather conditions during the breeding season. Interactions with competitors and predators also play a role in shaping population dynamics. Monitoring population trends, understanding habitat requirements, and addressing threats such as habitat loss and climate change are essential for the conservation of Collared Flycatcher populations</w:t>
      </w:r>
      <w:r w:rsidRPr="000C1A71">
        <w:rPr>
          <w:rFonts w:eastAsia="Times New Roman" w:cstheme="minorHAnsi"/>
          <w:color w:val="0D0D0D"/>
          <w:szCs w:val="24"/>
        </w:rPr>
        <w:t>.</w:t>
      </w:r>
    </w:p>
    <w:p w14:paraId="69A3F2A9" w14:textId="77777777" w:rsidR="00044771" w:rsidRDefault="00044771" w:rsidP="00044771">
      <w:pPr>
        <w:shd w:val="clear" w:color="auto" w:fill="FFFFFF"/>
        <w:spacing w:after="0"/>
        <w:jc w:val="both"/>
        <w:rPr>
          <w:rFonts w:eastAsia="Times New Roman" w:cstheme="minorHAnsi"/>
          <w:color w:val="0D0D0D"/>
          <w:szCs w:val="24"/>
        </w:rPr>
      </w:pPr>
    </w:p>
    <w:p w14:paraId="51A126D1" w14:textId="77777777" w:rsidR="00044771" w:rsidRPr="00D36209" w:rsidRDefault="00044771" w:rsidP="00044771">
      <w:pPr>
        <w:pStyle w:val="berschrift3"/>
      </w:pPr>
      <w:r>
        <w:t>Habitat</w:t>
      </w:r>
    </w:p>
    <w:p w14:paraId="2E5B0F92"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 xml:space="preserve">General </w:t>
      </w:r>
      <w:r>
        <w:rPr>
          <w:rFonts w:eastAsia="Times New Roman" w:cstheme="minorHAnsi"/>
          <w:b/>
          <w:bCs/>
          <w:color w:val="0D0D0D"/>
          <w:szCs w:val="24"/>
        </w:rPr>
        <w:t>h</w:t>
      </w:r>
      <w:r w:rsidRPr="00BE0885">
        <w:rPr>
          <w:rFonts w:eastAsia="Times New Roman" w:cstheme="minorHAnsi"/>
          <w:b/>
          <w:bCs/>
          <w:color w:val="0D0D0D"/>
          <w:szCs w:val="24"/>
        </w:rPr>
        <w:t>abitat:</w:t>
      </w:r>
      <w:r w:rsidRPr="00BE0885">
        <w:rPr>
          <w:rFonts w:eastAsia="Times New Roman" w:cstheme="minorHAnsi"/>
          <w:color w:val="0D0D0D"/>
          <w:szCs w:val="24"/>
        </w:rPr>
        <w:t xml:space="preserve"> </w:t>
      </w:r>
      <w:r w:rsidRPr="00DB14B0">
        <w:rPr>
          <w:rFonts w:eastAsia="Times New Roman" w:cstheme="minorHAnsi"/>
          <w:color w:val="0D0D0D"/>
          <w:szCs w:val="24"/>
        </w:rPr>
        <w:t xml:space="preserve">Collared Flycatchers inhabit mature deciduous and mixed forests, where they can be found in a variety of forest types, including oak, beech, birch, and coniferous forests. </w:t>
      </w:r>
      <w:r w:rsidRPr="00CB6BB3">
        <w:rPr>
          <w:rFonts w:eastAsia="Times New Roman" w:cstheme="minorHAnsi"/>
          <w:color w:val="0D0D0D"/>
          <w:szCs w:val="24"/>
        </w:rPr>
        <w:t>They are often associated with forests with a well-developed canopy, a diverse understory, and an abundance of deadwood for nesting sites.</w:t>
      </w:r>
    </w:p>
    <w:p w14:paraId="7671203D" w14:textId="77777777" w:rsidR="00044771" w:rsidRPr="000C1A71" w:rsidRDefault="00044771" w:rsidP="00044771">
      <w:pPr>
        <w:shd w:val="clear" w:color="auto" w:fill="FFFFFF"/>
        <w:spacing w:after="0"/>
        <w:jc w:val="both"/>
        <w:rPr>
          <w:rFonts w:eastAsia="Times New Roman" w:cstheme="minorHAnsi"/>
          <w:bCs/>
          <w:szCs w:val="24"/>
        </w:rPr>
      </w:pPr>
      <w:r w:rsidRPr="00880CDD">
        <w:rPr>
          <w:rFonts w:eastAsia="Times New Roman" w:cstheme="minorHAnsi"/>
          <w:b/>
          <w:bCs/>
          <w:szCs w:val="24"/>
        </w:rPr>
        <w:t>Hunting habitat:</w:t>
      </w:r>
      <w:r>
        <w:rPr>
          <w:rFonts w:eastAsia="Times New Roman" w:cstheme="minorHAnsi"/>
          <w:b/>
          <w:bCs/>
          <w:szCs w:val="24"/>
        </w:rPr>
        <w:t xml:space="preserve"> </w:t>
      </w:r>
      <w:r w:rsidRPr="00DB14B0">
        <w:rPr>
          <w:rFonts w:eastAsia="Times New Roman" w:cstheme="minorHAnsi"/>
          <w:bCs/>
          <w:szCs w:val="24"/>
        </w:rPr>
        <w:t>primarily consists of woodland areas, where it forages for insect prey amidst the dense foliage. These birds are often found perched on branches or tree trunks, scanning the surrounding vegetation for flying insects. They employ a sit-and-wait hunting strategy, darting out to catch passing insects in mid-air before returning to their perch. The dense canopy and understory vegetation of woodlands provide ample cover and a rich diversity of insect species, making them ideal hunting grounds for the Collared Flycatcher. Additionally, open areas within woodlands, such as forest edges or clearings, may also be frequented by these birds as they search for prey.</w:t>
      </w:r>
    </w:p>
    <w:p w14:paraId="6CEEB9F2" w14:textId="77777777" w:rsidR="00044771"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Wintering Habitat:</w:t>
      </w:r>
      <w:r>
        <w:rPr>
          <w:rFonts w:eastAsia="Times New Roman" w:cstheme="minorHAnsi"/>
          <w:b/>
          <w:bCs/>
          <w:color w:val="0D0D0D"/>
          <w:szCs w:val="24"/>
        </w:rPr>
        <w:t xml:space="preserve"> </w:t>
      </w:r>
      <w:r w:rsidRPr="00DB14B0">
        <w:rPr>
          <w:rFonts w:eastAsia="Times New Roman" w:cstheme="minorHAnsi"/>
          <w:color w:val="0D0D0D"/>
          <w:szCs w:val="24"/>
        </w:rPr>
        <w:t>During the winter months, the Collared Flycatche</w:t>
      </w:r>
      <w:r>
        <w:rPr>
          <w:rFonts w:eastAsia="Times New Roman" w:cstheme="minorHAnsi"/>
          <w:color w:val="0D0D0D"/>
          <w:szCs w:val="24"/>
        </w:rPr>
        <w:t>r</w:t>
      </w:r>
      <w:r w:rsidRPr="00DB14B0">
        <w:rPr>
          <w:rFonts w:eastAsia="Times New Roman" w:cstheme="minorHAnsi"/>
          <w:color w:val="0D0D0D"/>
          <w:szCs w:val="24"/>
        </w:rPr>
        <w:t xml:space="preserve"> typically migrates to sub-Saharan Africa, where it occupies a variety of habitats ranging from woodlands and savannas to scrublands and forest edges. These wintering habitats provide the necessary resources for survival during the non-breeding season, including abundant food sources such as insects and fruits. Collared Flycatchers may also utilize agricultural areas, gardens, and urban parks in their wintering grounds. The availability of suitable roosting sites, such as dense vegetation or tree cover, is crucial for providing protection from predators and harsh weather conditions.</w:t>
      </w:r>
    </w:p>
    <w:p w14:paraId="1D606770" w14:textId="77777777" w:rsidR="00044771" w:rsidRPr="00BE0885" w:rsidRDefault="00044771" w:rsidP="00044771">
      <w:pPr>
        <w:shd w:val="clear" w:color="auto" w:fill="FFFFFF"/>
        <w:spacing w:after="0"/>
        <w:jc w:val="both"/>
        <w:rPr>
          <w:rFonts w:eastAsia="Times New Roman" w:cstheme="minorHAnsi"/>
          <w:color w:val="0D0D0D"/>
          <w:szCs w:val="24"/>
        </w:rPr>
      </w:pPr>
    </w:p>
    <w:p w14:paraId="166CE42B" w14:textId="77777777" w:rsidR="00044771" w:rsidRPr="00D36209" w:rsidRDefault="00044771" w:rsidP="00044771">
      <w:pPr>
        <w:pStyle w:val="berschrift3"/>
      </w:pPr>
      <w:r>
        <w:t>Threats and pressures</w:t>
      </w:r>
    </w:p>
    <w:p w14:paraId="6A7A0D1A"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Threats:</w:t>
      </w:r>
      <w:r w:rsidRPr="00BE0885">
        <w:rPr>
          <w:rFonts w:eastAsia="Times New Roman" w:cstheme="minorHAnsi"/>
          <w:color w:val="0D0D0D"/>
          <w:szCs w:val="24"/>
        </w:rPr>
        <w:t xml:space="preserve"> </w:t>
      </w:r>
      <w:r w:rsidRPr="00DB14B0">
        <w:rPr>
          <w:rFonts w:eastAsia="Times New Roman" w:cstheme="minorHAnsi"/>
          <w:color w:val="0D0D0D"/>
          <w:szCs w:val="24"/>
        </w:rPr>
        <w:t xml:space="preserve">The Collared Flycatcher confronts various threats, including habitat loss from deforestation and land conversion, climate change-induced habitat alteration, pollution, and human disturbance at nesting sites. Additionally, predation by domestic cats and collisions with man-made structures pose further risks to their populations. Conservation efforts </w:t>
      </w:r>
      <w:r w:rsidRPr="00DB14B0">
        <w:rPr>
          <w:rFonts w:eastAsia="Times New Roman" w:cstheme="minorHAnsi"/>
          <w:color w:val="0D0D0D"/>
          <w:szCs w:val="24"/>
        </w:rPr>
        <w:lastRenderedPageBreak/>
        <w:t>emphasizing habitat protection, sustainable land management, and reducing human disturbance are crucial for safeguarding the species' long-term survival.</w:t>
      </w:r>
    </w:p>
    <w:p w14:paraId="67558339" w14:textId="77777777" w:rsidR="00044771"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Pressures:</w:t>
      </w:r>
      <w:r w:rsidRPr="00BE0885">
        <w:rPr>
          <w:rFonts w:eastAsia="Times New Roman" w:cstheme="minorHAnsi"/>
          <w:color w:val="0D0D0D"/>
          <w:szCs w:val="24"/>
        </w:rPr>
        <w:t xml:space="preserve"> </w:t>
      </w:r>
      <w:r w:rsidRPr="00DB14B0">
        <w:rPr>
          <w:rFonts w:eastAsia="Times New Roman" w:cstheme="minorHAnsi"/>
          <w:color w:val="0D0D0D"/>
          <w:szCs w:val="24"/>
        </w:rPr>
        <w:t>The Collared Flycatc</w:t>
      </w:r>
      <w:r>
        <w:rPr>
          <w:rFonts w:eastAsia="Times New Roman" w:cstheme="minorHAnsi"/>
          <w:color w:val="0D0D0D"/>
          <w:szCs w:val="24"/>
        </w:rPr>
        <w:t xml:space="preserve">her </w:t>
      </w:r>
      <w:r w:rsidRPr="00DB14B0">
        <w:rPr>
          <w:rFonts w:eastAsia="Times New Roman" w:cstheme="minorHAnsi"/>
          <w:color w:val="0D0D0D"/>
          <w:szCs w:val="24"/>
        </w:rPr>
        <w:t>experiences pressures such as habitat loss and degradation from deforestation and land conversion, pollution, climate change-induced habitat alterations, and human disturbance at nesting sites. These pressures can disrupt breeding behavior, reduce reproductive success, and diminish available resources for survival. Additionally, predation by domestic cats and collisions with man-made structures further exacerbate population declines.</w:t>
      </w:r>
    </w:p>
    <w:p w14:paraId="5698074F" w14:textId="77777777" w:rsidR="00044771" w:rsidRPr="00CE5A02" w:rsidRDefault="00044771" w:rsidP="00044771">
      <w:pPr>
        <w:shd w:val="clear" w:color="auto" w:fill="FFFFFF"/>
        <w:spacing w:after="0"/>
        <w:jc w:val="both"/>
        <w:rPr>
          <w:rFonts w:eastAsia="Times New Roman" w:cstheme="minorHAnsi"/>
          <w:color w:val="0D0D0D"/>
          <w:szCs w:val="24"/>
        </w:rPr>
      </w:pPr>
    </w:p>
    <w:p w14:paraId="215D473B" w14:textId="77777777" w:rsidR="00044771" w:rsidRPr="00D36209" w:rsidRDefault="00044771" w:rsidP="00044771">
      <w:pPr>
        <w:pStyle w:val="berschrift3"/>
      </w:pPr>
      <w:r>
        <w:t>Species protection measures</w:t>
      </w:r>
    </w:p>
    <w:p w14:paraId="12825AA2" w14:textId="77777777" w:rsidR="00044771" w:rsidRDefault="00044771" w:rsidP="00044771">
      <w:pPr>
        <w:jc w:val="both"/>
      </w:pPr>
      <w:r>
        <w:t>Bonn Convention</w:t>
      </w:r>
      <w:r w:rsidRPr="00B66965">
        <w:t xml:space="preserve"> Appendix II. Bern Convention Appendix II. EU Birds directive Annex I. Currently is list</w:t>
      </w:r>
      <w:r>
        <w:t>ed as Least Concern by the IUCN</w:t>
      </w:r>
      <w:r w:rsidRPr="00B66965">
        <w:t>.</w:t>
      </w:r>
    </w:p>
    <w:p w14:paraId="2DDBB52C" w14:textId="77777777" w:rsidR="00044771" w:rsidRDefault="00044771" w:rsidP="00044771">
      <w:pPr>
        <w:jc w:val="both"/>
      </w:pPr>
      <w:r>
        <w:t>Further protection in:</w:t>
      </w:r>
    </w:p>
    <w:p w14:paraId="60C214ED" w14:textId="77777777" w:rsidR="00044771" w:rsidRPr="00E135BC" w:rsidRDefault="00044771" w:rsidP="003957FA">
      <w:pPr>
        <w:pStyle w:val="Listenabsatz"/>
        <w:numPr>
          <w:ilvl w:val="0"/>
          <w:numId w:val="7"/>
        </w:numPr>
        <w:jc w:val="both"/>
        <w:rPr>
          <w:szCs w:val="21"/>
        </w:rPr>
      </w:pPr>
      <w:r>
        <w:rPr>
          <w:rFonts w:ascii="Calibri" w:hAnsi="Calibri" w:cs="Calibri"/>
          <w:color w:val="000000"/>
        </w:rPr>
        <w:t>SRB: strictly protected species under Rulebook o designation and Protection of Strictly Protected and Protected Wild Flora, Fauna and Fungi, Official gazette of RS 5/2010, 47/2011, 35/2016</w:t>
      </w:r>
    </w:p>
    <w:p w14:paraId="10A9ADEE" w14:textId="77777777" w:rsidR="00044771" w:rsidRDefault="00044771" w:rsidP="00044771"/>
    <w:p w14:paraId="5882312B" w14:textId="77777777" w:rsidR="00044771" w:rsidRPr="00D36209" w:rsidRDefault="00044771" w:rsidP="00044771">
      <w:pPr>
        <w:pStyle w:val="berschrift3"/>
      </w:pPr>
      <w:r>
        <w:t>Distribution</w:t>
      </w:r>
    </w:p>
    <w:p w14:paraId="15A510D2" w14:textId="77777777" w:rsidR="00044771" w:rsidRDefault="00044771" w:rsidP="00044771">
      <w:pPr>
        <w:shd w:val="clear" w:color="auto" w:fill="FFFFFF"/>
        <w:spacing w:after="0"/>
        <w:jc w:val="both"/>
        <w:rPr>
          <w:rFonts w:eastAsia="Times New Roman" w:cstheme="minorHAnsi"/>
          <w:color w:val="0D0D0D"/>
          <w:szCs w:val="24"/>
        </w:rPr>
      </w:pPr>
      <w:r>
        <w:rPr>
          <w:rFonts w:eastAsia="Times New Roman" w:cstheme="minorHAnsi"/>
          <w:color w:val="0D0D0D"/>
          <w:szCs w:val="24"/>
        </w:rPr>
        <w:t>It is</w:t>
      </w:r>
      <w:r w:rsidRPr="00DB14B0">
        <w:rPr>
          <w:rFonts w:eastAsia="Times New Roman" w:cstheme="minorHAnsi"/>
          <w:color w:val="0D0D0D"/>
          <w:szCs w:val="24"/>
        </w:rPr>
        <w:t xml:space="preserve"> a migratory bird species found across Europe and parts of Asia during the breeding season. Its breeding range extends from Scandinavia and eastern Europe to western Russia and parts of Asia Minor. During winter, the Collared Flycatcher migrates to sub-Saharan Africa, where it occupies various habitats across the region. The species' distribution is influenced by factors such as habitat availability, climate, and migration routes. Understanding the Collared Flycatcher's distribution is essential for conservation efforts aimed at protecting its breeding and wintering habitats throughout its range.</w:t>
      </w:r>
    </w:p>
    <w:p w14:paraId="788305BA" w14:textId="77777777" w:rsidR="00044771" w:rsidRPr="00BE0885" w:rsidRDefault="00044771" w:rsidP="00044771">
      <w:pPr>
        <w:shd w:val="clear" w:color="auto" w:fill="FFFFFF"/>
        <w:spacing w:after="0"/>
        <w:jc w:val="both"/>
        <w:rPr>
          <w:rFonts w:eastAsia="Times New Roman" w:cstheme="minorHAnsi"/>
          <w:color w:val="0D0D0D"/>
          <w:szCs w:val="24"/>
        </w:rPr>
      </w:pPr>
    </w:p>
    <w:p w14:paraId="557FAEAC" w14:textId="77777777" w:rsidR="00044771" w:rsidRDefault="00044771" w:rsidP="00044771">
      <w:pPr>
        <w:pStyle w:val="berschrift3"/>
      </w:pPr>
      <w:r>
        <w:t>Literature</w:t>
      </w:r>
    </w:p>
    <w:p w14:paraId="1E5CF14D" w14:textId="77777777" w:rsidR="00044771" w:rsidRDefault="00044771" w:rsidP="00044771">
      <w:pPr>
        <w:pStyle w:val="StandardWeb"/>
        <w:shd w:val="clear" w:color="auto" w:fill="FFFFFF"/>
        <w:spacing w:before="0" w:beforeAutospacing="0" w:after="120" w:afterAutospacing="0"/>
        <w:jc w:val="both"/>
        <w:rPr>
          <w:rFonts w:asciiTheme="minorHAnsi" w:hAnsiTheme="minorHAnsi" w:cstheme="minorHAnsi"/>
          <w:color w:val="333333"/>
        </w:rPr>
      </w:pPr>
      <w:r w:rsidRPr="00DB7702">
        <w:rPr>
          <w:rFonts w:asciiTheme="minorHAnsi" w:hAnsiTheme="minorHAnsi" w:cstheme="minorHAnsi"/>
          <w:color w:val="333333"/>
        </w:rPr>
        <w:t>Cramp, S., &amp; Perrins, C. M. (1993). Handbook of the birds of Europe, the Middle East and North Africa: the birds of the Western Palearctic. Oxford University Press.</w:t>
      </w:r>
    </w:p>
    <w:p w14:paraId="6EA1D144" w14:textId="77777777" w:rsidR="00044771" w:rsidRDefault="00044771" w:rsidP="00044771">
      <w:pPr>
        <w:pStyle w:val="StandardWeb"/>
        <w:shd w:val="clear" w:color="auto" w:fill="FFFFFF"/>
        <w:spacing w:before="0" w:beforeAutospacing="0" w:after="120" w:afterAutospacing="0"/>
        <w:jc w:val="both"/>
        <w:rPr>
          <w:rFonts w:asciiTheme="minorHAnsi" w:hAnsiTheme="minorHAnsi" w:cstheme="minorHAnsi"/>
          <w:color w:val="333333"/>
        </w:rPr>
      </w:pPr>
      <w:r w:rsidRPr="00DB7702">
        <w:rPr>
          <w:rFonts w:asciiTheme="minorHAnsi" w:hAnsiTheme="minorHAnsi" w:cstheme="minorHAnsi"/>
          <w:color w:val="333333"/>
        </w:rPr>
        <w:t xml:space="preserve">Svensson, L. (1992). Identification guide to European passerines. British Trust for Ornithology. </w:t>
      </w:r>
    </w:p>
    <w:p w14:paraId="50E603AE" w14:textId="77777777" w:rsidR="00044771" w:rsidRPr="00764375" w:rsidRDefault="00044771" w:rsidP="00044771">
      <w:pPr>
        <w:pStyle w:val="StandardWeb"/>
        <w:shd w:val="clear" w:color="auto" w:fill="FFFFFF"/>
        <w:spacing w:before="0" w:beforeAutospacing="0" w:after="120" w:afterAutospacing="0"/>
        <w:jc w:val="both"/>
        <w:rPr>
          <w:rFonts w:asciiTheme="minorHAnsi" w:hAnsiTheme="minorHAnsi" w:cstheme="minorHAnsi"/>
          <w:color w:val="333333"/>
        </w:rPr>
      </w:pPr>
      <w:proofErr w:type="spellStart"/>
      <w:r w:rsidRPr="00DB7702">
        <w:rPr>
          <w:rFonts w:asciiTheme="minorHAnsi" w:hAnsiTheme="minorHAnsi" w:cstheme="minorHAnsi"/>
          <w:color w:val="333333"/>
        </w:rPr>
        <w:t>Ottenburghs</w:t>
      </w:r>
      <w:proofErr w:type="spellEnd"/>
      <w:r w:rsidRPr="00DB7702">
        <w:rPr>
          <w:rFonts w:asciiTheme="minorHAnsi" w:hAnsiTheme="minorHAnsi" w:cstheme="minorHAnsi"/>
          <w:color w:val="333333"/>
        </w:rPr>
        <w:t>, J. (2018). Avian hybrids: Genome dynamics in the face of divergence. Springer.</w:t>
      </w:r>
    </w:p>
    <w:p w14:paraId="23280C4B" w14:textId="77777777" w:rsidR="00044771" w:rsidRDefault="00044771" w:rsidP="00044771">
      <w:pPr>
        <w:spacing w:before="0" w:beforeAutospacing="0" w:after="0" w:afterAutospacing="0"/>
      </w:pPr>
      <w:r>
        <w:br w:type="page"/>
      </w:r>
    </w:p>
    <w:p w14:paraId="526C6A2B" w14:textId="77777777" w:rsidR="00044771" w:rsidRDefault="00044771" w:rsidP="00044771">
      <w:pPr>
        <w:pStyle w:val="berschrift2"/>
      </w:pPr>
      <w:bookmarkStart w:id="24" w:name="_Toc222131363"/>
      <w:bookmarkStart w:id="25" w:name="_Toc222400397"/>
      <w:r>
        <w:lastRenderedPageBreak/>
        <w:t xml:space="preserve">Assessment of Degree of Conservation: </w:t>
      </w:r>
      <w:r w:rsidRPr="00A34F2D">
        <w:rPr>
          <w:i/>
        </w:rPr>
        <w:t>Ficedula albicollis</w:t>
      </w:r>
      <w:bookmarkEnd w:id="24"/>
      <w:bookmarkEnd w:id="25"/>
    </w:p>
    <w:p w14:paraId="2431D40E" w14:textId="77777777" w:rsidR="00044771" w:rsidRDefault="00044771" w:rsidP="00044771">
      <w:pPr>
        <w:pStyle w:val="berschrift3"/>
      </w:pPr>
      <w:r>
        <w:t>Condition indicators and threshold values</w:t>
      </w:r>
    </w:p>
    <w:p w14:paraId="26A0EE29" w14:textId="77777777" w:rsidR="00044771" w:rsidRPr="00E6745A" w:rsidRDefault="00044771" w:rsidP="00044771">
      <w:pPr>
        <w:jc w:val="both"/>
      </w:pPr>
      <w:r>
        <w:t>The Collared Flycatcher is a woodland bird species. The condition was assessed for all grid cells with a forest coverage of 10%.</w:t>
      </w:r>
    </w:p>
    <w:tbl>
      <w:tblPr>
        <w:tblStyle w:val="TabellemithellemGitternetz"/>
        <w:tblW w:w="0" w:type="auto"/>
        <w:tblLook w:val="04A0" w:firstRow="1" w:lastRow="0" w:firstColumn="1" w:lastColumn="0" w:noHBand="0" w:noVBand="1"/>
      </w:tblPr>
      <w:tblGrid>
        <w:gridCol w:w="4531"/>
        <w:gridCol w:w="4531"/>
      </w:tblGrid>
      <w:tr w:rsidR="00044771" w14:paraId="762800BF" w14:textId="77777777" w:rsidTr="009665E7">
        <w:tc>
          <w:tcPr>
            <w:tcW w:w="9062" w:type="dxa"/>
            <w:gridSpan w:val="2"/>
          </w:tcPr>
          <w:p w14:paraId="06DD62E8" w14:textId="77777777" w:rsidR="00044771" w:rsidRPr="006D1921" w:rsidRDefault="00044771" w:rsidP="009665E7">
            <w:pPr>
              <w:rPr>
                <w:b/>
              </w:rPr>
            </w:pPr>
            <w:r w:rsidRPr="006D1921">
              <w:rPr>
                <w:b/>
              </w:rPr>
              <w:t>Population indicators</w:t>
            </w:r>
          </w:p>
        </w:tc>
      </w:tr>
      <w:tr w:rsidR="00044771" w14:paraId="71B4D316" w14:textId="77777777" w:rsidTr="009665E7">
        <w:tc>
          <w:tcPr>
            <w:tcW w:w="9062" w:type="dxa"/>
            <w:gridSpan w:val="2"/>
          </w:tcPr>
          <w:p w14:paraId="77B18E81" w14:textId="77777777" w:rsidR="00044771" w:rsidRDefault="00044771" w:rsidP="009665E7">
            <w:r>
              <w:t>Not assessed</w:t>
            </w:r>
          </w:p>
        </w:tc>
      </w:tr>
      <w:tr w:rsidR="00044771" w14:paraId="0D1A2D29" w14:textId="77777777" w:rsidTr="009665E7">
        <w:tc>
          <w:tcPr>
            <w:tcW w:w="9062" w:type="dxa"/>
            <w:gridSpan w:val="2"/>
          </w:tcPr>
          <w:p w14:paraId="4112E64F" w14:textId="77777777" w:rsidR="00044771" w:rsidRPr="006D1921" w:rsidRDefault="00044771" w:rsidP="009665E7">
            <w:pPr>
              <w:rPr>
                <w:b/>
              </w:rPr>
            </w:pPr>
            <w:r w:rsidRPr="006D1921">
              <w:rPr>
                <w:b/>
              </w:rPr>
              <w:t>Habitat indicators</w:t>
            </w:r>
          </w:p>
        </w:tc>
      </w:tr>
      <w:tr w:rsidR="00044771" w14:paraId="1F219542" w14:textId="77777777" w:rsidTr="009665E7">
        <w:tc>
          <w:tcPr>
            <w:tcW w:w="4531" w:type="dxa"/>
          </w:tcPr>
          <w:p w14:paraId="404323CF" w14:textId="77777777" w:rsidR="00044771" w:rsidRDefault="00044771" w:rsidP="009665E7">
            <w:r>
              <w:t>HI1: Percentage of deciduous trees in grid cell</w:t>
            </w:r>
          </w:p>
        </w:tc>
        <w:tc>
          <w:tcPr>
            <w:tcW w:w="4531" w:type="dxa"/>
          </w:tcPr>
          <w:p w14:paraId="6AC19297" w14:textId="77777777" w:rsidR="00044771" w:rsidRDefault="00044771" w:rsidP="009665E7">
            <w:r>
              <w:t>A: &gt; 90 %;</w:t>
            </w:r>
            <w:r>
              <w:br/>
              <w:t>B: 50-90 %,</w:t>
            </w:r>
            <w:r>
              <w:br/>
              <w:t>C: &lt; 50 %</w:t>
            </w:r>
          </w:p>
        </w:tc>
      </w:tr>
      <w:tr w:rsidR="00044771" w14:paraId="31171FE4" w14:textId="77777777" w:rsidTr="009665E7">
        <w:tc>
          <w:tcPr>
            <w:tcW w:w="4531" w:type="dxa"/>
          </w:tcPr>
          <w:p w14:paraId="6667B5C1" w14:textId="77777777" w:rsidR="00044771" w:rsidRDefault="00044771" w:rsidP="009665E7">
            <w:r>
              <w:t>HI2: Percentage of old forest stands in grid cell</w:t>
            </w:r>
          </w:p>
        </w:tc>
        <w:tc>
          <w:tcPr>
            <w:tcW w:w="4531" w:type="dxa"/>
          </w:tcPr>
          <w:p w14:paraId="33B49078" w14:textId="77777777" w:rsidR="00044771" w:rsidRDefault="00044771" w:rsidP="009665E7">
            <w:r>
              <w:t>A: &gt; 50 %;</w:t>
            </w:r>
            <w:r>
              <w:br/>
              <w:t>B: 25-50 %;</w:t>
            </w:r>
            <w:r>
              <w:br/>
              <w:t>C: &lt; 25 %</w:t>
            </w:r>
          </w:p>
        </w:tc>
      </w:tr>
      <w:tr w:rsidR="00044771" w14:paraId="7B4D7FC3" w14:textId="77777777" w:rsidTr="009665E7">
        <w:tc>
          <w:tcPr>
            <w:tcW w:w="4531" w:type="dxa"/>
          </w:tcPr>
          <w:p w14:paraId="5F2F2E91" w14:textId="77777777" w:rsidR="00044771" w:rsidRPr="006D1921" w:rsidRDefault="00044771" w:rsidP="009665E7">
            <w:pPr>
              <w:rPr>
                <w:b/>
              </w:rPr>
            </w:pPr>
            <w:r w:rsidRPr="006D1921">
              <w:rPr>
                <w:b/>
              </w:rPr>
              <w:t>Impact indicators</w:t>
            </w:r>
          </w:p>
        </w:tc>
        <w:tc>
          <w:tcPr>
            <w:tcW w:w="4531" w:type="dxa"/>
          </w:tcPr>
          <w:p w14:paraId="301A481E" w14:textId="77777777" w:rsidR="00044771" w:rsidRDefault="00044771" w:rsidP="009665E7"/>
        </w:tc>
      </w:tr>
      <w:tr w:rsidR="00044771" w:rsidRPr="00AF5C82" w14:paraId="182E3487" w14:textId="77777777" w:rsidTr="009665E7">
        <w:tc>
          <w:tcPr>
            <w:tcW w:w="4531" w:type="dxa"/>
          </w:tcPr>
          <w:p w14:paraId="672B4603" w14:textId="77777777" w:rsidR="00044771" w:rsidRPr="00AF5C82" w:rsidRDefault="00044771" w:rsidP="009665E7">
            <w:r>
              <w:t>II1: Percentage of forest with little or no disturbance (only small pathways, little traces of silvicultural use, etc.)</w:t>
            </w:r>
          </w:p>
        </w:tc>
        <w:tc>
          <w:tcPr>
            <w:tcW w:w="4531" w:type="dxa"/>
          </w:tcPr>
          <w:p w14:paraId="0229C9C5" w14:textId="77777777" w:rsidR="00044771" w:rsidRPr="00E135BC" w:rsidRDefault="00044771" w:rsidP="009665E7">
            <w:r>
              <w:t>A: &gt; 60 %;</w:t>
            </w:r>
            <w:r>
              <w:br/>
              <w:t>B: 30-60 %;</w:t>
            </w:r>
            <w:r>
              <w:br/>
              <w:t>C: &lt; 30 %</w:t>
            </w:r>
          </w:p>
        </w:tc>
      </w:tr>
    </w:tbl>
    <w:p w14:paraId="3FA1EE18" w14:textId="77777777" w:rsidR="00044771" w:rsidRDefault="00044771" w:rsidP="00044771"/>
    <w:p w14:paraId="4237F166" w14:textId="77777777" w:rsidR="00044771" w:rsidRDefault="00044771" w:rsidP="00044771">
      <w:pPr>
        <w:pStyle w:val="berschrift3"/>
      </w:pPr>
      <w:r>
        <w:t>Fieldwork</w:t>
      </w:r>
    </w:p>
    <w:p w14:paraId="7734B85C"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57A7CE4D" w14:textId="77777777" w:rsidTr="009665E7">
        <w:tc>
          <w:tcPr>
            <w:tcW w:w="1812" w:type="dxa"/>
          </w:tcPr>
          <w:p w14:paraId="3C918740" w14:textId="77777777" w:rsidR="00044771" w:rsidRPr="00B66965" w:rsidRDefault="00044771" w:rsidP="009665E7">
            <w:pPr>
              <w:rPr>
                <w:b/>
              </w:rPr>
            </w:pPr>
            <w:r w:rsidRPr="00B66965">
              <w:rPr>
                <w:b/>
              </w:rPr>
              <w:t>Economy</w:t>
            </w:r>
          </w:p>
        </w:tc>
        <w:tc>
          <w:tcPr>
            <w:tcW w:w="1812" w:type="dxa"/>
          </w:tcPr>
          <w:p w14:paraId="35FE7665" w14:textId="77777777" w:rsidR="00044771" w:rsidRPr="00B66965" w:rsidRDefault="00044771" w:rsidP="009665E7">
            <w:pPr>
              <w:rPr>
                <w:b/>
              </w:rPr>
            </w:pPr>
            <w:r w:rsidRPr="00B66965">
              <w:rPr>
                <w:b/>
              </w:rPr>
              <w:t>Adults</w:t>
            </w:r>
          </w:p>
        </w:tc>
        <w:tc>
          <w:tcPr>
            <w:tcW w:w="1812" w:type="dxa"/>
          </w:tcPr>
          <w:p w14:paraId="7E10D9DA" w14:textId="77777777" w:rsidR="00044771" w:rsidRPr="00B66965" w:rsidRDefault="00044771" w:rsidP="009665E7">
            <w:pPr>
              <w:rPr>
                <w:b/>
              </w:rPr>
            </w:pPr>
            <w:r w:rsidRPr="00B66965">
              <w:rPr>
                <w:b/>
              </w:rPr>
              <w:t>Juveniles</w:t>
            </w:r>
          </w:p>
        </w:tc>
        <w:tc>
          <w:tcPr>
            <w:tcW w:w="1813" w:type="dxa"/>
          </w:tcPr>
          <w:p w14:paraId="6782863D" w14:textId="77777777" w:rsidR="00044771" w:rsidRPr="00B66965" w:rsidRDefault="00044771" w:rsidP="009665E7">
            <w:pPr>
              <w:rPr>
                <w:b/>
              </w:rPr>
            </w:pPr>
            <w:r w:rsidRPr="00B66965">
              <w:rPr>
                <w:b/>
              </w:rPr>
              <w:t>Total individuals</w:t>
            </w:r>
          </w:p>
        </w:tc>
        <w:tc>
          <w:tcPr>
            <w:tcW w:w="1813" w:type="dxa"/>
          </w:tcPr>
          <w:p w14:paraId="1564D0B8" w14:textId="77777777" w:rsidR="00044771" w:rsidRPr="00B66965" w:rsidRDefault="00044771" w:rsidP="009665E7">
            <w:pPr>
              <w:rPr>
                <w:b/>
              </w:rPr>
            </w:pPr>
            <w:r w:rsidRPr="00B66965">
              <w:rPr>
                <w:b/>
              </w:rPr>
              <w:t>No. of grid cells</w:t>
            </w:r>
          </w:p>
        </w:tc>
      </w:tr>
      <w:tr w:rsidR="00044771" w14:paraId="468DAF9E" w14:textId="77777777" w:rsidTr="009665E7">
        <w:tc>
          <w:tcPr>
            <w:tcW w:w="1812" w:type="dxa"/>
          </w:tcPr>
          <w:p w14:paraId="5BA2474C" w14:textId="77777777" w:rsidR="00044771" w:rsidRDefault="00044771" w:rsidP="009665E7">
            <w:r>
              <w:t>ALB</w:t>
            </w:r>
          </w:p>
        </w:tc>
        <w:tc>
          <w:tcPr>
            <w:tcW w:w="1812" w:type="dxa"/>
          </w:tcPr>
          <w:p w14:paraId="7B961AF4" w14:textId="77777777" w:rsidR="00044771" w:rsidRDefault="00044771" w:rsidP="009665E7">
            <w:r>
              <w:t>1</w:t>
            </w:r>
          </w:p>
        </w:tc>
        <w:tc>
          <w:tcPr>
            <w:tcW w:w="1812" w:type="dxa"/>
          </w:tcPr>
          <w:p w14:paraId="4894F581" w14:textId="77777777" w:rsidR="00044771" w:rsidRDefault="00044771" w:rsidP="009665E7">
            <w:r>
              <w:t>0</w:t>
            </w:r>
          </w:p>
        </w:tc>
        <w:tc>
          <w:tcPr>
            <w:tcW w:w="1813" w:type="dxa"/>
          </w:tcPr>
          <w:p w14:paraId="159B413D" w14:textId="77777777" w:rsidR="00044771" w:rsidRDefault="00044771" w:rsidP="009665E7">
            <w:r>
              <w:t>1</w:t>
            </w:r>
          </w:p>
        </w:tc>
        <w:tc>
          <w:tcPr>
            <w:tcW w:w="1813" w:type="dxa"/>
          </w:tcPr>
          <w:p w14:paraId="00227FCE" w14:textId="77777777" w:rsidR="00044771" w:rsidRDefault="00044771" w:rsidP="009665E7">
            <w:r>
              <w:t>1</w:t>
            </w:r>
          </w:p>
        </w:tc>
      </w:tr>
      <w:tr w:rsidR="00044771" w14:paraId="25085DEC" w14:textId="77777777" w:rsidTr="009665E7">
        <w:tc>
          <w:tcPr>
            <w:tcW w:w="1812" w:type="dxa"/>
          </w:tcPr>
          <w:p w14:paraId="44971991" w14:textId="77777777" w:rsidR="00044771" w:rsidRDefault="00044771" w:rsidP="009665E7">
            <w:r>
              <w:t>BiH</w:t>
            </w:r>
          </w:p>
        </w:tc>
        <w:tc>
          <w:tcPr>
            <w:tcW w:w="7250" w:type="dxa"/>
            <w:gridSpan w:val="4"/>
          </w:tcPr>
          <w:p w14:paraId="73BC9761" w14:textId="77777777" w:rsidR="00044771" w:rsidRDefault="00044771" w:rsidP="009665E7">
            <w:pPr>
              <w:jc w:val="center"/>
            </w:pPr>
            <w:r>
              <w:t>Not assessed</w:t>
            </w:r>
          </w:p>
        </w:tc>
      </w:tr>
      <w:tr w:rsidR="00044771" w14:paraId="01E859D9" w14:textId="77777777" w:rsidTr="009665E7">
        <w:tc>
          <w:tcPr>
            <w:tcW w:w="1812" w:type="dxa"/>
          </w:tcPr>
          <w:p w14:paraId="4D07FFF9" w14:textId="77777777" w:rsidR="00044771" w:rsidRDefault="00044771" w:rsidP="009665E7">
            <w:r>
              <w:t>SRB</w:t>
            </w:r>
          </w:p>
        </w:tc>
        <w:tc>
          <w:tcPr>
            <w:tcW w:w="1812" w:type="dxa"/>
          </w:tcPr>
          <w:p w14:paraId="46F3DA1C" w14:textId="77777777" w:rsidR="00044771" w:rsidRDefault="00044771" w:rsidP="009665E7">
            <w:r>
              <w:t>12</w:t>
            </w:r>
          </w:p>
        </w:tc>
        <w:tc>
          <w:tcPr>
            <w:tcW w:w="1812" w:type="dxa"/>
          </w:tcPr>
          <w:p w14:paraId="1403382B" w14:textId="77777777" w:rsidR="00044771" w:rsidRDefault="00044771" w:rsidP="009665E7">
            <w:r>
              <w:t>0</w:t>
            </w:r>
          </w:p>
        </w:tc>
        <w:tc>
          <w:tcPr>
            <w:tcW w:w="1813" w:type="dxa"/>
          </w:tcPr>
          <w:p w14:paraId="5A8E94D9" w14:textId="77777777" w:rsidR="00044771" w:rsidRDefault="00044771" w:rsidP="009665E7">
            <w:r>
              <w:t>12</w:t>
            </w:r>
          </w:p>
        </w:tc>
        <w:tc>
          <w:tcPr>
            <w:tcW w:w="1813" w:type="dxa"/>
          </w:tcPr>
          <w:p w14:paraId="2AF130C2" w14:textId="77777777" w:rsidR="00044771" w:rsidRDefault="00044771" w:rsidP="009665E7">
            <w:r>
              <w:t>9</w:t>
            </w:r>
          </w:p>
        </w:tc>
      </w:tr>
    </w:tbl>
    <w:p w14:paraId="49CB855D" w14:textId="77777777" w:rsidR="00044771" w:rsidRDefault="00044771" w:rsidP="00044771"/>
    <w:p w14:paraId="1FC82F16" w14:textId="77777777" w:rsidR="00044771" w:rsidRDefault="00044771" w:rsidP="00044771">
      <w:pPr>
        <w:pStyle w:val="berschrift3"/>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1123327F" w14:textId="77777777" w:rsidTr="009665E7">
        <w:tc>
          <w:tcPr>
            <w:tcW w:w="2093" w:type="dxa"/>
            <w:hideMark/>
          </w:tcPr>
          <w:p w14:paraId="5DC3117E"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1F82F8F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E95448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F72454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DD9BAF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4E5A82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971FDD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524417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AEFCDE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CBA7A0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8E7012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36B819F" w14:textId="77777777" w:rsidTr="009665E7">
        <w:tc>
          <w:tcPr>
            <w:tcW w:w="2093" w:type="dxa"/>
            <w:hideMark/>
          </w:tcPr>
          <w:p w14:paraId="0E54EE02"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6B3B7B3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3F311E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F02767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C87081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34D82C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F9E661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ABEF50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ACB876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D17580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399194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57D70531" w14:textId="77777777" w:rsidTr="009665E7">
        <w:tc>
          <w:tcPr>
            <w:tcW w:w="2093" w:type="dxa"/>
            <w:hideMark/>
          </w:tcPr>
          <w:p w14:paraId="7E589FE0"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3</w:t>
            </w:r>
            <w:r>
              <w:rPr>
                <w:lang w:eastAsia="sr-Cyrl-CS"/>
              </w:rPr>
              <w:t xml:space="preserve"> (II1)</w:t>
            </w:r>
          </w:p>
        </w:tc>
        <w:tc>
          <w:tcPr>
            <w:tcW w:w="722" w:type="dxa"/>
            <w:hideMark/>
          </w:tcPr>
          <w:p w14:paraId="28FA62F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8B36AA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61083F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2A3135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528BE9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723F76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9D7EB4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B693AF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F06DB9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523C20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1D0ED79B" w14:textId="77777777" w:rsidTr="009665E7">
        <w:tc>
          <w:tcPr>
            <w:tcW w:w="2093" w:type="dxa"/>
            <w:hideMark/>
          </w:tcPr>
          <w:p w14:paraId="6EEF1EA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66782EE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2BAB66C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99194A3"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100169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B6F95D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2D44408"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7442A21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B5185F4"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18CB8A2"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E93F445"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5D72154C" w14:textId="77777777" w:rsidR="00044771" w:rsidRDefault="00044771" w:rsidP="00044771">
      <w:pPr>
        <w:spacing w:before="0" w:beforeAutospacing="0" w:after="0" w:afterAutospacing="0"/>
      </w:pPr>
      <w:r>
        <w:br w:type="page"/>
      </w:r>
    </w:p>
    <w:p w14:paraId="7CA7E317" w14:textId="77777777" w:rsidR="00044771" w:rsidRDefault="00044771" w:rsidP="008A3AAF">
      <w:pPr>
        <w:pStyle w:val="berschrift1"/>
      </w:pPr>
      <w:bookmarkStart w:id="26" w:name="_Toc222131364"/>
      <w:bookmarkStart w:id="27" w:name="_Toc222400398"/>
      <w:r>
        <w:lastRenderedPageBreak/>
        <w:t>A075 Haliaeetus albicilla</w:t>
      </w:r>
      <w:bookmarkEnd w:id="26"/>
      <w:bookmarkEnd w:id="27"/>
    </w:p>
    <w:p w14:paraId="4FBFEB6E" w14:textId="77777777" w:rsidR="00044771" w:rsidRDefault="00044771" w:rsidP="00044771">
      <w:pPr>
        <w:pStyle w:val="berschrift2"/>
      </w:pPr>
      <w:bookmarkStart w:id="28" w:name="_Toc222131365"/>
      <w:bookmarkStart w:id="29" w:name="_Toc222400399"/>
      <w:r>
        <w:t>Fact file</w:t>
      </w:r>
      <w:bookmarkEnd w:id="28"/>
      <w:bookmarkEnd w:id="29"/>
    </w:p>
    <w:p w14:paraId="10B7C164" w14:textId="77777777" w:rsidR="00044771" w:rsidRDefault="00044771" w:rsidP="00044771">
      <w:pPr>
        <w:pStyle w:val="berschrift3"/>
        <w:ind w:left="851" w:hanging="851"/>
      </w:pPr>
      <w:r>
        <w:t>Species</w:t>
      </w:r>
    </w:p>
    <w:p w14:paraId="7482D86A" w14:textId="77777777" w:rsidR="00044771" w:rsidRDefault="00044771" w:rsidP="00044771">
      <w:r>
        <w:rPr>
          <w:b/>
        </w:rPr>
        <w:t>A</w:t>
      </w:r>
      <w:r w:rsidRPr="00C268C2">
        <w:rPr>
          <w:b/>
        </w:rPr>
        <w:t>uthor</w:t>
      </w:r>
      <w:r>
        <w:rPr>
          <w:b/>
        </w:rPr>
        <w:t>s</w:t>
      </w:r>
      <w:r w:rsidRPr="00C268C2">
        <w:rPr>
          <w:b/>
        </w:rPr>
        <w:t>:</w:t>
      </w:r>
      <w:r>
        <w:t xml:space="preserve"> Main author: </w:t>
      </w:r>
      <w:r w:rsidRPr="00B858EF">
        <w:t xml:space="preserve">Dimitrije </w:t>
      </w:r>
      <w:proofErr w:type="spellStart"/>
      <w:r w:rsidRPr="00B858EF">
        <w:t>Radišić</w:t>
      </w:r>
      <w:proofErr w:type="spellEnd"/>
    </w:p>
    <w:p w14:paraId="5AB55876" w14:textId="77777777" w:rsidR="00044771" w:rsidRDefault="00044771" w:rsidP="00044771"/>
    <w:p w14:paraId="7A0F8DBE" w14:textId="77777777" w:rsidR="00044771" w:rsidRDefault="00044771" w:rsidP="00044771">
      <w:pPr>
        <w:keepNext/>
      </w:pPr>
      <w:r>
        <w:rPr>
          <w:noProof/>
          <w:lang w:val="de-AT" w:eastAsia="de-AT"/>
        </w:rPr>
        <w:drawing>
          <wp:inline distT="0" distB="0" distL="0" distR="0" wp14:anchorId="76CCA9FE" wp14:editId="784017A5">
            <wp:extent cx="4906694" cy="3271129"/>
            <wp:effectExtent l="0" t="0" r="8255" b="5715"/>
            <wp:docPr id="6" name="Picture 0" descr="Ein Bild, das Vogel, Raubvogel, draußen, Adl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0" descr="Ein Bild, das Vogel, Raubvogel, draußen, Adler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06694" cy="3271129"/>
                    </a:xfrm>
                    <a:prstGeom prst="rect">
                      <a:avLst/>
                    </a:prstGeom>
                  </pic:spPr>
                </pic:pic>
              </a:graphicData>
            </a:graphic>
          </wp:inline>
        </w:drawing>
      </w:r>
    </w:p>
    <w:p w14:paraId="41BD9AEC" w14:textId="4BC43700" w:rsidR="00044771" w:rsidRDefault="00044771" w:rsidP="00044771">
      <w:pPr>
        <w:pStyle w:val="Beschriftung"/>
      </w:pPr>
      <w:r>
        <w:t xml:space="preserve">Figure </w:t>
      </w:r>
      <w:r>
        <w:fldChar w:fldCharType="begin"/>
      </w:r>
      <w:r>
        <w:instrText xml:space="preserve"> SEQ Figure \* ARABIC </w:instrText>
      </w:r>
      <w:r>
        <w:fldChar w:fldCharType="separate"/>
      </w:r>
      <w:r w:rsidR="006155A6">
        <w:rPr>
          <w:noProof/>
        </w:rPr>
        <w:t>5</w:t>
      </w:r>
      <w:r>
        <w:fldChar w:fldCharType="end"/>
      </w:r>
      <w:r>
        <w:t xml:space="preserve">: </w:t>
      </w:r>
      <w:r w:rsidRPr="003872D0">
        <w:t>White-tailed Eagle (</w:t>
      </w:r>
      <w:r w:rsidRPr="00D30936">
        <w:rPr>
          <w:i/>
        </w:rPr>
        <w:t>Haliaeetus albicilla</w:t>
      </w:r>
      <w:r w:rsidRPr="003872D0">
        <w:t xml:space="preserve">). </w:t>
      </w:r>
      <w:r>
        <w:t xml:space="preserve">Photo: © </w:t>
      </w:r>
      <w:r w:rsidRPr="00AB6A86">
        <w:t xml:space="preserve">Karl Adami, CC BY-SA 4.0, </w:t>
      </w:r>
      <w:hyperlink r:id="rId19" w:history="1">
        <w:r w:rsidRPr="00D37C7C">
          <w:rPr>
            <w:rStyle w:val="Hyperlink"/>
          </w:rPr>
          <w:t>https://commons.wikimedia.org/w/index.php?curid=63407583</w:t>
        </w:r>
      </w:hyperlink>
    </w:p>
    <w:p w14:paraId="21ED34F7" w14:textId="77777777" w:rsidR="00044771" w:rsidRDefault="00044771" w:rsidP="00044771"/>
    <w:p w14:paraId="2415AA6B" w14:textId="77777777" w:rsidR="00044771" w:rsidRPr="00D36209" w:rsidRDefault="00044771" w:rsidP="00044771">
      <w:pPr>
        <w:rPr>
          <w:b/>
        </w:rPr>
      </w:pPr>
      <w:r>
        <w:rPr>
          <w:b/>
        </w:rPr>
        <w:t xml:space="preserve">Code: </w:t>
      </w:r>
      <w:r w:rsidRPr="00B858EF">
        <w:t>A075</w:t>
      </w:r>
    </w:p>
    <w:p w14:paraId="6E3797AC" w14:textId="77777777" w:rsidR="00044771" w:rsidRPr="00D36209" w:rsidRDefault="00044771" w:rsidP="00044771">
      <w:r>
        <w:rPr>
          <w:b/>
        </w:rPr>
        <w:t xml:space="preserve">Scientific name: </w:t>
      </w:r>
      <w:r w:rsidRPr="00A064C5">
        <w:rPr>
          <w:rFonts w:cstheme="minorHAnsi"/>
          <w:bCs/>
          <w:i/>
          <w:iCs/>
          <w:color w:val="000000"/>
          <w:szCs w:val="24"/>
        </w:rPr>
        <w:t>Haliaeetus albicilla</w:t>
      </w:r>
      <w:r w:rsidRPr="00A064C5">
        <w:rPr>
          <w:rFonts w:cstheme="minorHAnsi"/>
          <w:bCs/>
          <w:color w:val="000000"/>
          <w:szCs w:val="24"/>
        </w:rPr>
        <w:t xml:space="preserve"> (Linnaeus, 1758)</w:t>
      </w:r>
    </w:p>
    <w:p w14:paraId="65C2824A" w14:textId="77777777" w:rsidR="00044771" w:rsidRDefault="00044771" w:rsidP="00044771">
      <w:r w:rsidRPr="00D36209">
        <w:rPr>
          <w:b/>
        </w:rPr>
        <w:t>Local name:</w:t>
      </w:r>
      <w:r>
        <w:t xml:space="preserve"> </w:t>
      </w:r>
      <w:proofErr w:type="spellStart"/>
      <w:r w:rsidRPr="00B858EF">
        <w:t>belorepan</w:t>
      </w:r>
      <w:proofErr w:type="spellEnd"/>
      <w:r>
        <w:t xml:space="preserve"> (SRB), </w:t>
      </w:r>
      <w:r w:rsidRPr="00A15CA0">
        <w:t xml:space="preserve">Shqiponja e </w:t>
      </w:r>
      <w:proofErr w:type="spellStart"/>
      <w:r w:rsidRPr="00A15CA0">
        <w:t>detit</w:t>
      </w:r>
      <w:proofErr w:type="spellEnd"/>
      <w:r>
        <w:t xml:space="preserve"> (ALB)</w:t>
      </w:r>
    </w:p>
    <w:p w14:paraId="720D44CB" w14:textId="77777777" w:rsidR="00044771" w:rsidRDefault="00044771" w:rsidP="00044771">
      <w:r w:rsidRPr="00D36209">
        <w:rPr>
          <w:b/>
        </w:rPr>
        <w:t>English name:</w:t>
      </w:r>
      <w:r>
        <w:t xml:space="preserve"> White-tailed Eagle</w:t>
      </w:r>
    </w:p>
    <w:p w14:paraId="02151FE1" w14:textId="77777777" w:rsidR="00044771" w:rsidRDefault="00044771" w:rsidP="00044771">
      <w:pPr>
        <w:spacing w:before="0" w:beforeAutospacing="0" w:after="0" w:afterAutospacing="0"/>
      </w:pPr>
      <w:r>
        <w:br w:type="page"/>
      </w:r>
    </w:p>
    <w:p w14:paraId="7F749F3A" w14:textId="77777777" w:rsidR="00044771" w:rsidRPr="00D36209" w:rsidRDefault="00044771" w:rsidP="00044771">
      <w:pPr>
        <w:pStyle w:val="berschrift3"/>
        <w:ind w:left="851" w:hanging="851"/>
      </w:pPr>
      <w:r>
        <w:lastRenderedPageBreak/>
        <w:t>Short profile of the species</w:t>
      </w:r>
    </w:p>
    <w:p w14:paraId="380D5F85" w14:textId="77777777" w:rsidR="00044771" w:rsidRDefault="00044771" w:rsidP="00044771">
      <w:pPr>
        <w:pStyle w:val="StandardWeb"/>
        <w:spacing w:before="240" w:beforeAutospacing="0" w:after="240" w:afterAutospacing="0"/>
        <w:jc w:val="both"/>
        <w:rPr>
          <w:rFonts w:asciiTheme="minorHAnsi" w:hAnsiTheme="minorHAnsi"/>
        </w:rPr>
      </w:pPr>
      <w:r>
        <w:rPr>
          <w:rFonts w:asciiTheme="minorHAnsi" w:hAnsiTheme="minorHAnsi"/>
        </w:rPr>
        <w:t xml:space="preserve">The </w:t>
      </w:r>
      <w:r w:rsidRPr="00B858EF">
        <w:rPr>
          <w:rFonts w:asciiTheme="minorHAnsi" w:hAnsiTheme="minorHAnsi"/>
        </w:rPr>
        <w:t>White-tailed Eagle (White-tailed Sea-eagle) is a large species of day-flying bird of prey found in wetland</w:t>
      </w:r>
      <w:r>
        <w:rPr>
          <w:rFonts w:asciiTheme="minorHAnsi" w:hAnsiTheme="minorHAnsi"/>
        </w:rPr>
        <w:t>s</w:t>
      </w:r>
      <w:r w:rsidRPr="00B858EF">
        <w:rPr>
          <w:rFonts w:asciiTheme="minorHAnsi" w:hAnsiTheme="minorHAnsi"/>
        </w:rPr>
        <w:t>, woodland</w:t>
      </w:r>
      <w:r>
        <w:rPr>
          <w:rFonts w:asciiTheme="minorHAnsi" w:hAnsiTheme="minorHAnsi"/>
        </w:rPr>
        <w:t>s,</w:t>
      </w:r>
      <w:r w:rsidRPr="00B858EF">
        <w:rPr>
          <w:rFonts w:asciiTheme="minorHAnsi" w:hAnsiTheme="minorHAnsi"/>
        </w:rPr>
        <w:t xml:space="preserve"> forest</w:t>
      </w:r>
      <w:r>
        <w:rPr>
          <w:rFonts w:asciiTheme="minorHAnsi" w:hAnsiTheme="minorHAnsi"/>
        </w:rPr>
        <w:t>s</w:t>
      </w:r>
      <w:r w:rsidRPr="00B858EF">
        <w:rPr>
          <w:rFonts w:asciiTheme="minorHAnsi" w:hAnsiTheme="minorHAnsi"/>
        </w:rPr>
        <w:t xml:space="preserve"> and river and lake ecosystems. It is an apex predator, widely distributed across the Palearctic. It mainly hunts fish, but also water birds and mammals, while carcasses can be important food sources especially in winter. Within a very large home</w:t>
      </w:r>
      <w:r>
        <w:rPr>
          <w:rFonts w:asciiTheme="minorHAnsi" w:hAnsiTheme="minorHAnsi"/>
        </w:rPr>
        <w:t xml:space="preserve"> </w:t>
      </w:r>
      <w:r w:rsidRPr="00B858EF">
        <w:rPr>
          <w:rFonts w:asciiTheme="minorHAnsi" w:hAnsiTheme="minorHAnsi"/>
        </w:rPr>
        <w:t>range, it requires suitable, peaceful sites for nests, usually built on large trees in riparian forest, as well as foraging territories with open water rich with prey (including both natural and artificial water bodies such as fish farms). Although largely sedentary in Central and Southeast Europe, dispersal movements are present, and aggregation of individuals could be found in particularly suitable habitats outside of breeding season.</w:t>
      </w:r>
    </w:p>
    <w:p w14:paraId="74164E00" w14:textId="77777777" w:rsidR="00044771" w:rsidRPr="00B858EF" w:rsidRDefault="00044771" w:rsidP="00044771">
      <w:pPr>
        <w:pStyle w:val="StandardWeb"/>
        <w:spacing w:before="240" w:beforeAutospacing="0" w:after="240" w:afterAutospacing="0"/>
        <w:jc w:val="both"/>
        <w:rPr>
          <w:rFonts w:asciiTheme="minorHAnsi" w:hAnsiTheme="minorHAnsi"/>
        </w:rPr>
      </w:pPr>
    </w:p>
    <w:p w14:paraId="16BB4A4B" w14:textId="77777777" w:rsidR="00044771" w:rsidRDefault="00044771" w:rsidP="00044771">
      <w:pPr>
        <w:pStyle w:val="berschrift3"/>
        <w:ind w:left="851" w:hanging="851"/>
      </w:pPr>
      <w:r>
        <w:t>Characteristics of the species for identification</w:t>
      </w:r>
    </w:p>
    <w:p w14:paraId="2A1DCF20" w14:textId="77777777" w:rsidR="00044771" w:rsidRDefault="00044771" w:rsidP="00044771">
      <w:pPr>
        <w:jc w:val="both"/>
        <w:rPr>
          <w:b/>
          <w:bCs/>
        </w:rPr>
      </w:pPr>
      <w:r w:rsidRPr="00A3599A">
        <w:rPr>
          <w:color w:val="auto"/>
          <w:szCs w:val="24"/>
        </w:rPr>
        <w:t>The White-tailed Eagle, is a large</w:t>
      </w:r>
      <w:r w:rsidRPr="00A367DE">
        <w:t xml:space="preserve"> raptor measuring between 56 to 92 cm in length, with a wingspan ranging from 200 to 244 cm. In flight, it is characterized by its distinctly broad and flat wings and relatively short tail. Unlike eagles from the genera </w:t>
      </w:r>
      <w:r w:rsidRPr="00A367DE">
        <w:rPr>
          <w:i/>
        </w:rPr>
        <w:t>Aquila</w:t>
      </w:r>
      <w:r>
        <w:t>/</w:t>
      </w:r>
      <w:r w:rsidRPr="00A367DE">
        <w:rPr>
          <w:i/>
        </w:rPr>
        <w:t>Clanga</w:t>
      </w:r>
      <w:r w:rsidRPr="00A367DE">
        <w:t xml:space="preserve">, its </w:t>
      </w:r>
      <w:r>
        <w:t>tibia is well-feathered, tarsi are bare</w:t>
      </w:r>
      <w:r w:rsidRPr="00A367DE">
        <w:t xml:space="preserve">. The species is </w:t>
      </w:r>
      <w:proofErr w:type="spellStart"/>
      <w:r>
        <w:t>recognisable</w:t>
      </w:r>
      <w:proofErr w:type="spellEnd"/>
      <w:r w:rsidRPr="00A367DE">
        <w:t xml:space="preserve"> for its robust beak, which is yellow in adults but dark in juveniles. Adult individuals possess a completely white tail and a light brown head and neck, whereas juveniles are generally darker, exhibiting darker streaks on their light brown breasts and abdomens, and their tails are not entirely white. They attain adult plumage only after five years. Males exhibit slight differences from females. The species communicates with loud calls and is easily recognizable in flight, often observed from high trees and other prominent vantage points.</w:t>
      </w:r>
    </w:p>
    <w:p w14:paraId="549FDB16" w14:textId="77777777" w:rsidR="00044771" w:rsidRPr="009433AC" w:rsidRDefault="00044771" w:rsidP="00044771"/>
    <w:p w14:paraId="13A4BA61" w14:textId="77777777" w:rsidR="00044771" w:rsidRPr="00D36209" w:rsidRDefault="00044771" w:rsidP="00044771">
      <w:pPr>
        <w:pStyle w:val="berschrift3"/>
        <w:ind w:left="851" w:hanging="851"/>
      </w:pPr>
      <w:r>
        <w:t>Biology</w:t>
      </w:r>
    </w:p>
    <w:p w14:paraId="318ED77B" w14:textId="77777777" w:rsidR="00044771" w:rsidRDefault="00044771" w:rsidP="00044771">
      <w:pPr>
        <w:jc w:val="both"/>
      </w:pPr>
      <w:r w:rsidRPr="007F7329">
        <w:rPr>
          <w:b/>
        </w:rPr>
        <w:t>Reproduction:</w:t>
      </w:r>
      <w:r>
        <w:t xml:space="preserve"> </w:t>
      </w:r>
      <w:r w:rsidRPr="00F35AC0">
        <w:t>In Central Europe and Sout</w:t>
      </w:r>
      <w:r>
        <w:t>h</w:t>
      </w:r>
      <w:r w:rsidRPr="00F35AC0">
        <w:t>-East Europe</w:t>
      </w:r>
      <w:r>
        <w:t>,</w:t>
      </w:r>
      <w:r w:rsidRPr="00F35AC0">
        <w:t xml:space="preserve"> breeding may start as early as January; but most typically in February in the Danube river system (e.g. HÁM et al. 2009). Nests are typically built in trees or on cliff ledges but locally also on the ground (in Greenland, Iceland and Norway), or, rarely on pylons or similar human built structure. Typically, two or more alternate nests can be found within one home range. Adult eagles are highly faithful to the same territory throughout life. The clutch usually contains 1-3 eggs. Incubation lasts for 35-38 days, and both parents are involved. Juveniles stay in the nest for 70-89 days, fed both by male and female, after which </w:t>
      </w:r>
      <w:proofErr w:type="spellStart"/>
      <w:r w:rsidRPr="00F35AC0">
        <w:t>fledgelings</w:t>
      </w:r>
      <w:proofErr w:type="spellEnd"/>
      <w:r w:rsidRPr="00F35AC0">
        <w:t xml:space="preserve"> are dependent on their parents for about a further 1-2 months.</w:t>
      </w:r>
    </w:p>
    <w:p w14:paraId="4FED6505" w14:textId="77777777" w:rsidR="00044771" w:rsidRPr="00F35AC0" w:rsidRDefault="00044771" w:rsidP="00044771">
      <w:pPr>
        <w:jc w:val="both"/>
        <w:rPr>
          <w:lang w:val="sr-Cyrl-CS"/>
        </w:rPr>
      </w:pPr>
      <w:r w:rsidRPr="007F7329">
        <w:rPr>
          <w:b/>
        </w:rPr>
        <w:t>Feeding:</w:t>
      </w:r>
      <w:r>
        <w:t xml:space="preserve"> </w:t>
      </w:r>
      <w:r w:rsidRPr="00F35AC0">
        <w:rPr>
          <w:lang w:val="sr-Cyrl-CS"/>
        </w:rPr>
        <w:t xml:space="preserve">Food is very variable, and consists of vertebrates (fish, mammals and especially birds), from marine, freshwater and terrestrial environments. Carrion is regularly taken, especially in winter. White-tailed Eagles are well adapted to catching fish, which is in many regions the predominant prey during breeding. However, from late breeding season until early </w:t>
      </w:r>
      <w:r w:rsidRPr="00F35AC0">
        <w:rPr>
          <w:lang w:val="sr-Cyrl-CS"/>
        </w:rPr>
        <w:lastRenderedPageBreak/>
        <w:t>spring, water birds such as ducks and coots often form a substantial part of the prey base. White-tailed Eagles steal prey from other birds such as Cormorant (</w:t>
      </w:r>
      <w:r w:rsidRPr="00F35AC0">
        <w:rPr>
          <w:i/>
          <w:iCs/>
          <w:lang w:val="sr-Cyrl-CS"/>
        </w:rPr>
        <w:t>Phalacrocorax carbo</w:t>
      </w:r>
      <w:r w:rsidRPr="00F35AC0">
        <w:rPr>
          <w:lang w:val="sr-Cyrl-CS"/>
        </w:rPr>
        <w:t>), Osprey (</w:t>
      </w:r>
      <w:r w:rsidRPr="00F35AC0">
        <w:rPr>
          <w:i/>
          <w:iCs/>
          <w:lang w:val="sr-Cyrl-CS"/>
        </w:rPr>
        <w:t>Pandion haliaetus</w:t>
      </w:r>
      <w:r w:rsidRPr="00F35AC0">
        <w:rPr>
          <w:lang w:val="sr-Cyrl-CS"/>
        </w:rPr>
        <w:t xml:space="preserve">), and herons. Studies in Danube and Sava region suggest that fish (e.g </w:t>
      </w:r>
      <w:r w:rsidRPr="00F35AC0">
        <w:rPr>
          <w:i/>
          <w:iCs/>
          <w:lang w:val="sr-Cyrl-CS"/>
        </w:rPr>
        <w:t>Esox lucius, Carassius gibelio</w:t>
      </w:r>
      <w:r w:rsidRPr="00F35AC0">
        <w:rPr>
          <w:lang w:val="sr-Cyrl-CS"/>
        </w:rPr>
        <w:t xml:space="preserve">) is main component of diet in the breeding season, followed by birds, mammals (e.g. </w:t>
      </w:r>
      <w:r w:rsidRPr="00F35AC0">
        <w:rPr>
          <w:i/>
          <w:iCs/>
          <w:lang w:val="sr-Cyrl-CS"/>
        </w:rPr>
        <w:t>Lepus europaeus</w:t>
      </w:r>
      <w:r w:rsidRPr="00F35AC0">
        <w:rPr>
          <w:lang w:val="sr-Cyrl-CS"/>
        </w:rPr>
        <w:t>) and European pond Turtles. In some cases, breeding pairs are specialised on specific prey.</w:t>
      </w:r>
    </w:p>
    <w:p w14:paraId="61495AC3" w14:textId="77777777" w:rsidR="00044771" w:rsidRPr="00F35AC0" w:rsidRDefault="00044771" w:rsidP="00044771">
      <w:pPr>
        <w:jc w:val="both"/>
        <w:rPr>
          <w:lang w:val="sr-Cyrl-CS"/>
        </w:rPr>
      </w:pPr>
      <w:r w:rsidRPr="007F7329">
        <w:rPr>
          <w:b/>
        </w:rPr>
        <w:t xml:space="preserve">Migration: </w:t>
      </w:r>
      <w:r w:rsidRPr="00F35AC0">
        <w:rPr>
          <w:lang w:val="sr-Cyrl-CS"/>
        </w:rPr>
        <w:t>It is mainly migratory in the north and east of its breeding range, wintering in continental Europe and southern Asia, but sedentary elsewhere. In central Europe, adult White-tailed Eagles are usually sedentary and juveniles disperse after becoming independent in autumn. Due to severe winter conditions and the lack of prey, birds from north-eastern Europe are forced to undertake partly long migrations, which may cover more than 2,000 kilometres to central-southern Europe.</w:t>
      </w:r>
    </w:p>
    <w:p w14:paraId="562BE4E6" w14:textId="77777777" w:rsidR="00044771" w:rsidRDefault="00044771" w:rsidP="00044771">
      <w:pPr>
        <w:jc w:val="both"/>
      </w:pPr>
    </w:p>
    <w:p w14:paraId="6CF92145" w14:textId="77777777" w:rsidR="00044771" w:rsidRDefault="00044771" w:rsidP="00044771">
      <w:pPr>
        <w:pStyle w:val="berschrift3"/>
        <w:ind w:left="851" w:hanging="851"/>
      </w:pPr>
      <w:r>
        <w:t>Population ecology</w:t>
      </w:r>
    </w:p>
    <w:p w14:paraId="2C7E4C7A" w14:textId="77777777" w:rsidR="00044771" w:rsidRPr="00F35AC0" w:rsidRDefault="00044771" w:rsidP="00044771">
      <w:pPr>
        <w:jc w:val="both"/>
        <w:rPr>
          <w:lang w:val="sr-Cyrl-CS"/>
        </w:rPr>
      </w:pPr>
      <w:r w:rsidRPr="00F35AC0">
        <w:rPr>
          <w:lang w:val="sr-Cyrl-CS"/>
        </w:rPr>
        <w:t>The White-tailed Eagle is a slow-reproducing bird of prey, compensating for a low per year chick production by longevity. In healthy populations</w:t>
      </w:r>
      <w:r w:rsidRPr="00F35AC0">
        <w:t>,</w:t>
      </w:r>
      <w:r w:rsidRPr="00F35AC0">
        <w:rPr>
          <w:lang w:val="sr-Cyrl-CS"/>
        </w:rPr>
        <w:t xml:space="preserve"> the annual rate of pairs rearing chicks is usually about 60-80%. Brood size reaches 1.2-1.8 juveniles per successful pair but reproductive output largely depends on food supply. White-tailed Eagles are highly philopatric and tend to breed close to their place of birth. On the other hand, the home range is large, and territories of few breeding pairs sometimes overlap. Breeding pairs could exhibit different feeding strategies: some pairs may fly five kilometres or more to reach their hunting grounds while, on the others, may hunt almost exclusively in nearby habitats rich with food (e.g. fish ponds). Breeding densities in some areas around Danube are the highest known worldwide (up to 15 pairs/100km</w:t>
      </w:r>
      <w:r w:rsidRPr="00F35AC0">
        <w:rPr>
          <w:vertAlign w:val="superscript"/>
          <w:lang w:val="sr-Cyrl-CS"/>
        </w:rPr>
        <w:t>2</w:t>
      </w:r>
      <w:r w:rsidRPr="00F35AC0">
        <w:rPr>
          <w:lang w:val="sr-Cyrl-CS"/>
        </w:rPr>
        <w:t>, Mikuska 2009). The Danube serves as a superior stop over site for dispersing and migrating eagles as well as an important wintering destination.</w:t>
      </w:r>
    </w:p>
    <w:p w14:paraId="0448BA44" w14:textId="77777777" w:rsidR="00044771" w:rsidRDefault="00044771" w:rsidP="00044771"/>
    <w:p w14:paraId="751E834A" w14:textId="77777777" w:rsidR="00044771" w:rsidRPr="00D36209" w:rsidRDefault="00044771" w:rsidP="00044771">
      <w:pPr>
        <w:pStyle w:val="berschrift3"/>
        <w:ind w:left="851" w:hanging="851"/>
      </w:pPr>
      <w:r>
        <w:t>Habitat</w:t>
      </w:r>
    </w:p>
    <w:p w14:paraId="2E9F9DC1" w14:textId="77777777" w:rsidR="00044771" w:rsidRPr="00F35AC0" w:rsidRDefault="00044771" w:rsidP="00044771">
      <w:pPr>
        <w:jc w:val="both"/>
      </w:pPr>
      <w:r>
        <w:rPr>
          <w:b/>
        </w:rPr>
        <w:t>General habitat:</w:t>
      </w:r>
      <w:r>
        <w:t xml:space="preserve"> The </w:t>
      </w:r>
      <w:r w:rsidRPr="00F35AC0">
        <w:rPr>
          <w:lang w:val="sr-Cyrl-CS"/>
        </w:rPr>
        <w:t>White-tailed Eagle inhabits a wide range of habitats, from marine coastal areas in the north, lake and river systems in the forest zone, to floodplains in southern Europe. The species requires large and open expanses of lake, coast or river valley, within the boreal, temperate and tundra zones, nearby to undisturbed cliffs or open stands of large, old-growth trees for nesting. In some areas, such as parts of Hungary, Serbia and Austria, fish ponds support a substantial part</w:t>
      </w:r>
      <w:r>
        <w:rPr>
          <w:lang w:val="sr-Cyrl-CS"/>
        </w:rPr>
        <w:t xml:space="preserve"> of the breeding population. S</w:t>
      </w:r>
      <w:r w:rsidRPr="00F35AC0">
        <w:rPr>
          <w:lang w:val="sr-Cyrl-CS"/>
        </w:rPr>
        <w:t xml:space="preserve">ufficient prey and safe breeding sites are the most important habitat characteristics; thus the most suitable habitats include highly productive shallow waters, forests or single trees for nesting, </w:t>
      </w:r>
      <w:r w:rsidRPr="00A15CA0">
        <w:t xml:space="preserve">with </w:t>
      </w:r>
      <w:r w:rsidRPr="00F35AC0">
        <w:rPr>
          <w:lang w:val="sr-Cyrl-CS"/>
        </w:rPr>
        <w:t>low human disturbance and persecution. Extended riparian forests and shallow, slow running water bodies are prime habitats in Central and South-east Europe</w:t>
      </w:r>
      <w:r w:rsidRPr="00F35AC0">
        <w:t>.</w:t>
      </w:r>
    </w:p>
    <w:p w14:paraId="3C73AFEF" w14:textId="77777777" w:rsidR="00044771" w:rsidRPr="00F35AC0" w:rsidRDefault="00044771" w:rsidP="00044771">
      <w:pPr>
        <w:jc w:val="both"/>
        <w:rPr>
          <w:lang w:val="sr-Cyrl-CS"/>
        </w:rPr>
      </w:pPr>
      <w:r>
        <w:rPr>
          <w:b/>
        </w:rPr>
        <w:lastRenderedPageBreak/>
        <w:t xml:space="preserve">Breeding habitat: </w:t>
      </w:r>
      <w:proofErr w:type="gramStart"/>
      <w:r>
        <w:t>T</w:t>
      </w:r>
      <w:r w:rsidRPr="00F35AC0">
        <w:rPr>
          <w:lang w:val="sr-Cyrl-CS"/>
        </w:rPr>
        <w:t>he vast majority of</w:t>
      </w:r>
      <w:proofErr w:type="gramEnd"/>
      <w:r w:rsidRPr="00F35AC0">
        <w:rPr>
          <w:lang w:val="sr-Cyrl-CS"/>
        </w:rPr>
        <w:t xml:space="preserve"> population breed less than 5 km from a large water body. Avoids close vicinity of human settlements. In forests around the Danube, mature trees like </w:t>
      </w:r>
      <w:r w:rsidRPr="00F35AC0">
        <w:rPr>
          <w:i/>
          <w:iCs/>
          <w:lang w:val="sr-Cyrl-CS"/>
        </w:rPr>
        <w:t>Quercus robur, Fraxinus angustifolia, Populus nigra</w:t>
      </w:r>
      <w:r w:rsidRPr="00F35AC0">
        <w:rPr>
          <w:lang w:val="sr-Cyrl-CS"/>
        </w:rPr>
        <w:t xml:space="preserve">, and </w:t>
      </w:r>
      <w:r w:rsidRPr="00F35AC0">
        <w:rPr>
          <w:i/>
          <w:iCs/>
          <w:lang w:val="sr-Cyrl-CS"/>
        </w:rPr>
        <w:t>P. alba</w:t>
      </w:r>
      <w:r w:rsidRPr="00F35AC0">
        <w:rPr>
          <w:lang w:val="sr-Cyrl-CS"/>
        </w:rPr>
        <w:t xml:space="preserve"> are preferred for nesting, but nests on hybrid euroamerican poplars are becoming more common recently.</w:t>
      </w:r>
    </w:p>
    <w:p w14:paraId="3D312DDB" w14:textId="77777777" w:rsidR="00044771" w:rsidRDefault="00044771" w:rsidP="00044771">
      <w:pPr>
        <w:jc w:val="both"/>
      </w:pPr>
    </w:p>
    <w:p w14:paraId="22B8EFB8" w14:textId="77777777" w:rsidR="00044771" w:rsidRPr="00D36209" w:rsidRDefault="00044771" w:rsidP="00044771">
      <w:pPr>
        <w:pStyle w:val="berschrift3"/>
        <w:ind w:left="851" w:hanging="851"/>
      </w:pPr>
      <w:r>
        <w:t>Threats and pressures</w:t>
      </w:r>
    </w:p>
    <w:p w14:paraId="2BD1326C" w14:textId="77777777" w:rsidR="00044771" w:rsidRDefault="00044771" w:rsidP="00044771">
      <w:pPr>
        <w:jc w:val="both"/>
        <w:rPr>
          <w:rFonts w:cstheme="minorHAnsi"/>
          <w:color w:val="auto"/>
          <w:szCs w:val="24"/>
          <w:shd w:val="clear" w:color="auto" w:fill="FFFFFF"/>
          <w:lang w:val="sr-Cyrl-CS"/>
        </w:rPr>
      </w:pPr>
      <w:r w:rsidRPr="00C268C2">
        <w:rPr>
          <w:b/>
        </w:rPr>
        <w:t>Threats:</w:t>
      </w:r>
      <w:r w:rsidRPr="002662C4">
        <w:t xml:space="preserve"> </w:t>
      </w:r>
      <w:r w:rsidRPr="00F35AC0">
        <w:rPr>
          <w:rFonts w:cstheme="minorHAnsi"/>
          <w:color w:val="auto"/>
          <w:szCs w:val="24"/>
          <w:shd w:val="clear" w:color="auto" w:fill="FFFFFF"/>
          <w:lang w:val="sr-Cyrl-CS"/>
        </w:rPr>
        <w:t>In Central and Southeast Europe</w:t>
      </w:r>
      <w:r w:rsidRPr="00F35AC0">
        <w:rPr>
          <w:rFonts w:cstheme="minorHAnsi"/>
          <w:color w:val="auto"/>
          <w:szCs w:val="24"/>
          <w:shd w:val="clear" w:color="auto" w:fill="FFFFFF"/>
        </w:rPr>
        <w:t>,</w:t>
      </w:r>
      <w:r w:rsidRPr="00F35AC0">
        <w:rPr>
          <w:rFonts w:cstheme="minorHAnsi"/>
          <w:color w:val="auto"/>
          <w:szCs w:val="24"/>
          <w:shd w:val="clear" w:color="auto" w:fill="FFFFFF"/>
          <w:lang w:val="sr-Cyrl-CS"/>
        </w:rPr>
        <w:t xml:space="preserve"> the main problem is habitat loss and fragmentation. The total area of historical floodplain wetlands along the Danube and its major tributaries (Morava, Drava, Tisza, Sava and Prut) was reduced from the 19th century by nearly 80%. Furthermore, in forests at lower elevations and with easy access, the density of forestry roads is higher than at higher elevations, and therefore, the Danube floodplains suffer from a very dense network of forestry roads causing habitat fragmentation and, indirectly, disturbance by human activities. Existing laws to minimise negative effects of forestry are often poorly enforced. White-tailed Eagle starts nesting in February and, therefore, a substantial overlap with the main logging period. Direct persecution, accidental killing, nest robing and the use of biocides were of particular importance; however, the ratio of significance of these threats is not fully understood. Poisoning is increasingly becoming a serious problem, since White-tailed Eagles often feed on carcasses, which could be deliberately poisoned in order to reduce the number of golden jackals, foxes or other predators. Other threats frequently reported by EU countries include production of renewable energy, water pollution, urbanisation and traffic.</w:t>
      </w:r>
    </w:p>
    <w:p w14:paraId="13882524" w14:textId="167319F2" w:rsidR="00044771" w:rsidRPr="00F35AC0" w:rsidRDefault="00044771" w:rsidP="00044771">
      <w:pPr>
        <w:jc w:val="both"/>
        <w:rPr>
          <w:rFonts w:cstheme="minorHAnsi"/>
          <w:color w:val="auto"/>
          <w:szCs w:val="24"/>
          <w:shd w:val="clear" w:color="auto" w:fill="FFFFFF"/>
          <w:lang w:val="sr-Cyrl-CS"/>
        </w:rPr>
      </w:pPr>
      <w:r w:rsidRPr="00F35AC0">
        <w:rPr>
          <w:rFonts w:cstheme="minorHAnsi"/>
          <w:b/>
          <w:color w:val="auto"/>
          <w:szCs w:val="24"/>
          <w:shd w:val="clear" w:color="auto" w:fill="FFFFFF"/>
          <w:lang w:val="sr-Cyrl-CS"/>
        </w:rPr>
        <w:t>Pressures:</w:t>
      </w:r>
      <w:r w:rsidRPr="00F35AC0">
        <w:rPr>
          <w:rFonts w:cstheme="minorHAnsi"/>
          <w:color w:val="auto"/>
          <w:szCs w:val="24"/>
          <w:shd w:val="clear" w:color="auto" w:fill="FFFFFF"/>
          <w:lang w:val="sr-Cyrl-CS"/>
        </w:rPr>
        <w:t xml:space="preserve"> Forestry influences the distribution and reproductive success of the White-tailed Sea Eagle because (a) clearing of mature tree-stands may cause reduced availability of suitable tree stands for nesting and (b) logging, plantation and forest roads (including subsequent use by the public) cause disturbance and frequent nesting failures. On the landscape level, the minimization of riparian forests along the major rivers (such as Danube, Tisa, Sava etc)</w:t>
      </w:r>
      <w:r w:rsidR="003957FA">
        <w:rPr>
          <w:rFonts w:cstheme="minorHAnsi"/>
          <w:color w:val="auto"/>
          <w:szCs w:val="24"/>
          <w:shd w:val="clear" w:color="auto" w:fill="FFFFFF"/>
          <w:lang w:val="sr-Cyrl-CS"/>
        </w:rPr>
        <w:t xml:space="preserve"> </w:t>
      </w:r>
      <w:r w:rsidRPr="00F35AC0">
        <w:rPr>
          <w:rFonts w:cstheme="minorHAnsi"/>
          <w:color w:val="auto"/>
          <w:szCs w:val="24"/>
          <w:shd w:val="clear" w:color="auto" w:fill="FFFFFF"/>
          <w:lang w:val="sr-Cyrl-CS"/>
        </w:rPr>
        <w:t>will lower the overall carrying capacity for the south-eastern European population. River regulations will increase disturbance and reduce the prey base for breeding eagles. Land exploitation includes effects such as the building of roads and wind farms, the establishment of industrial zones, enlargement of settlements, etc. Abandonment of fish farms due to low productivity is common in Serbia and it will further reduce the amount of available prey for many breeding pairs.</w:t>
      </w:r>
    </w:p>
    <w:p w14:paraId="690589A0" w14:textId="77777777" w:rsidR="00044771" w:rsidRPr="00F35AC0" w:rsidRDefault="00044771" w:rsidP="00044771">
      <w:pPr>
        <w:jc w:val="both"/>
        <w:rPr>
          <w:rFonts w:cstheme="minorHAnsi"/>
          <w:color w:val="auto"/>
          <w:szCs w:val="24"/>
          <w:shd w:val="clear" w:color="auto" w:fill="FFFFFF"/>
          <w:lang w:val="sr-Cyrl-CS"/>
        </w:rPr>
      </w:pPr>
      <w:r w:rsidRPr="00F35AC0">
        <w:rPr>
          <w:rFonts w:cstheme="minorHAnsi"/>
          <w:b/>
          <w:color w:val="auto"/>
          <w:szCs w:val="24"/>
          <w:shd w:val="clear" w:color="auto" w:fill="FFFFFF"/>
          <w:lang w:val="sr-Cyrl-CS"/>
        </w:rPr>
        <w:t>Conservation Status:</w:t>
      </w:r>
      <w:r w:rsidRPr="00F35AC0">
        <w:rPr>
          <w:rFonts w:cstheme="minorHAnsi"/>
          <w:color w:val="auto"/>
          <w:szCs w:val="24"/>
          <w:shd w:val="clear" w:color="auto" w:fill="FFFFFF"/>
        </w:rPr>
        <w:t xml:space="preserve"> </w:t>
      </w:r>
      <w:r w:rsidRPr="00F35AC0">
        <w:rPr>
          <w:rFonts w:cstheme="minorHAnsi"/>
          <w:color w:val="auto"/>
          <w:szCs w:val="24"/>
          <w:shd w:val="clear" w:color="auto" w:fill="FFFFFF"/>
          <w:lang w:val="sr-Cyrl-CS"/>
        </w:rPr>
        <w:t>White-tailed Eagle is listed as Least Concern both on Global IUCN Red list and European Red list.</w:t>
      </w:r>
    </w:p>
    <w:p w14:paraId="147DBE22" w14:textId="77777777" w:rsidR="00044771" w:rsidRDefault="00044771" w:rsidP="00044771"/>
    <w:p w14:paraId="36F3CD42" w14:textId="77777777" w:rsidR="00044771" w:rsidRPr="00D36209" w:rsidRDefault="00044771" w:rsidP="00044771">
      <w:pPr>
        <w:pStyle w:val="berschrift3"/>
        <w:ind w:left="851" w:hanging="851"/>
      </w:pPr>
      <w:r>
        <w:t>Species protection measures</w:t>
      </w:r>
    </w:p>
    <w:p w14:paraId="42162B94" w14:textId="77777777" w:rsidR="00044771" w:rsidRDefault="00044771" w:rsidP="00044771">
      <w:pPr>
        <w:jc w:val="both"/>
      </w:pPr>
      <w:r>
        <w:t xml:space="preserve">The </w:t>
      </w:r>
      <w:r w:rsidRPr="00F35AC0">
        <w:t xml:space="preserve">White-tailed Eagle is listed on EU Wild Birds Directive (2009/147/EEC): Annex I - Species to be the subject of special conservation measures concerning their habitat </w:t>
      </w:r>
      <w:proofErr w:type="gramStart"/>
      <w:r w:rsidRPr="00F35AC0">
        <w:t>in order to</w:t>
      </w:r>
      <w:proofErr w:type="gramEnd"/>
      <w:r w:rsidRPr="00F35AC0">
        <w:t xml:space="preserve"> ensure </w:t>
      </w:r>
      <w:r w:rsidRPr="00F35AC0">
        <w:lastRenderedPageBreak/>
        <w:t>their survival and reproduction in their area of distribution. Washington Convention (CITES): Appendix I - Trade in specimens of this species is permitted only in exceptional circumstances. Bonn Convention: Appendix I - Endangered migratory species and Appendix II - Migratory species to be the subject of agreements. Bern Convention: Appendix II - Strictly protected species.</w:t>
      </w:r>
      <w:r>
        <w:t xml:space="preserve"> Further protection in:</w:t>
      </w:r>
    </w:p>
    <w:p w14:paraId="679294FF" w14:textId="77777777" w:rsidR="00044771" w:rsidRPr="000C0BC5" w:rsidRDefault="00044771" w:rsidP="003957FA">
      <w:pPr>
        <w:pStyle w:val="Listenabsatz"/>
        <w:numPr>
          <w:ilvl w:val="0"/>
          <w:numId w:val="7"/>
        </w:numPr>
        <w:jc w:val="both"/>
        <w:rPr>
          <w:szCs w:val="21"/>
        </w:rPr>
      </w:pPr>
      <w:r>
        <w:t>SRB</w:t>
      </w:r>
      <w:r w:rsidRPr="000C0BC5">
        <w:t xml:space="preserve">: </w:t>
      </w:r>
      <w:r w:rsidRPr="00F35AC0">
        <w:t>strictly protected species under Rulebook o designation and Protection of Strictly Protected and Protected Wild Flora, Fauna and Fungi, Official gazette of RS 5/2010, 47/2011, 35/2016</w:t>
      </w:r>
    </w:p>
    <w:p w14:paraId="7D6AD85E" w14:textId="77777777" w:rsidR="00044771" w:rsidRDefault="00044771" w:rsidP="00044771">
      <w:pPr>
        <w:jc w:val="both"/>
      </w:pPr>
      <w:r w:rsidRPr="00F35AC0">
        <w:t>Conservation of the species is supported by many actions. In nearly all countries</w:t>
      </w:r>
      <w:r>
        <w:t>,</w:t>
      </w:r>
      <w:r w:rsidRPr="00F35AC0">
        <w:t xml:space="preserve"> there are often long-lasting </w:t>
      </w:r>
      <w:proofErr w:type="spellStart"/>
      <w:r w:rsidRPr="00F35AC0">
        <w:t>programmes</w:t>
      </w:r>
      <w:proofErr w:type="spellEnd"/>
      <w:r w:rsidRPr="00F35AC0">
        <w:t xml:space="preserve"> of monitoring and conservation for this species. Certain activities such as </w:t>
      </w:r>
      <w:proofErr w:type="spellStart"/>
      <w:r w:rsidRPr="00F35AC0">
        <w:t>synchronised</w:t>
      </w:r>
      <w:proofErr w:type="spellEnd"/>
      <w:r w:rsidRPr="00F35AC0">
        <w:t xml:space="preserve"> winter counts are already multi-lateral in part (e.g. Austria, the Czech Republic, Slovakia, and Hungary). Most countries have different versions of nest protection zones; however, these are in practice often poorly enforced. Radiuses where forestry and human disturbance during breeding are not allowed are dissimilar (e.g. 200 m – 500 m). Protected areas play a key role in the conservation of the White-tailed Sea Eagle. Protected areas like National Parks, Biosphere Reserves, Nature Parks and Reserves often are key drivers for the protection of the White-tailed Sea Eagle by providing suitable habitats for first re-</w:t>
      </w:r>
      <w:proofErr w:type="spellStart"/>
      <w:r w:rsidRPr="00F35AC0">
        <w:t>colonisation</w:t>
      </w:r>
      <w:proofErr w:type="spellEnd"/>
      <w:r w:rsidRPr="00F35AC0">
        <w:t xml:space="preserve"> of historical habitats. Natura 2000 covers a large portion of breeding sites in EU countries: from ca</w:t>
      </w:r>
      <w:r>
        <w:t>.</w:t>
      </w:r>
      <w:r w:rsidRPr="00F35AC0">
        <w:t xml:space="preserve"> 14% to 85%, but in countries in the Danube region it is typically more than 40%. There are intensive campaigns with the aim of reducing illegal poisoning and persecution. Most frequently reported conservation actions in EU countries are legal protection of habitats and species, establishing protected areas/sites, specific single species or species group management measures</w:t>
      </w:r>
      <w:r>
        <w:t>,</w:t>
      </w:r>
      <w:r w:rsidRPr="00F35AC0">
        <w:t xml:space="preserve"> and </w:t>
      </w:r>
      <w:r>
        <w:t>a</w:t>
      </w:r>
      <w:r w:rsidRPr="00F35AC0">
        <w:t>dapt</w:t>
      </w:r>
      <w:r>
        <w:t>ed</w:t>
      </w:r>
      <w:r w:rsidRPr="00F35AC0">
        <w:t xml:space="preserve"> forest management.</w:t>
      </w:r>
    </w:p>
    <w:p w14:paraId="06FB9745" w14:textId="77777777" w:rsidR="00044771" w:rsidRDefault="00044771" w:rsidP="00044771"/>
    <w:p w14:paraId="7CE6F520" w14:textId="77777777" w:rsidR="00044771" w:rsidRPr="00D36209" w:rsidRDefault="00044771" w:rsidP="00044771">
      <w:pPr>
        <w:pStyle w:val="berschrift3"/>
        <w:ind w:left="851" w:hanging="851"/>
      </w:pPr>
      <w:r>
        <w:t>Distribution</w:t>
      </w:r>
    </w:p>
    <w:p w14:paraId="4356BC45" w14:textId="77777777" w:rsidR="00044771" w:rsidRPr="00F35AC0" w:rsidRDefault="00044771" w:rsidP="00044771">
      <w:pPr>
        <w:jc w:val="both"/>
        <w:rPr>
          <w:lang w:val="sr-Cyrl-CS"/>
        </w:rPr>
      </w:pPr>
      <w:r w:rsidRPr="00F35AC0">
        <w:rPr>
          <w:lang w:val="sr-Cyrl-CS"/>
        </w:rPr>
        <w:t xml:space="preserve">The White-tailed Sea Eagle as a breeding bird is distributed in the northern Palaearctic, to date from Scotland (reintroduced) and the Netherlands, Denmark and Germany in the West, to the Russian Far East and Japan. Furthermore, it reaches the Nearctic zone in Greenland (where the possibly valid subspecies </w:t>
      </w:r>
      <w:r w:rsidRPr="00F35AC0">
        <w:rPr>
          <w:i/>
          <w:iCs/>
          <w:lang w:val="sr-Cyrl-CS"/>
        </w:rPr>
        <w:t>groenlandicus</w:t>
      </w:r>
      <w:r w:rsidRPr="00F35AC0">
        <w:rPr>
          <w:lang w:val="sr-Cyrl-CS"/>
        </w:rPr>
        <w:t xml:space="preserve"> occurs) and a reintroduction programme is running in British Islands. Although the species is widely distributed throughout the Palaearctic, about 50-74% of the global breeding population is in Europe. The White-tailed Eagle population in Europe is roughly divided into a northern and a south-eastern population. The latter is situated foremost in the Danube countries and holds about 650 White-tailed Sea Eagle pairs, of which almost 200 are ecologically dependent on the river Danube and its remaining alluvial floodplain. countries such as Austria, Croatia and Serbia, it is not exclusively the Danube but also the tributary rivers which form a habitat network for a high portion of the White-tailed Eagle. In Serbia, it occupies areas near large rivers and wetlands in the north part of the country, but recently in spreading in West and Central Serbia, following the river Drina and Morava. Also, nests on single trees, treelines or small forest patches are becoming </w:t>
      </w:r>
      <w:r w:rsidRPr="00F35AC0">
        <w:rPr>
          <w:lang w:val="sr-Cyrl-CS"/>
        </w:rPr>
        <w:lastRenderedPageBreak/>
        <w:t>more common in the pannonian part of the country. During winter, it is present usually near large water bodies in the north part of the county.</w:t>
      </w:r>
    </w:p>
    <w:p w14:paraId="71816F6A" w14:textId="77777777" w:rsidR="00044771" w:rsidRDefault="00044771" w:rsidP="00044771">
      <w:pPr>
        <w:spacing w:before="0" w:beforeAutospacing="0" w:after="0" w:afterAutospacing="0"/>
      </w:pPr>
    </w:p>
    <w:p w14:paraId="0D9C393C" w14:textId="77777777" w:rsidR="00044771" w:rsidRDefault="00044771" w:rsidP="00044771">
      <w:pPr>
        <w:pStyle w:val="berschrift3"/>
      </w:pPr>
      <w:r>
        <w:t>Literature</w:t>
      </w:r>
    </w:p>
    <w:p w14:paraId="3D4C72DC" w14:textId="77777777" w:rsidR="00044771" w:rsidRDefault="00044771" w:rsidP="00044771">
      <w:pPr>
        <w:jc w:val="both"/>
      </w:pPr>
      <w:r>
        <w:t>https://eunis.eea.europa.eu/species/1073</w:t>
      </w:r>
    </w:p>
    <w:p w14:paraId="38DF4760" w14:textId="77777777" w:rsidR="00044771" w:rsidRDefault="00044771" w:rsidP="00044771">
      <w:pPr>
        <w:jc w:val="both"/>
      </w:pPr>
      <w:r>
        <w:t>BirdLife International. 2021. Haliaeetus albicilla. The IUCN Red List of Threatened Species 2021: e.T22695137A206723035. https://dx.doi.org/10.2305/IUCN.UK.2021-3.RLTS.T22695137A206723035.en. Accessed on 22 February 2024.</w:t>
      </w:r>
    </w:p>
    <w:p w14:paraId="68C20577" w14:textId="77777777" w:rsidR="00044771" w:rsidRDefault="00044771" w:rsidP="00044771">
      <w:pPr>
        <w:jc w:val="both"/>
      </w:pPr>
      <w:r>
        <w:t xml:space="preserve">Orta, J., Kirwan, G.M., Christie, D.A. and Boesman, P. 2013. White-tailed Sea-eagle (Haliaeetus albicilla). In: del Hoyo, J., Elliott, A., </w:t>
      </w:r>
      <w:proofErr w:type="spellStart"/>
      <w:r>
        <w:t>Sargatal</w:t>
      </w:r>
      <w:proofErr w:type="spellEnd"/>
      <w:r>
        <w:t xml:space="preserve">, J., Christie, D.A. and de Juana, E. (eds), Handbook of the Birds of the World Alive, Lynx </w:t>
      </w:r>
      <w:proofErr w:type="spellStart"/>
      <w:r>
        <w:t>Edicions</w:t>
      </w:r>
      <w:proofErr w:type="spellEnd"/>
      <w:r>
        <w:t>, Barcelona.</w:t>
      </w:r>
    </w:p>
    <w:p w14:paraId="76588D07" w14:textId="77777777" w:rsidR="00044771" w:rsidRDefault="00044771" w:rsidP="00044771">
      <w:pPr>
        <w:jc w:val="both"/>
      </w:pPr>
      <w:r>
        <w:t>Probst, R. and Gaborik, A. 2011. Action Plan for the Conservation of the White-tailed Sea-Eagle Along the Danube.</w:t>
      </w:r>
    </w:p>
    <w:p w14:paraId="3E274DD7" w14:textId="77777777" w:rsidR="00044771" w:rsidRDefault="00044771" w:rsidP="00044771">
      <w:pPr>
        <w:jc w:val="both"/>
      </w:pPr>
      <w:r>
        <w:t>Keller, V., Herrando, S., Vorišek, P.et al (2020). European Breeding Bird Atlas 2: Distribution, Abundance and Change. European Bird Census Council and Lynx Editions. Barcelona.</w:t>
      </w:r>
    </w:p>
    <w:p w14:paraId="04E1F42C" w14:textId="77777777" w:rsidR="00044771" w:rsidRDefault="00044771" w:rsidP="00044771">
      <w:pPr>
        <w:jc w:val="both"/>
      </w:pPr>
      <w:proofErr w:type="spellStart"/>
      <w:r>
        <w:t>Puzović</w:t>
      </w:r>
      <w:proofErr w:type="spellEnd"/>
      <w:r>
        <w:t xml:space="preserve">, S., </w:t>
      </w:r>
      <w:proofErr w:type="spellStart"/>
      <w:r>
        <w:t>Radišić</w:t>
      </w:r>
      <w:proofErr w:type="spellEnd"/>
      <w:r>
        <w:t xml:space="preserve">, D., Ružić, M., Rajković, D., Radaković, M., </w:t>
      </w:r>
      <w:proofErr w:type="spellStart"/>
      <w:r>
        <w:t>Pantović</w:t>
      </w:r>
      <w:proofErr w:type="spellEnd"/>
      <w:r>
        <w:t xml:space="preserve">, U., Janković, M., Stojnić, N., </w:t>
      </w:r>
      <w:proofErr w:type="spellStart"/>
      <w:r>
        <w:t>Šćiban</w:t>
      </w:r>
      <w:proofErr w:type="spellEnd"/>
      <w:r>
        <w:t xml:space="preserve">, M., Tucakov, M., </w:t>
      </w:r>
      <w:proofErr w:type="spellStart"/>
      <w:r>
        <w:t>Gergelj</w:t>
      </w:r>
      <w:proofErr w:type="spellEnd"/>
      <w:r>
        <w:t xml:space="preserve">, J., Sekulić, G., Agošton, A., </w:t>
      </w:r>
      <w:proofErr w:type="spellStart"/>
      <w:r>
        <w:t>Raković</w:t>
      </w:r>
      <w:proofErr w:type="spellEnd"/>
      <w:r>
        <w:t xml:space="preserve">, M. (2015). </w:t>
      </w:r>
      <w:proofErr w:type="spellStart"/>
      <w:r>
        <w:t>Ptice</w:t>
      </w:r>
      <w:proofErr w:type="spellEnd"/>
      <w:r>
        <w:t xml:space="preserve"> Srbije: </w:t>
      </w:r>
      <w:proofErr w:type="spellStart"/>
      <w:r>
        <w:t>procena</w:t>
      </w:r>
      <w:proofErr w:type="spellEnd"/>
      <w:r>
        <w:t xml:space="preserve"> </w:t>
      </w:r>
      <w:proofErr w:type="spellStart"/>
      <w:r>
        <w:t>veličina</w:t>
      </w:r>
      <w:proofErr w:type="spellEnd"/>
      <w:r>
        <w:t xml:space="preserve"> </w:t>
      </w:r>
      <w:proofErr w:type="spellStart"/>
      <w:r>
        <w:t>populacija</w:t>
      </w:r>
      <w:proofErr w:type="spellEnd"/>
      <w:r>
        <w:t xml:space="preserve"> </w:t>
      </w:r>
      <w:proofErr w:type="spellStart"/>
      <w:r>
        <w:t>i</w:t>
      </w:r>
      <w:proofErr w:type="spellEnd"/>
      <w:r>
        <w:t xml:space="preserve"> </w:t>
      </w:r>
      <w:proofErr w:type="spellStart"/>
      <w:r>
        <w:t>trendova</w:t>
      </w:r>
      <w:proofErr w:type="spellEnd"/>
      <w:r>
        <w:t xml:space="preserve"> </w:t>
      </w:r>
      <w:proofErr w:type="spellStart"/>
      <w:r>
        <w:t>gnezdarica</w:t>
      </w:r>
      <w:proofErr w:type="spellEnd"/>
      <w:r>
        <w:t xml:space="preserve"> 2008-2013. </w:t>
      </w:r>
      <w:proofErr w:type="spellStart"/>
      <w:r>
        <w:t>Društvo</w:t>
      </w:r>
      <w:proofErr w:type="spellEnd"/>
      <w:r>
        <w:t xml:space="preserve"> za </w:t>
      </w:r>
      <w:proofErr w:type="spellStart"/>
      <w:r>
        <w:t>zaštitu</w:t>
      </w:r>
      <w:proofErr w:type="spellEnd"/>
      <w:r>
        <w:t xml:space="preserve"> </w:t>
      </w:r>
      <w:proofErr w:type="spellStart"/>
      <w:r>
        <w:t>i</w:t>
      </w:r>
      <w:proofErr w:type="spellEnd"/>
      <w:r>
        <w:t xml:space="preserve"> </w:t>
      </w:r>
      <w:proofErr w:type="spellStart"/>
      <w:r>
        <w:t>proučavanje</w:t>
      </w:r>
      <w:proofErr w:type="spellEnd"/>
      <w:r>
        <w:t xml:space="preserve"> </w:t>
      </w:r>
      <w:proofErr w:type="spellStart"/>
      <w:r>
        <w:t>ptica</w:t>
      </w:r>
      <w:proofErr w:type="spellEnd"/>
      <w:r>
        <w:t xml:space="preserve"> </w:t>
      </w:r>
      <w:proofErr w:type="spellStart"/>
      <w:r>
        <w:t>Srbije</w:t>
      </w:r>
      <w:proofErr w:type="spellEnd"/>
      <w:r>
        <w:t xml:space="preserve"> </w:t>
      </w:r>
      <w:proofErr w:type="spellStart"/>
      <w:r>
        <w:t>i</w:t>
      </w:r>
      <w:proofErr w:type="spellEnd"/>
      <w:r>
        <w:t xml:space="preserve"> </w:t>
      </w:r>
      <w:proofErr w:type="spellStart"/>
      <w:r>
        <w:t>Prirodno-matematički</w:t>
      </w:r>
      <w:proofErr w:type="spellEnd"/>
      <w:r>
        <w:t xml:space="preserve"> </w:t>
      </w:r>
      <w:proofErr w:type="spellStart"/>
      <w:r>
        <w:t>fakultet</w:t>
      </w:r>
      <w:proofErr w:type="spellEnd"/>
      <w:r>
        <w:t>. Novi Sad. pp. 160.</w:t>
      </w:r>
    </w:p>
    <w:p w14:paraId="6B60DEE6" w14:textId="77777777" w:rsidR="00044771" w:rsidRDefault="00044771" w:rsidP="00044771">
      <w:pPr>
        <w:spacing w:before="0" w:beforeAutospacing="0" w:after="0" w:afterAutospacing="0"/>
      </w:pPr>
      <w:r>
        <w:br w:type="page"/>
      </w:r>
    </w:p>
    <w:p w14:paraId="7E54101E" w14:textId="77777777" w:rsidR="00044771" w:rsidRDefault="00044771" w:rsidP="00044771">
      <w:pPr>
        <w:pStyle w:val="berschrift2"/>
      </w:pPr>
      <w:bookmarkStart w:id="30" w:name="_Toc222131366"/>
      <w:bookmarkStart w:id="31" w:name="_Toc222400400"/>
      <w:r>
        <w:lastRenderedPageBreak/>
        <w:t xml:space="preserve">Assessment of Degree of Conservation: </w:t>
      </w:r>
      <w:r w:rsidRPr="00A34F2D">
        <w:rPr>
          <w:i/>
        </w:rPr>
        <w:t>Haliaeetus albicilla</w:t>
      </w:r>
      <w:bookmarkEnd w:id="30"/>
      <w:bookmarkEnd w:id="31"/>
    </w:p>
    <w:p w14:paraId="79FB44C2" w14:textId="77777777" w:rsidR="00044771" w:rsidRDefault="00044771" w:rsidP="00044771">
      <w:pPr>
        <w:pStyle w:val="berschrift3"/>
        <w:ind w:left="851" w:hanging="851"/>
      </w:pPr>
      <w:r>
        <w:t>Condition indicators and threshold values</w:t>
      </w:r>
    </w:p>
    <w:p w14:paraId="3789BC0A" w14:textId="77777777" w:rsidR="00044771" w:rsidRPr="00E6745A" w:rsidRDefault="00044771" w:rsidP="00044771">
      <w:pPr>
        <w:jc w:val="both"/>
      </w:pPr>
      <w:r>
        <w:t xml:space="preserve">The habitat was assessed for all grid cells with a forest coverage of 10%. As the </w:t>
      </w:r>
      <w:r w:rsidRPr="00F35AC0">
        <w:rPr>
          <w:lang w:val="sr-Cyrl-CS"/>
        </w:rPr>
        <w:t xml:space="preserve">White-tailed Sea Eagle </w:t>
      </w:r>
      <w:r w:rsidRPr="00395B61">
        <w:t xml:space="preserve">needs a sufficient habitat size, </w:t>
      </w:r>
      <w:r>
        <w:t>the</w:t>
      </w:r>
      <w:r w:rsidRPr="00395B61">
        <w:t xml:space="preserve"> Habitat Indicator </w:t>
      </w:r>
      <w:r>
        <w:t>‘</w:t>
      </w:r>
      <w:r w:rsidRPr="00395B61">
        <w:t xml:space="preserve">HI1: </w:t>
      </w:r>
      <w:r>
        <w:t>Total area of old forests relates to the entire study area instead of a single grid cell.</w:t>
      </w:r>
    </w:p>
    <w:tbl>
      <w:tblPr>
        <w:tblStyle w:val="TabellemithellemGitternetz"/>
        <w:tblW w:w="0" w:type="auto"/>
        <w:tblLook w:val="04A0" w:firstRow="1" w:lastRow="0" w:firstColumn="1" w:lastColumn="0" w:noHBand="0" w:noVBand="1"/>
      </w:tblPr>
      <w:tblGrid>
        <w:gridCol w:w="4531"/>
        <w:gridCol w:w="4531"/>
      </w:tblGrid>
      <w:tr w:rsidR="00044771" w14:paraId="1F7624E4" w14:textId="77777777" w:rsidTr="009665E7">
        <w:tc>
          <w:tcPr>
            <w:tcW w:w="9062" w:type="dxa"/>
            <w:gridSpan w:val="2"/>
          </w:tcPr>
          <w:p w14:paraId="39FFA553" w14:textId="77777777" w:rsidR="00044771" w:rsidRPr="006D1921" w:rsidRDefault="00044771" w:rsidP="009665E7">
            <w:pPr>
              <w:rPr>
                <w:b/>
              </w:rPr>
            </w:pPr>
            <w:r w:rsidRPr="006D1921">
              <w:rPr>
                <w:b/>
              </w:rPr>
              <w:t>Population indicators</w:t>
            </w:r>
          </w:p>
        </w:tc>
      </w:tr>
      <w:tr w:rsidR="00044771" w14:paraId="39945E8F" w14:textId="77777777" w:rsidTr="009665E7">
        <w:tc>
          <w:tcPr>
            <w:tcW w:w="9062" w:type="dxa"/>
            <w:gridSpan w:val="2"/>
          </w:tcPr>
          <w:p w14:paraId="1271FA19" w14:textId="77777777" w:rsidR="00044771" w:rsidRDefault="00044771" w:rsidP="009665E7">
            <w:r>
              <w:t>Not assessed</w:t>
            </w:r>
          </w:p>
        </w:tc>
      </w:tr>
      <w:tr w:rsidR="00044771" w14:paraId="6CFE7C35" w14:textId="77777777" w:rsidTr="009665E7">
        <w:tc>
          <w:tcPr>
            <w:tcW w:w="9062" w:type="dxa"/>
            <w:gridSpan w:val="2"/>
          </w:tcPr>
          <w:p w14:paraId="0BFC66C0" w14:textId="77777777" w:rsidR="00044771" w:rsidRPr="006D1921" w:rsidRDefault="00044771" w:rsidP="009665E7">
            <w:pPr>
              <w:rPr>
                <w:b/>
              </w:rPr>
            </w:pPr>
            <w:r w:rsidRPr="006D1921">
              <w:rPr>
                <w:b/>
              </w:rPr>
              <w:t>Habitat indicators</w:t>
            </w:r>
          </w:p>
        </w:tc>
      </w:tr>
      <w:tr w:rsidR="00044771" w14:paraId="18CA01E0" w14:textId="77777777" w:rsidTr="009665E7">
        <w:tc>
          <w:tcPr>
            <w:tcW w:w="4531" w:type="dxa"/>
          </w:tcPr>
          <w:p w14:paraId="79F000C0" w14:textId="77777777" w:rsidR="00044771" w:rsidRDefault="00044771" w:rsidP="009665E7">
            <w:r>
              <w:t>HI1: Total area of old forests (</w:t>
            </w:r>
            <w:r w:rsidRPr="00847915">
              <w:t>Forest age type D: old-growth forest or old planted forest stands (&gt; 100 years)</w:t>
            </w:r>
            <w:r>
              <w:t>) in study area</w:t>
            </w:r>
          </w:p>
        </w:tc>
        <w:tc>
          <w:tcPr>
            <w:tcW w:w="4531" w:type="dxa"/>
          </w:tcPr>
          <w:p w14:paraId="0759BD90" w14:textId="77777777" w:rsidR="00044771" w:rsidRDefault="00044771" w:rsidP="009665E7">
            <w:r>
              <w:t>A: 30 ha;</w:t>
            </w:r>
            <w:r>
              <w:br/>
              <w:t>B: 4-30 ha;</w:t>
            </w:r>
            <w:r>
              <w:br/>
              <w:t>C: &lt; 4 ha</w:t>
            </w:r>
          </w:p>
        </w:tc>
      </w:tr>
      <w:tr w:rsidR="00044771" w14:paraId="74B22DC6" w14:textId="77777777" w:rsidTr="009665E7">
        <w:tc>
          <w:tcPr>
            <w:tcW w:w="4531" w:type="dxa"/>
          </w:tcPr>
          <w:p w14:paraId="18B6A992" w14:textId="77777777" w:rsidR="00044771" w:rsidRDefault="00044771" w:rsidP="009665E7">
            <w:r>
              <w:t>HI2: Number of large trees in grid cell</w:t>
            </w:r>
          </w:p>
        </w:tc>
        <w:tc>
          <w:tcPr>
            <w:tcW w:w="4531" w:type="dxa"/>
          </w:tcPr>
          <w:p w14:paraId="32940C8C" w14:textId="77777777" w:rsidR="00044771" w:rsidRDefault="00044771" w:rsidP="009665E7">
            <w:r w:rsidRPr="000945A4">
              <w:t>A: &gt; 50</w:t>
            </w:r>
            <w:r>
              <w:t>;</w:t>
            </w:r>
            <w:r>
              <w:br/>
              <w:t xml:space="preserve">B: </w:t>
            </w:r>
            <w:r w:rsidRPr="00832220">
              <w:t>5</w:t>
            </w:r>
            <w:r>
              <w:t>0-</w:t>
            </w:r>
            <w:r w:rsidRPr="00832220">
              <w:t>10</w:t>
            </w:r>
            <w:r>
              <w:t>;</w:t>
            </w:r>
            <w:r>
              <w:br/>
              <w:t xml:space="preserve">C: &lt; </w:t>
            </w:r>
            <w:r w:rsidRPr="00832220">
              <w:t>10</w:t>
            </w:r>
          </w:p>
        </w:tc>
      </w:tr>
      <w:tr w:rsidR="00044771" w14:paraId="5A9FAF22" w14:textId="77777777" w:rsidTr="009665E7">
        <w:tc>
          <w:tcPr>
            <w:tcW w:w="4531" w:type="dxa"/>
          </w:tcPr>
          <w:p w14:paraId="7292F9BD" w14:textId="77777777" w:rsidR="00044771" w:rsidRPr="006D1921" w:rsidRDefault="00044771" w:rsidP="009665E7">
            <w:pPr>
              <w:rPr>
                <w:b/>
              </w:rPr>
            </w:pPr>
            <w:r w:rsidRPr="006D1921">
              <w:rPr>
                <w:b/>
              </w:rPr>
              <w:t>Impact indicators</w:t>
            </w:r>
          </w:p>
        </w:tc>
        <w:tc>
          <w:tcPr>
            <w:tcW w:w="4531" w:type="dxa"/>
          </w:tcPr>
          <w:p w14:paraId="0B83CEC2" w14:textId="77777777" w:rsidR="00044771" w:rsidRDefault="00044771" w:rsidP="009665E7"/>
        </w:tc>
      </w:tr>
      <w:tr w:rsidR="00044771" w14:paraId="138E1B47" w14:textId="77777777" w:rsidTr="009665E7">
        <w:tc>
          <w:tcPr>
            <w:tcW w:w="4531" w:type="dxa"/>
          </w:tcPr>
          <w:p w14:paraId="3B0E9035" w14:textId="77777777" w:rsidR="00044771" w:rsidRPr="00395B61" w:rsidRDefault="00044771" w:rsidP="009665E7">
            <w:r>
              <w:t>II1: Disturbance of forest</w:t>
            </w:r>
          </w:p>
        </w:tc>
        <w:tc>
          <w:tcPr>
            <w:tcW w:w="4531" w:type="dxa"/>
          </w:tcPr>
          <w:p w14:paraId="38BF0776" w14:textId="77777777" w:rsidR="00044771" w:rsidRDefault="00044771" w:rsidP="009665E7">
            <w:r w:rsidRPr="00832220">
              <w:rPr>
                <w:rFonts w:ascii="Calibri" w:eastAsia="Times New Roman" w:hAnsi="Calibri" w:cs="Calibri"/>
                <w:color w:val="222222"/>
                <w:lang w:eastAsia="sr-Cyrl-CS"/>
              </w:rPr>
              <w:t xml:space="preserve">A: </w:t>
            </w:r>
            <w:r w:rsidRPr="000945A4">
              <w:t>&gt;</w:t>
            </w:r>
            <w:r>
              <w:t xml:space="preserve"> </w:t>
            </w:r>
            <w:r w:rsidRPr="00832220">
              <w:rPr>
                <w:rFonts w:ascii="Calibri" w:eastAsia="Times New Roman" w:hAnsi="Calibri" w:cs="Calibri"/>
                <w:color w:val="222222"/>
                <w:lang w:eastAsia="sr-Cyrl-CS"/>
              </w:rPr>
              <w:t xml:space="preserve">60 % forest </w:t>
            </w:r>
            <w:r>
              <w:rPr>
                <w:rFonts w:ascii="Calibri" w:eastAsia="Times New Roman" w:hAnsi="Calibri" w:cs="Calibri"/>
                <w:color w:val="222222"/>
                <w:lang w:eastAsia="sr-Cyrl-CS"/>
              </w:rPr>
              <w:t xml:space="preserve">Category </w:t>
            </w:r>
            <w:r w:rsidRPr="00832220">
              <w:rPr>
                <w:rFonts w:ascii="Calibri" w:eastAsia="Times New Roman" w:hAnsi="Calibri" w:cs="Calibri"/>
                <w:color w:val="222222"/>
                <w:lang w:eastAsia="sr-Cyrl-CS"/>
              </w:rPr>
              <w:t>A</w:t>
            </w:r>
            <w:r>
              <w:t>;</w:t>
            </w:r>
            <w:r>
              <w:br/>
              <w:t xml:space="preserve">B: </w:t>
            </w:r>
            <w:r w:rsidRPr="000945A4">
              <w:t>&gt;</w:t>
            </w:r>
            <w:r>
              <w:t xml:space="preserve"> </w:t>
            </w:r>
            <w:r w:rsidRPr="00832220">
              <w:rPr>
                <w:rFonts w:ascii="Calibri" w:eastAsia="Times New Roman" w:hAnsi="Calibri" w:cs="Calibri"/>
                <w:color w:val="222222"/>
                <w:lang w:eastAsia="sr-Cyrl-CS"/>
              </w:rPr>
              <w:t xml:space="preserve">60 % forest </w:t>
            </w:r>
            <w:r>
              <w:rPr>
                <w:rFonts w:ascii="Calibri" w:eastAsia="Times New Roman" w:hAnsi="Calibri" w:cs="Calibri"/>
                <w:color w:val="222222"/>
                <w:lang w:eastAsia="sr-Cyrl-CS"/>
              </w:rPr>
              <w:t xml:space="preserve">Category A + Category </w:t>
            </w:r>
            <w:r w:rsidRPr="00832220">
              <w:rPr>
                <w:rFonts w:ascii="Calibri" w:eastAsia="Times New Roman" w:hAnsi="Calibri" w:cs="Calibri"/>
                <w:color w:val="222222"/>
                <w:lang w:eastAsia="sr-Cyrl-CS"/>
              </w:rPr>
              <w:t xml:space="preserve">B </w:t>
            </w:r>
            <w:r>
              <w:rPr>
                <w:rFonts w:ascii="Calibri" w:eastAsia="Times New Roman" w:hAnsi="Calibri" w:cs="Calibri"/>
                <w:color w:val="222222"/>
                <w:lang w:eastAsia="sr-Cyrl-CS"/>
              </w:rPr>
              <w:t xml:space="preserve">and </w:t>
            </w:r>
            <w:r w:rsidRPr="000945A4">
              <w:t>&gt;</w:t>
            </w:r>
            <w:r>
              <w:t xml:space="preserve"> </w:t>
            </w:r>
            <w:r w:rsidRPr="00832220">
              <w:rPr>
                <w:rFonts w:ascii="Calibri" w:eastAsia="Times New Roman" w:hAnsi="Calibri" w:cs="Calibri"/>
                <w:color w:val="222222"/>
                <w:lang w:eastAsia="sr-Cyrl-CS"/>
              </w:rPr>
              <w:t>20</w:t>
            </w:r>
            <w:r>
              <w:rPr>
                <w:rFonts w:ascii="Calibri" w:eastAsia="Times New Roman" w:hAnsi="Calibri" w:cs="Calibri"/>
                <w:color w:val="222222"/>
                <w:lang w:eastAsia="sr-Cyrl-CS"/>
              </w:rPr>
              <w:t xml:space="preserve"> </w:t>
            </w:r>
            <w:r w:rsidRPr="00832220">
              <w:rPr>
                <w:rFonts w:ascii="Calibri" w:eastAsia="Times New Roman" w:hAnsi="Calibri" w:cs="Calibri"/>
                <w:color w:val="222222"/>
                <w:lang w:eastAsia="sr-Cyrl-CS"/>
              </w:rPr>
              <w:t xml:space="preserve">% </w:t>
            </w:r>
            <w:r>
              <w:rPr>
                <w:rFonts w:ascii="Calibri" w:eastAsia="Times New Roman" w:hAnsi="Calibri" w:cs="Calibri"/>
                <w:color w:val="222222"/>
                <w:lang w:eastAsia="sr-Cyrl-CS"/>
              </w:rPr>
              <w:t xml:space="preserve">Category </w:t>
            </w:r>
            <w:r w:rsidRPr="00832220">
              <w:rPr>
                <w:rFonts w:ascii="Calibri" w:eastAsia="Times New Roman" w:hAnsi="Calibri" w:cs="Calibri"/>
                <w:color w:val="222222"/>
                <w:lang w:eastAsia="sr-Cyrl-CS"/>
              </w:rPr>
              <w:t>A</w:t>
            </w:r>
            <w:r>
              <w:t>;</w:t>
            </w:r>
            <w:r>
              <w:br/>
              <w:t xml:space="preserve">C: &lt; </w:t>
            </w:r>
            <w:r>
              <w:rPr>
                <w:rFonts w:ascii="Calibri" w:eastAsia="Times New Roman" w:hAnsi="Calibri" w:cs="Calibri"/>
                <w:color w:val="222222"/>
                <w:lang w:eastAsia="sr-Cyrl-CS"/>
              </w:rPr>
              <w:t>60 %</w:t>
            </w:r>
            <w:r w:rsidRPr="00832220">
              <w:rPr>
                <w:rFonts w:ascii="Calibri" w:eastAsia="Times New Roman" w:hAnsi="Calibri" w:cs="Calibri"/>
                <w:color w:val="222222"/>
                <w:lang w:eastAsia="sr-Cyrl-CS"/>
              </w:rPr>
              <w:t xml:space="preserve"> forest </w:t>
            </w:r>
            <w:r>
              <w:rPr>
                <w:rFonts w:ascii="Calibri" w:eastAsia="Times New Roman" w:hAnsi="Calibri" w:cs="Calibri"/>
                <w:color w:val="222222"/>
                <w:lang w:eastAsia="sr-Cyrl-CS"/>
              </w:rPr>
              <w:t xml:space="preserve">Category A + Category </w:t>
            </w:r>
            <w:r w:rsidRPr="00832220">
              <w:rPr>
                <w:rFonts w:ascii="Calibri" w:eastAsia="Times New Roman" w:hAnsi="Calibri" w:cs="Calibri"/>
                <w:color w:val="222222"/>
                <w:lang w:eastAsia="sr-Cyrl-CS"/>
              </w:rPr>
              <w:t xml:space="preserve">B or </w:t>
            </w:r>
            <w:r>
              <w:t xml:space="preserve">&lt; </w:t>
            </w:r>
            <w:r>
              <w:rPr>
                <w:rFonts w:ascii="Calibri" w:eastAsia="Times New Roman" w:hAnsi="Calibri" w:cs="Calibri"/>
                <w:color w:val="222222"/>
                <w:lang w:eastAsia="sr-Cyrl-CS"/>
              </w:rPr>
              <w:t>2 0%</w:t>
            </w:r>
            <w:r w:rsidRPr="00832220">
              <w:rPr>
                <w:rFonts w:ascii="Calibri" w:eastAsia="Times New Roman" w:hAnsi="Calibri" w:cs="Calibri"/>
                <w:color w:val="222222"/>
                <w:lang w:eastAsia="sr-Cyrl-CS"/>
              </w:rPr>
              <w:t xml:space="preserve"> forests</w:t>
            </w:r>
            <w:r>
              <w:rPr>
                <w:rFonts w:ascii="Calibri" w:eastAsia="Times New Roman" w:hAnsi="Calibri" w:cs="Calibri"/>
                <w:color w:val="222222"/>
                <w:lang w:eastAsia="sr-Cyrl-CS"/>
              </w:rPr>
              <w:t xml:space="preserve"> Category A</w:t>
            </w:r>
          </w:p>
        </w:tc>
      </w:tr>
    </w:tbl>
    <w:p w14:paraId="4DB92B5D" w14:textId="77777777" w:rsidR="00044771" w:rsidRPr="00C100C2" w:rsidRDefault="00044771" w:rsidP="00044771"/>
    <w:p w14:paraId="53C16DF1" w14:textId="77777777" w:rsidR="00044771" w:rsidRDefault="00044771" w:rsidP="00044771">
      <w:pPr>
        <w:pStyle w:val="berschrift3"/>
        <w:ind w:left="851" w:hanging="851"/>
      </w:pPr>
      <w:r>
        <w:t>Fieldwork</w:t>
      </w:r>
    </w:p>
    <w:p w14:paraId="3EA3AA9D"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29701813" w14:textId="77777777" w:rsidTr="009665E7">
        <w:tc>
          <w:tcPr>
            <w:tcW w:w="1812" w:type="dxa"/>
          </w:tcPr>
          <w:p w14:paraId="27D530BD" w14:textId="77777777" w:rsidR="00044771" w:rsidRPr="00B66965" w:rsidRDefault="00044771" w:rsidP="009665E7">
            <w:pPr>
              <w:rPr>
                <w:b/>
              </w:rPr>
            </w:pPr>
            <w:r w:rsidRPr="00B66965">
              <w:rPr>
                <w:b/>
              </w:rPr>
              <w:t>Economy</w:t>
            </w:r>
          </w:p>
        </w:tc>
        <w:tc>
          <w:tcPr>
            <w:tcW w:w="1812" w:type="dxa"/>
          </w:tcPr>
          <w:p w14:paraId="38BB851F" w14:textId="77777777" w:rsidR="00044771" w:rsidRPr="00B66965" w:rsidRDefault="00044771" w:rsidP="009665E7">
            <w:pPr>
              <w:rPr>
                <w:b/>
              </w:rPr>
            </w:pPr>
            <w:r w:rsidRPr="00B66965">
              <w:rPr>
                <w:b/>
              </w:rPr>
              <w:t>Adults</w:t>
            </w:r>
          </w:p>
        </w:tc>
        <w:tc>
          <w:tcPr>
            <w:tcW w:w="1812" w:type="dxa"/>
          </w:tcPr>
          <w:p w14:paraId="0CEED486" w14:textId="77777777" w:rsidR="00044771" w:rsidRPr="00B66965" w:rsidRDefault="00044771" w:rsidP="009665E7">
            <w:pPr>
              <w:rPr>
                <w:b/>
              </w:rPr>
            </w:pPr>
            <w:r w:rsidRPr="00B66965">
              <w:rPr>
                <w:b/>
              </w:rPr>
              <w:t>Juveniles</w:t>
            </w:r>
          </w:p>
        </w:tc>
        <w:tc>
          <w:tcPr>
            <w:tcW w:w="1813" w:type="dxa"/>
          </w:tcPr>
          <w:p w14:paraId="415BDF7D" w14:textId="77777777" w:rsidR="00044771" w:rsidRPr="00B66965" w:rsidRDefault="00044771" w:rsidP="009665E7">
            <w:pPr>
              <w:rPr>
                <w:b/>
              </w:rPr>
            </w:pPr>
            <w:r w:rsidRPr="00B66965">
              <w:rPr>
                <w:b/>
              </w:rPr>
              <w:t>Total individuals</w:t>
            </w:r>
          </w:p>
        </w:tc>
        <w:tc>
          <w:tcPr>
            <w:tcW w:w="1813" w:type="dxa"/>
          </w:tcPr>
          <w:p w14:paraId="7C998AD5" w14:textId="77777777" w:rsidR="00044771" w:rsidRPr="00B66965" w:rsidRDefault="00044771" w:rsidP="009665E7">
            <w:pPr>
              <w:rPr>
                <w:b/>
              </w:rPr>
            </w:pPr>
            <w:r w:rsidRPr="00B66965">
              <w:rPr>
                <w:b/>
              </w:rPr>
              <w:t>No. of grid cells</w:t>
            </w:r>
          </w:p>
        </w:tc>
      </w:tr>
      <w:tr w:rsidR="00044771" w14:paraId="19CB2DCA" w14:textId="77777777" w:rsidTr="009665E7">
        <w:tc>
          <w:tcPr>
            <w:tcW w:w="1812" w:type="dxa"/>
          </w:tcPr>
          <w:p w14:paraId="4C584CC5" w14:textId="77777777" w:rsidR="00044771" w:rsidRDefault="00044771" w:rsidP="009665E7">
            <w:r>
              <w:t>ALB</w:t>
            </w:r>
          </w:p>
        </w:tc>
        <w:tc>
          <w:tcPr>
            <w:tcW w:w="7250" w:type="dxa"/>
            <w:gridSpan w:val="4"/>
          </w:tcPr>
          <w:p w14:paraId="7286006C" w14:textId="77777777" w:rsidR="00044771" w:rsidRDefault="00044771" w:rsidP="009665E7">
            <w:pPr>
              <w:jc w:val="center"/>
            </w:pPr>
            <w:r>
              <w:t>Not assessed</w:t>
            </w:r>
          </w:p>
        </w:tc>
      </w:tr>
      <w:tr w:rsidR="00044771" w14:paraId="610369B1" w14:textId="77777777" w:rsidTr="009665E7">
        <w:tc>
          <w:tcPr>
            <w:tcW w:w="1812" w:type="dxa"/>
          </w:tcPr>
          <w:p w14:paraId="22A87048" w14:textId="77777777" w:rsidR="00044771" w:rsidRDefault="00044771" w:rsidP="009665E7">
            <w:r>
              <w:t>SRB</w:t>
            </w:r>
          </w:p>
        </w:tc>
        <w:tc>
          <w:tcPr>
            <w:tcW w:w="1812" w:type="dxa"/>
          </w:tcPr>
          <w:p w14:paraId="32E84217" w14:textId="77777777" w:rsidR="00044771" w:rsidRDefault="00044771" w:rsidP="009665E7">
            <w:r>
              <w:t>7</w:t>
            </w:r>
          </w:p>
        </w:tc>
        <w:tc>
          <w:tcPr>
            <w:tcW w:w="1812" w:type="dxa"/>
          </w:tcPr>
          <w:p w14:paraId="133C2E38" w14:textId="77777777" w:rsidR="00044771" w:rsidRDefault="00044771" w:rsidP="009665E7">
            <w:r>
              <w:t>0</w:t>
            </w:r>
          </w:p>
        </w:tc>
        <w:tc>
          <w:tcPr>
            <w:tcW w:w="1813" w:type="dxa"/>
          </w:tcPr>
          <w:p w14:paraId="06C5E739" w14:textId="77777777" w:rsidR="00044771" w:rsidRDefault="00044771" w:rsidP="009665E7">
            <w:r>
              <w:t>7</w:t>
            </w:r>
          </w:p>
        </w:tc>
        <w:tc>
          <w:tcPr>
            <w:tcW w:w="1813" w:type="dxa"/>
          </w:tcPr>
          <w:p w14:paraId="7144371E" w14:textId="77777777" w:rsidR="00044771" w:rsidRDefault="00044771" w:rsidP="009665E7">
            <w:r>
              <w:t>7</w:t>
            </w:r>
          </w:p>
        </w:tc>
      </w:tr>
    </w:tbl>
    <w:p w14:paraId="5AFA8570" w14:textId="77777777" w:rsidR="00044771" w:rsidRDefault="00044771" w:rsidP="00044771"/>
    <w:p w14:paraId="57DE073B" w14:textId="77777777" w:rsidR="00044771" w:rsidRDefault="00044771" w:rsidP="00044771">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4A0C806B" w14:textId="77777777" w:rsidTr="009665E7">
        <w:tc>
          <w:tcPr>
            <w:tcW w:w="2093" w:type="dxa"/>
            <w:hideMark/>
          </w:tcPr>
          <w:p w14:paraId="7BC851B3"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4EF3361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36FDA9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520B2F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27E496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1D1E90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CE6774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079E92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FF276A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3BDC2D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1E7F0C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082AE220" w14:textId="77777777" w:rsidTr="009665E7">
        <w:tc>
          <w:tcPr>
            <w:tcW w:w="2093" w:type="dxa"/>
            <w:hideMark/>
          </w:tcPr>
          <w:p w14:paraId="5CA77451"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1F26336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78EA01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59FF8C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518D2F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4636A8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4F9F06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3880D2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56CC54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8D89B7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8D1154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58C2084C" w14:textId="77777777" w:rsidTr="009665E7">
        <w:tc>
          <w:tcPr>
            <w:tcW w:w="2093" w:type="dxa"/>
            <w:hideMark/>
          </w:tcPr>
          <w:p w14:paraId="70318D1C"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3</w:t>
            </w:r>
            <w:r>
              <w:rPr>
                <w:lang w:eastAsia="sr-Cyrl-CS"/>
              </w:rPr>
              <w:t xml:space="preserve"> (II1)</w:t>
            </w:r>
          </w:p>
        </w:tc>
        <w:tc>
          <w:tcPr>
            <w:tcW w:w="722" w:type="dxa"/>
            <w:hideMark/>
          </w:tcPr>
          <w:p w14:paraId="37FF60C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B31C5E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F83286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5B1FBA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810997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FDBB1C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A4134A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28DDE6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79B142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360EF1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6C9D04D4" w14:textId="77777777" w:rsidTr="009665E7">
        <w:tc>
          <w:tcPr>
            <w:tcW w:w="2093" w:type="dxa"/>
            <w:hideMark/>
          </w:tcPr>
          <w:p w14:paraId="26C5208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737CC6FB"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14EA8E63"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0565218B"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3C4801B"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4733E88"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432E67D"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2FC0FF4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A0E5E0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438EE9B"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7268A8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5ECF2429" w14:textId="77777777" w:rsidR="00044771" w:rsidRDefault="00044771" w:rsidP="00044771">
      <w:pPr>
        <w:spacing w:before="0" w:beforeAutospacing="0" w:after="0" w:afterAutospacing="0"/>
      </w:pPr>
      <w:r>
        <w:br w:type="page"/>
      </w:r>
    </w:p>
    <w:p w14:paraId="4BAB2F81" w14:textId="77777777" w:rsidR="00044771" w:rsidRDefault="00044771" w:rsidP="008A3AAF">
      <w:pPr>
        <w:pStyle w:val="berschrift1"/>
      </w:pPr>
      <w:bookmarkStart w:id="32" w:name="_Toc222131367"/>
      <w:bookmarkStart w:id="33" w:name="_Toc222400401"/>
      <w:r>
        <w:lastRenderedPageBreak/>
        <w:t>A338 Lanius collurio</w:t>
      </w:r>
      <w:bookmarkEnd w:id="32"/>
      <w:bookmarkEnd w:id="33"/>
    </w:p>
    <w:p w14:paraId="014A5650" w14:textId="77777777" w:rsidR="00044771" w:rsidRDefault="00044771" w:rsidP="00044771">
      <w:pPr>
        <w:pStyle w:val="berschrift2"/>
      </w:pPr>
      <w:bookmarkStart w:id="34" w:name="_Toc222131368"/>
      <w:bookmarkStart w:id="35" w:name="_Toc222400402"/>
      <w:r>
        <w:t>Fact file</w:t>
      </w:r>
      <w:bookmarkEnd w:id="34"/>
      <w:bookmarkEnd w:id="35"/>
    </w:p>
    <w:p w14:paraId="1BDDE480" w14:textId="77777777" w:rsidR="00044771" w:rsidRDefault="00044771" w:rsidP="00044771">
      <w:pPr>
        <w:pStyle w:val="berschrift3"/>
        <w:ind w:left="851" w:hanging="851"/>
      </w:pPr>
      <w:r>
        <w:t>Species</w:t>
      </w:r>
    </w:p>
    <w:p w14:paraId="2A93C723" w14:textId="77777777" w:rsidR="00044771" w:rsidRDefault="00044771" w:rsidP="00044771">
      <w:r>
        <w:rPr>
          <w:b/>
        </w:rPr>
        <w:t>A</w:t>
      </w:r>
      <w:r w:rsidRPr="00C268C2">
        <w:rPr>
          <w:b/>
        </w:rPr>
        <w:t>uthor</w:t>
      </w:r>
      <w:r>
        <w:rPr>
          <w:b/>
        </w:rPr>
        <w:t>s</w:t>
      </w:r>
      <w:r w:rsidRPr="00C268C2">
        <w:rPr>
          <w:b/>
        </w:rPr>
        <w:t>:</w:t>
      </w:r>
      <w:r>
        <w:t xml:space="preserve"> Main author: </w:t>
      </w:r>
      <w:r w:rsidRPr="00B858EF">
        <w:t>Dimitrije Radišić</w:t>
      </w:r>
      <w:r>
        <w:t>.</w:t>
      </w:r>
    </w:p>
    <w:p w14:paraId="024B5762" w14:textId="77777777" w:rsidR="00044771" w:rsidRDefault="00044771" w:rsidP="00044771"/>
    <w:p w14:paraId="1F63F547" w14:textId="77777777" w:rsidR="00044771" w:rsidRDefault="00044771" w:rsidP="00044771">
      <w:pPr>
        <w:keepNext/>
      </w:pPr>
      <w:r>
        <w:rPr>
          <w:noProof/>
          <w:lang w:val="de-AT" w:eastAsia="de-AT"/>
        </w:rPr>
        <w:drawing>
          <wp:inline distT="0" distB="0" distL="0" distR="0" wp14:anchorId="06006C67" wp14:editId="4DD80303">
            <wp:extent cx="5400000" cy="3370782"/>
            <wp:effectExtent l="0" t="0" r="0" b="1270"/>
            <wp:docPr id="7" name="Picture 0" descr="Ein Bild, das Vogel, draußen, Singvogel, Wildleb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0" descr="Ein Bild, das Vogel, draußen, Singvogel, Wildleben enthält.&#10;&#10;KI-generierte Inhalte können fehlerhaft sein."/>
                    <pic:cNvPicPr/>
                  </pic:nvPicPr>
                  <pic:blipFill>
                    <a:blip r:embed="rId20">
                      <a:extLst>
                        <a:ext uri="{28A0092B-C50C-407E-A947-70E740481C1C}">
                          <a14:useLocalDpi xmlns:a14="http://schemas.microsoft.com/office/drawing/2010/main" val="0"/>
                        </a:ext>
                      </a:extLst>
                    </a:blip>
                    <a:stretch>
                      <a:fillRect/>
                    </a:stretch>
                  </pic:blipFill>
                  <pic:spPr>
                    <a:xfrm>
                      <a:off x="0" y="0"/>
                      <a:ext cx="5400000" cy="3370782"/>
                    </a:xfrm>
                    <a:prstGeom prst="rect">
                      <a:avLst/>
                    </a:prstGeom>
                  </pic:spPr>
                </pic:pic>
              </a:graphicData>
            </a:graphic>
          </wp:inline>
        </w:drawing>
      </w:r>
    </w:p>
    <w:p w14:paraId="58C55622" w14:textId="25723B5C" w:rsidR="00044771" w:rsidRDefault="00044771" w:rsidP="00044771">
      <w:pPr>
        <w:pStyle w:val="Beschriftung"/>
      </w:pPr>
      <w:r>
        <w:t xml:space="preserve">Figure </w:t>
      </w:r>
      <w:r>
        <w:fldChar w:fldCharType="begin"/>
      </w:r>
      <w:r>
        <w:instrText xml:space="preserve"> SEQ Figure \* ARABIC </w:instrText>
      </w:r>
      <w:r>
        <w:fldChar w:fldCharType="separate"/>
      </w:r>
      <w:r w:rsidR="006155A6">
        <w:rPr>
          <w:noProof/>
        </w:rPr>
        <w:t>6</w:t>
      </w:r>
      <w:r>
        <w:fldChar w:fldCharType="end"/>
      </w:r>
      <w:r>
        <w:t xml:space="preserve">: </w:t>
      </w:r>
      <w:r w:rsidRPr="001F26BB">
        <w:t>Red-backed Shrike (</w:t>
      </w:r>
      <w:r w:rsidRPr="004324BC">
        <w:rPr>
          <w:i/>
        </w:rPr>
        <w:t xml:space="preserve">Lanius </w:t>
      </w:r>
      <w:proofErr w:type="spellStart"/>
      <w:r w:rsidRPr="004324BC">
        <w:rPr>
          <w:i/>
        </w:rPr>
        <w:t>collurio</w:t>
      </w:r>
      <w:proofErr w:type="spellEnd"/>
      <w:r w:rsidRPr="001F26BB">
        <w:t>)</w:t>
      </w:r>
      <w:r>
        <w:t>. Photo: ©</w:t>
      </w:r>
      <w:r w:rsidRPr="00AB6A86">
        <w:t xml:space="preserve"> Antonios Tsaknakis, CC BY-SA 4.0, </w:t>
      </w:r>
      <w:hyperlink r:id="rId21" w:history="1">
        <w:r w:rsidRPr="00D37C7C">
          <w:rPr>
            <w:rStyle w:val="Hyperlink"/>
          </w:rPr>
          <w:t>https://commons.wikimedia.org/w/index.php?curid=59341129</w:t>
        </w:r>
      </w:hyperlink>
    </w:p>
    <w:p w14:paraId="25864B6E" w14:textId="77777777" w:rsidR="00044771" w:rsidRDefault="00044771" w:rsidP="00044771"/>
    <w:p w14:paraId="2C087A80" w14:textId="77777777" w:rsidR="00044771" w:rsidRPr="00D36209" w:rsidRDefault="00044771" w:rsidP="00044771">
      <w:pPr>
        <w:rPr>
          <w:b/>
        </w:rPr>
      </w:pPr>
      <w:r>
        <w:rPr>
          <w:b/>
        </w:rPr>
        <w:t xml:space="preserve">Code: </w:t>
      </w:r>
      <w:r>
        <w:t>A338</w:t>
      </w:r>
    </w:p>
    <w:p w14:paraId="5C505B89" w14:textId="77777777" w:rsidR="00044771" w:rsidRPr="00D36209" w:rsidRDefault="00044771" w:rsidP="00044771">
      <w:r>
        <w:rPr>
          <w:b/>
        </w:rPr>
        <w:t xml:space="preserve">Scientific name: </w:t>
      </w:r>
      <w:r w:rsidRPr="004324BC">
        <w:rPr>
          <w:i/>
          <w:iCs/>
        </w:rPr>
        <w:t xml:space="preserve">Lanius </w:t>
      </w:r>
      <w:proofErr w:type="spellStart"/>
      <w:r w:rsidRPr="004324BC">
        <w:rPr>
          <w:i/>
          <w:iCs/>
        </w:rPr>
        <w:t>collurio</w:t>
      </w:r>
      <w:proofErr w:type="spellEnd"/>
    </w:p>
    <w:p w14:paraId="11D48B36" w14:textId="77777777" w:rsidR="00044771" w:rsidRDefault="00044771" w:rsidP="00044771">
      <w:r w:rsidRPr="00D36209">
        <w:rPr>
          <w:b/>
        </w:rPr>
        <w:t>Local name:</w:t>
      </w:r>
      <w:r>
        <w:t xml:space="preserve"> Rusi </w:t>
      </w:r>
      <w:proofErr w:type="spellStart"/>
      <w:r>
        <w:t>svračak</w:t>
      </w:r>
      <w:proofErr w:type="spellEnd"/>
      <w:r>
        <w:t xml:space="preserve"> (SRB, BiH)</w:t>
      </w:r>
    </w:p>
    <w:p w14:paraId="21ED546F" w14:textId="77777777" w:rsidR="00044771" w:rsidRDefault="00044771" w:rsidP="00044771">
      <w:r w:rsidRPr="00D36209">
        <w:rPr>
          <w:b/>
        </w:rPr>
        <w:t>English name:</w:t>
      </w:r>
      <w:r>
        <w:t xml:space="preserve"> Red-backed Shrike</w:t>
      </w:r>
    </w:p>
    <w:p w14:paraId="28CCFA8C" w14:textId="77777777" w:rsidR="00044771" w:rsidRDefault="00044771" w:rsidP="00044771">
      <w:pPr>
        <w:spacing w:before="0" w:beforeAutospacing="0" w:after="0" w:afterAutospacing="0"/>
      </w:pPr>
      <w:r>
        <w:br w:type="page"/>
      </w:r>
    </w:p>
    <w:p w14:paraId="5AB486A1" w14:textId="77777777" w:rsidR="00044771" w:rsidRPr="00D36209" w:rsidRDefault="00044771" w:rsidP="00044771">
      <w:pPr>
        <w:pStyle w:val="berschrift3"/>
        <w:ind w:left="851" w:hanging="851"/>
      </w:pPr>
      <w:r>
        <w:lastRenderedPageBreak/>
        <w:t>Short profile of the species</w:t>
      </w:r>
    </w:p>
    <w:p w14:paraId="5A9DAA0D" w14:textId="77777777" w:rsidR="00044771" w:rsidRDefault="00044771" w:rsidP="00044771">
      <w:pPr>
        <w:pStyle w:val="StandardWeb"/>
        <w:spacing w:before="240" w:beforeAutospacing="0" w:after="240" w:afterAutospacing="0"/>
        <w:jc w:val="both"/>
        <w:rPr>
          <w:rFonts w:asciiTheme="minorHAnsi" w:hAnsiTheme="minorHAnsi"/>
        </w:rPr>
      </w:pPr>
      <w:r w:rsidRPr="00FC55C9">
        <w:rPr>
          <w:rFonts w:asciiTheme="minorHAnsi" w:hAnsiTheme="minorHAnsi"/>
        </w:rPr>
        <w:t>The Red-backed Shrike is a migratory, insectivorous passerine bird of a variety of open or semi-open habitats with trees and bushes. It is still a common, but declining species, well</w:t>
      </w:r>
      <w:r>
        <w:rPr>
          <w:rFonts w:asciiTheme="minorHAnsi" w:hAnsiTheme="minorHAnsi"/>
        </w:rPr>
        <w:t>-</w:t>
      </w:r>
      <w:r w:rsidRPr="00FC55C9">
        <w:rPr>
          <w:rFonts w:asciiTheme="minorHAnsi" w:hAnsiTheme="minorHAnsi"/>
        </w:rPr>
        <w:t xml:space="preserve">adapted to non-intensive agricultural landscapes, especially in </w:t>
      </w:r>
      <w:r>
        <w:rPr>
          <w:rFonts w:asciiTheme="minorHAnsi" w:hAnsiTheme="minorHAnsi"/>
        </w:rPr>
        <w:t>S</w:t>
      </w:r>
      <w:r w:rsidRPr="00FC55C9">
        <w:rPr>
          <w:rFonts w:asciiTheme="minorHAnsi" w:hAnsiTheme="minorHAnsi"/>
        </w:rPr>
        <w:t xml:space="preserve">outh, </w:t>
      </w:r>
      <w:r>
        <w:rPr>
          <w:rFonts w:asciiTheme="minorHAnsi" w:hAnsiTheme="minorHAnsi"/>
        </w:rPr>
        <w:t>E</w:t>
      </w:r>
      <w:r w:rsidRPr="00FC55C9">
        <w:rPr>
          <w:rFonts w:asciiTheme="minorHAnsi" w:hAnsiTheme="minorHAnsi"/>
        </w:rPr>
        <w:t xml:space="preserve">ast and </w:t>
      </w:r>
      <w:r>
        <w:rPr>
          <w:rFonts w:asciiTheme="minorHAnsi" w:hAnsiTheme="minorHAnsi"/>
        </w:rPr>
        <w:t>C</w:t>
      </w:r>
      <w:r w:rsidRPr="00FC55C9">
        <w:rPr>
          <w:rFonts w:asciiTheme="minorHAnsi" w:hAnsiTheme="minorHAnsi"/>
        </w:rPr>
        <w:t xml:space="preserve">entral Europe. It hunts for prey by a sit-and-wait strategy, </w:t>
      </w:r>
      <w:proofErr w:type="gramStart"/>
      <w:r w:rsidRPr="00FC55C9">
        <w:rPr>
          <w:rFonts w:asciiTheme="minorHAnsi" w:hAnsiTheme="minorHAnsi"/>
        </w:rPr>
        <w:t>similar to</w:t>
      </w:r>
      <w:proofErr w:type="gramEnd"/>
      <w:r w:rsidRPr="00FC55C9">
        <w:rPr>
          <w:rFonts w:asciiTheme="minorHAnsi" w:hAnsiTheme="minorHAnsi"/>
        </w:rPr>
        <w:t xml:space="preserve"> other shrike species, which makes them easy to spot. Diet consists mainly of insects and other arthropods. Prey abundance is an important predictor of habitat quality</w:t>
      </w:r>
      <w:r>
        <w:rPr>
          <w:rFonts w:asciiTheme="minorHAnsi" w:hAnsiTheme="minorHAnsi"/>
        </w:rPr>
        <w:t>,</w:t>
      </w:r>
      <w:r w:rsidRPr="00FC55C9">
        <w:rPr>
          <w:rFonts w:asciiTheme="minorHAnsi" w:hAnsiTheme="minorHAnsi"/>
        </w:rPr>
        <w:t xml:space="preserve"> as well as presence of suitable perching points such as solitary trees, bushes, hedges, fences or wires. Nests are hidden in branches of dense (usually thorny) bushes. </w:t>
      </w:r>
      <w:r>
        <w:rPr>
          <w:rFonts w:asciiTheme="minorHAnsi" w:hAnsiTheme="minorHAnsi"/>
        </w:rPr>
        <w:t xml:space="preserve">The </w:t>
      </w:r>
      <w:r w:rsidRPr="00FC55C9">
        <w:rPr>
          <w:rFonts w:asciiTheme="minorHAnsi" w:hAnsiTheme="minorHAnsi"/>
        </w:rPr>
        <w:t>Red-backed Shrike is sensitive to land use transformation, including changes connected to both agricultural intensification and abandonment.</w:t>
      </w:r>
    </w:p>
    <w:p w14:paraId="6D918D36" w14:textId="77777777" w:rsidR="00044771" w:rsidRPr="00B858EF" w:rsidRDefault="00044771" w:rsidP="00044771">
      <w:pPr>
        <w:pStyle w:val="StandardWeb"/>
        <w:spacing w:before="240" w:beforeAutospacing="0" w:after="240" w:afterAutospacing="0"/>
        <w:jc w:val="both"/>
        <w:rPr>
          <w:rFonts w:asciiTheme="minorHAnsi" w:hAnsiTheme="minorHAnsi"/>
        </w:rPr>
      </w:pPr>
    </w:p>
    <w:p w14:paraId="03E33E51" w14:textId="77777777" w:rsidR="00044771" w:rsidRPr="00D36209" w:rsidRDefault="00044771" w:rsidP="00044771">
      <w:pPr>
        <w:pStyle w:val="berschrift3"/>
        <w:ind w:left="851" w:hanging="851"/>
      </w:pPr>
      <w:r>
        <w:t>Characteristics of the species for identification</w:t>
      </w:r>
    </w:p>
    <w:p w14:paraId="3FDA59E8" w14:textId="77777777" w:rsidR="00044771" w:rsidRDefault="00044771" w:rsidP="00044771">
      <w:pPr>
        <w:jc w:val="both"/>
      </w:pPr>
      <w:r w:rsidRPr="00FC55C9">
        <w:t>Length c. 17cm, weight 23-40</w:t>
      </w:r>
      <w:r>
        <w:t xml:space="preserve"> g</w:t>
      </w:r>
      <w:r w:rsidRPr="00FC55C9">
        <w:t xml:space="preserve">. Male unmistakable with bluish-grey crown, chestnut back, black tail with white sides. Facial mask black over base of upper mandible (generally a thin line), over lores, just over and under eyes and on most ear-coverts. Typical female is with brown to rufous-brown upperparts and wings; dark brown tail tinged rufous and slightly fringed white. Underparts are distinctly scalloped with dusky-brown crescents. Individual variation in </w:t>
      </w:r>
      <w:proofErr w:type="spellStart"/>
      <w:r w:rsidRPr="00FC55C9">
        <w:t>colour</w:t>
      </w:r>
      <w:proofErr w:type="spellEnd"/>
      <w:r w:rsidRPr="00FC55C9">
        <w:t xml:space="preserve"> of upperparts and tail can be relatively wide. Juvenile resembles adult female; ground </w:t>
      </w:r>
      <w:proofErr w:type="spellStart"/>
      <w:r w:rsidRPr="00FC55C9">
        <w:t>colour</w:t>
      </w:r>
      <w:proofErr w:type="spellEnd"/>
      <w:r w:rsidRPr="00FC55C9">
        <w:t xml:space="preserve"> of upperparts also variable but always closely barred dark brown.</w:t>
      </w:r>
    </w:p>
    <w:p w14:paraId="36B7E0C4" w14:textId="77777777" w:rsidR="00044771" w:rsidRDefault="00044771" w:rsidP="00044771"/>
    <w:p w14:paraId="47367D9E" w14:textId="77777777" w:rsidR="00044771" w:rsidRPr="00D36209" w:rsidRDefault="00044771" w:rsidP="00044771">
      <w:pPr>
        <w:pStyle w:val="berschrift3"/>
        <w:ind w:left="851" w:hanging="851"/>
      </w:pPr>
      <w:r>
        <w:t>Biology</w:t>
      </w:r>
    </w:p>
    <w:p w14:paraId="107DFC01" w14:textId="77777777" w:rsidR="00044771" w:rsidRDefault="00044771" w:rsidP="00044771">
      <w:pPr>
        <w:jc w:val="both"/>
      </w:pPr>
      <w:r w:rsidRPr="007F7329">
        <w:rPr>
          <w:b/>
        </w:rPr>
        <w:t>Reproduction:</w:t>
      </w:r>
      <w:r>
        <w:t xml:space="preserve"> </w:t>
      </w:r>
      <w:r w:rsidRPr="00FC55C9">
        <w:t xml:space="preserve">Breeding pairs use a rather small home range during breeding season. Males generally arrive on the breeding grounds a few days before the females (0-5 days). Pair formation is </w:t>
      </w:r>
      <w:proofErr w:type="gramStart"/>
      <w:r w:rsidRPr="00FC55C9">
        <w:t>fairly rapid</w:t>
      </w:r>
      <w:proofErr w:type="gramEnd"/>
      <w:r w:rsidRPr="00FC55C9">
        <w:t xml:space="preserve"> and takes place in the breeding territory. Adult males rarely mate with partners of the previous year, which are not very faithful to their former territories. Throughout Europe</w:t>
      </w:r>
      <w:r>
        <w:t>,</w:t>
      </w:r>
      <w:r w:rsidRPr="00FC55C9">
        <w:t xml:space="preserve"> </w:t>
      </w:r>
      <w:proofErr w:type="gramStart"/>
      <w:r w:rsidRPr="00FC55C9">
        <w:t>laying begins</w:t>
      </w:r>
      <w:proofErr w:type="gramEnd"/>
      <w:r w:rsidRPr="00FC55C9">
        <w:t xml:space="preserve"> in May</w:t>
      </w:r>
      <w:r>
        <w:t>;</w:t>
      </w:r>
      <w:r w:rsidRPr="00FC55C9">
        <w:t xml:space="preserve"> it peaks in the last ten days of May and at the beginning of June. Normal second broods occur, but are very rare. Replacement clutches (up to four attempts have been recorded) are very frequent</w:t>
      </w:r>
      <w:r>
        <w:t>,</w:t>
      </w:r>
      <w:r w:rsidRPr="00FC55C9">
        <w:t xml:space="preserve"> particularly in the second half of June. The nest-site is chosen by the male (thorny bushes such as blackthorn, bramble, dog</w:t>
      </w:r>
      <w:r>
        <w:t xml:space="preserve"> </w:t>
      </w:r>
      <w:r w:rsidRPr="00FC55C9">
        <w:t>rose are preferred, usually 1-1.5 m above ground)</w:t>
      </w:r>
      <w:r>
        <w:t>.</w:t>
      </w:r>
      <w:r w:rsidRPr="00FC55C9">
        <w:t xml:space="preserve"> The nest is built generally in 4-6 days, by both sexes, but the female does most of the work. The first clutches generally have 4 to 6 eggs, replacement clutches having fewer eggs on average. Incubation (almost exclusively by the female) lasts 14-16 days. Normally the young stay in the nest for 14-16 days, and they become independent when they are c</w:t>
      </w:r>
      <w:r>
        <w:t>a</w:t>
      </w:r>
      <w:r w:rsidRPr="00FC55C9">
        <w:t>. 42 days old.</w:t>
      </w:r>
    </w:p>
    <w:p w14:paraId="4C397187" w14:textId="77777777" w:rsidR="00044771" w:rsidRPr="00FC55C9" w:rsidRDefault="00044771" w:rsidP="00044771">
      <w:pPr>
        <w:jc w:val="both"/>
      </w:pPr>
      <w:r w:rsidRPr="007F7329">
        <w:rPr>
          <w:b/>
        </w:rPr>
        <w:t>Feeding:</w:t>
      </w:r>
      <w:r>
        <w:t xml:space="preserve"> </w:t>
      </w:r>
      <w:r w:rsidRPr="00FC55C9">
        <w:t>The main food are large or medium-sized insects (Coleoptera, Orthoptera, Hymenoptera, etc</w:t>
      </w:r>
      <w:r>
        <w:t>.</w:t>
      </w:r>
      <w:r w:rsidRPr="00FC55C9">
        <w:t xml:space="preserve">), spiders, centipedes and other invertebrates, but small vertebrates such as lizards, small snakes, frogs, small mammals and small passerines are regularly taken. Good </w:t>
      </w:r>
      <w:r w:rsidRPr="00FC55C9">
        <w:lastRenderedPageBreak/>
        <w:t>quality habitats are the ones rich with food. Red</w:t>
      </w:r>
      <w:r>
        <w:t>-</w:t>
      </w:r>
      <w:r w:rsidRPr="00FC55C9">
        <w:t xml:space="preserve">backed </w:t>
      </w:r>
      <w:r>
        <w:t>S</w:t>
      </w:r>
      <w:r w:rsidRPr="00FC55C9">
        <w:t>hrikes are sensitive to prey abundance decline. The Red-backed Shrike uses a great variety of natural or artificial perches. Hunt is a typical sit-and-wait strategy, it is generally perched between 1-4m from the ground. Prey is usually caught in grass or on the ground, or in flight within a radius of 10m. Food storage could be found in thorny branches or barbed wires, but prey impalement is not common in comparison to some other shrike species.</w:t>
      </w:r>
    </w:p>
    <w:p w14:paraId="52C5269A" w14:textId="77777777" w:rsidR="00044771" w:rsidRPr="00F35AC0" w:rsidRDefault="00044771" w:rsidP="00044771">
      <w:pPr>
        <w:jc w:val="both"/>
        <w:rPr>
          <w:lang w:val="sr-Cyrl-CS"/>
        </w:rPr>
      </w:pPr>
      <w:r w:rsidRPr="007F7329">
        <w:rPr>
          <w:b/>
        </w:rPr>
        <w:t xml:space="preserve">Migration: </w:t>
      </w:r>
      <w:r w:rsidRPr="00FC55C9">
        <w:t>All the populations are migratory and spend the winter in eastern and southern Africa. A few birds may stay in southern Sudan, but the regular wintering range lies south of the Equator and southeast of the Congo River basin. The migration routes of the Red-backed Shrike are concentrated on the eastern end of the Mediterranean and the Middle East. European birds undertake a loop migration. In autumn</w:t>
      </w:r>
      <w:r>
        <w:t>,</w:t>
      </w:r>
      <w:r w:rsidRPr="00FC55C9">
        <w:t xml:space="preserve"> they converge on Greece and its islands, and North Africa. They cross the Middle East and </w:t>
      </w:r>
      <w:r>
        <w:t>N</w:t>
      </w:r>
      <w:r w:rsidRPr="00FC55C9">
        <w:t>orth Africa in a narrow corridor, but South of the rainforests of Congo basin, movements occur on a wider front towards the south of the continent. In spring, European birds are coming from the African Red Sea coast, and travel on a relatively broad front towards the Middle East. In the breeding range, post-breeding movements begin at the beginning of July but most adults leave their territories between mid-July and the second week of August. Adults, and particularly males, migrate on average earlier than juveniles.</w:t>
      </w:r>
    </w:p>
    <w:p w14:paraId="7066C4A0" w14:textId="77777777" w:rsidR="00044771" w:rsidRDefault="00044771" w:rsidP="00044771">
      <w:pPr>
        <w:jc w:val="both"/>
      </w:pPr>
    </w:p>
    <w:p w14:paraId="3192106F" w14:textId="77777777" w:rsidR="00044771" w:rsidRDefault="00044771" w:rsidP="00044771">
      <w:pPr>
        <w:pStyle w:val="berschrift3"/>
        <w:ind w:left="851" w:hanging="851"/>
      </w:pPr>
      <w:r>
        <w:t>Population ecology</w:t>
      </w:r>
    </w:p>
    <w:p w14:paraId="4B8D31CA" w14:textId="77777777" w:rsidR="00044771" w:rsidRDefault="00044771" w:rsidP="00044771">
      <w:pPr>
        <w:jc w:val="both"/>
      </w:pPr>
      <w:r w:rsidRPr="00FC55C9">
        <w:t>The Red-backed Shrike tends to breed in small, loose groups, and in good habitats up to six or seven pairs may be found on 10</w:t>
      </w:r>
      <w:r>
        <w:t xml:space="preserve"> </w:t>
      </w:r>
      <w:r w:rsidRPr="00FC55C9">
        <w:t>ha, each one strictly remaining in its territory. Densities are often much lower and isolated pairs are not rare. In the breeding season</w:t>
      </w:r>
      <w:r>
        <w:t>,</w:t>
      </w:r>
      <w:r w:rsidRPr="00FC55C9">
        <w:t xml:space="preserve"> territory-size averages c. 1.5ha; </w:t>
      </w:r>
      <w:proofErr w:type="spellStart"/>
      <w:r w:rsidRPr="00FC55C9">
        <w:t>neighbouring</w:t>
      </w:r>
      <w:proofErr w:type="spellEnd"/>
      <w:r w:rsidRPr="00FC55C9">
        <w:t xml:space="preserve"> and occupied nests may be less than 100</w:t>
      </w:r>
      <w:r>
        <w:t xml:space="preserve"> </w:t>
      </w:r>
      <w:r w:rsidRPr="00FC55C9">
        <w:t>m apart and foraging areas do not overlap. The species is also highly territorial outside the breeding season, even on migration halts. Site-fidelity is high</w:t>
      </w:r>
      <w:r>
        <w:t xml:space="preserve"> in males</w:t>
      </w:r>
      <w:r w:rsidRPr="00FC55C9">
        <w:t xml:space="preserve"> from one breeding season to the next.</w:t>
      </w:r>
    </w:p>
    <w:p w14:paraId="02BBE675" w14:textId="77777777" w:rsidR="00044771" w:rsidRDefault="00044771" w:rsidP="00044771"/>
    <w:p w14:paraId="7D84C255" w14:textId="77777777" w:rsidR="00044771" w:rsidRPr="00D36209" w:rsidRDefault="00044771" w:rsidP="00044771">
      <w:pPr>
        <w:pStyle w:val="berschrift3"/>
        <w:ind w:left="851" w:hanging="851"/>
      </w:pPr>
      <w:r>
        <w:t>Habitat</w:t>
      </w:r>
    </w:p>
    <w:p w14:paraId="6920410C" w14:textId="77777777" w:rsidR="00044771" w:rsidRPr="00F64343" w:rsidRDefault="00044771" w:rsidP="00044771">
      <w:pPr>
        <w:jc w:val="both"/>
      </w:pPr>
      <w:r w:rsidRPr="00F64343">
        <w:t xml:space="preserve">The Red-backed Shrike breeds in temperate and Mediterranean types of climates. It is absent from areas which are both cool and rainy in summer, but also tends to avoid very dry areas like some of the Mediterranean plains. It can be found in subalpine zones (up to 2.000 m in Alps). </w:t>
      </w:r>
      <w:bookmarkStart w:id="36" w:name="_Hlk215760365"/>
      <w:r w:rsidRPr="00F64343">
        <w:t>Inhabits open terrain with bushes, particularly thorn hedges. Typical habitats are flat or gently sloping and open areas dotted sometimes with tall trees and always with bushes and low trees providing suitable perches and nest-sites</w:t>
      </w:r>
      <w:bookmarkEnd w:id="36"/>
      <w:r w:rsidRPr="00F64343">
        <w:t xml:space="preserve">. Original habitats were probably ecotones between forests and grasslands, and forest clearings created by regenerating stages, fires, the action of insects and storms or large herbivores. The Red-backed Shrike is common in farmland, where it can be found in hedges crossing meadows, pastures, marshes, and along roads or railway-lines, forest clearings, young plantations (particularly of conifers), neglected </w:t>
      </w:r>
      <w:r w:rsidRPr="00F64343">
        <w:lastRenderedPageBreak/>
        <w:t>fields, orchards, gardens and even city parks.</w:t>
      </w:r>
      <w:r w:rsidRPr="00766344">
        <w:t xml:space="preserve"> </w:t>
      </w:r>
      <w:r w:rsidRPr="00422D9B">
        <w:t>A model constructed with the help of forward selection indicated that shrike abundance was most strongly associated with a mixture of grazed grassland and scrub. Shrike abundance increased with grazed grassland cover. When the cover of grazed grassland was kept constant, shrike abundance increased with scrub cover up to between 10</w:t>
      </w:r>
      <w:r>
        <w:t xml:space="preserve"> </w:t>
      </w:r>
      <w:r w:rsidRPr="00422D9B">
        <w:t>% and 15</w:t>
      </w:r>
      <w:r>
        <w:t xml:space="preserve"> </w:t>
      </w:r>
      <w:r w:rsidRPr="00422D9B">
        <w:t>% cover and declined thereafter.</w:t>
      </w:r>
      <w:r>
        <w:t xml:space="preserve"> (</w:t>
      </w:r>
      <w:proofErr w:type="spellStart"/>
      <w:r>
        <w:t>Vanhinsberg</w:t>
      </w:r>
      <w:proofErr w:type="spellEnd"/>
      <w:r>
        <w:t xml:space="preserve"> &amp; Evans </w:t>
      </w:r>
      <w:r w:rsidRPr="00422D9B">
        <w:t>2002)</w:t>
      </w:r>
    </w:p>
    <w:p w14:paraId="156C582E" w14:textId="77777777" w:rsidR="00044771" w:rsidRPr="00D36209" w:rsidRDefault="00044771" w:rsidP="00044771">
      <w:pPr>
        <w:pStyle w:val="berschrift3"/>
        <w:ind w:left="851" w:hanging="851"/>
      </w:pPr>
      <w:r>
        <w:t>Threats and pressures</w:t>
      </w:r>
    </w:p>
    <w:p w14:paraId="787FA8FC" w14:textId="77777777" w:rsidR="00044771" w:rsidRPr="00F64343" w:rsidRDefault="00044771" w:rsidP="00044771">
      <w:pPr>
        <w:jc w:val="both"/>
        <w:rPr>
          <w:rFonts w:cstheme="minorHAnsi"/>
          <w:color w:val="auto"/>
          <w:szCs w:val="24"/>
          <w:shd w:val="clear" w:color="auto" w:fill="FFFFFF"/>
        </w:rPr>
      </w:pPr>
      <w:r w:rsidRPr="00C268C2">
        <w:rPr>
          <w:b/>
        </w:rPr>
        <w:t>Threats:</w:t>
      </w:r>
      <w:r>
        <w:rPr>
          <w:b/>
        </w:rPr>
        <w:t xml:space="preserve"> </w:t>
      </w:r>
      <w:r w:rsidRPr="00F64343">
        <w:t xml:space="preserve">Declines are probably due to the loss and fragmentation of habitat resulting from afforestation and agricultural intensification, and the increased use of pesticides causing loss of food resources (Yosef et al. 2012). The heavy application of inorganic nitrogen </w:t>
      </w:r>
      <w:proofErr w:type="spellStart"/>
      <w:r w:rsidRPr="00F64343">
        <w:t>fertiliser</w:t>
      </w:r>
      <w:proofErr w:type="spellEnd"/>
      <w:r w:rsidRPr="00F64343">
        <w:t xml:space="preserve"> causing the earlier and denser growth of vegetation may also be a threat (Tucker and Heath 1994). In northern and western edges of range, its breeding is affected by cooler, wetter summers (Yosef et al. 2012). Most frequently reported threats in EU countries are related to habitat in agricultural landscapes: modification of cultivation practices, restructuring agricultural parcels, use of pesticides in agriculture, grazing by livestock and mowing or cutting grasslands.</w:t>
      </w:r>
    </w:p>
    <w:p w14:paraId="5482C84D" w14:textId="77777777" w:rsidR="00044771" w:rsidRPr="00F64343" w:rsidRDefault="00044771" w:rsidP="00044771">
      <w:pPr>
        <w:jc w:val="both"/>
        <w:rPr>
          <w:rFonts w:cstheme="minorHAnsi"/>
          <w:color w:val="auto"/>
          <w:szCs w:val="24"/>
          <w:shd w:val="clear" w:color="auto" w:fill="FFFFFF"/>
        </w:rPr>
      </w:pPr>
      <w:r w:rsidRPr="00F35AC0">
        <w:rPr>
          <w:rFonts w:cstheme="minorHAnsi"/>
          <w:b/>
          <w:color w:val="auto"/>
          <w:szCs w:val="24"/>
          <w:shd w:val="clear" w:color="auto" w:fill="FFFFFF"/>
          <w:lang w:val="sr-Cyrl-CS"/>
        </w:rPr>
        <w:t>Pressures:</w:t>
      </w:r>
      <w:r w:rsidRPr="00F35AC0">
        <w:rPr>
          <w:rFonts w:cstheme="minorHAnsi"/>
          <w:color w:val="auto"/>
          <w:szCs w:val="24"/>
          <w:shd w:val="clear" w:color="auto" w:fill="FFFFFF"/>
          <w:lang w:val="sr-Cyrl-CS"/>
        </w:rPr>
        <w:t xml:space="preserve"> </w:t>
      </w:r>
      <w:r w:rsidRPr="00F64343">
        <w:rPr>
          <w:rFonts w:cstheme="minorHAnsi"/>
          <w:color w:val="auto"/>
          <w:szCs w:val="24"/>
          <w:shd w:val="clear" w:color="auto" w:fill="FFFFFF"/>
          <w:lang w:val="sr-Cyrl-CS"/>
        </w:rPr>
        <w:t xml:space="preserve">The Red-backed Shrike remains a common species, but a general fall in numbers and contraction of range has been witnessed in most European populations, particularly in the last 20-30 years. The decline has been severe in </w:t>
      </w:r>
      <w:r w:rsidRPr="003108D8">
        <w:rPr>
          <w:rFonts w:cstheme="minorHAnsi"/>
          <w:color w:val="auto"/>
          <w:szCs w:val="24"/>
          <w:shd w:val="clear" w:color="auto" w:fill="FFFFFF"/>
        </w:rPr>
        <w:t>N</w:t>
      </w:r>
      <w:r w:rsidRPr="00F64343">
        <w:rPr>
          <w:rFonts w:cstheme="minorHAnsi"/>
          <w:color w:val="auto"/>
          <w:szCs w:val="24"/>
          <w:shd w:val="clear" w:color="auto" w:fill="FFFFFF"/>
          <w:lang w:val="sr-Cyrl-CS"/>
        </w:rPr>
        <w:t>orthwest</w:t>
      </w:r>
      <w:r w:rsidRPr="003108D8">
        <w:rPr>
          <w:rFonts w:cstheme="minorHAnsi"/>
          <w:color w:val="auto"/>
          <w:szCs w:val="24"/>
          <w:shd w:val="clear" w:color="auto" w:fill="FFFFFF"/>
        </w:rPr>
        <w:t>ern</w:t>
      </w:r>
      <w:r w:rsidRPr="00F64343">
        <w:rPr>
          <w:rFonts w:cstheme="minorHAnsi"/>
          <w:color w:val="auto"/>
          <w:szCs w:val="24"/>
          <w:shd w:val="clear" w:color="auto" w:fill="FFFFFF"/>
          <w:lang w:val="sr-Cyrl-CS"/>
        </w:rPr>
        <w:t xml:space="preserve"> Europe. Both agricultural intensification and abandonment could cause habitat loss, and consequently, population decline. Agricultural intensification refers to increase in use of pesticides, fertilisers and machinery which leads to a loss of habitat heterogeneity, destruction of important microhabitats (i.e hadges, field margins, tree lines etc) and prey population collapse. Land abandonment usually leads to loss of open meadows and pastures, which become overgrown by bushes or tree encroachment. Habitat loss in wintering areas and along migration routes is potential threat.</w:t>
      </w:r>
    </w:p>
    <w:p w14:paraId="384B1C72" w14:textId="77777777" w:rsidR="00044771" w:rsidRPr="00F64343" w:rsidRDefault="00044771" w:rsidP="00044771">
      <w:pPr>
        <w:jc w:val="both"/>
        <w:rPr>
          <w:rFonts w:cstheme="minorHAnsi"/>
          <w:color w:val="auto"/>
          <w:szCs w:val="24"/>
          <w:shd w:val="clear" w:color="auto" w:fill="FFFFFF"/>
        </w:rPr>
      </w:pPr>
      <w:r w:rsidRPr="00F35AC0">
        <w:rPr>
          <w:rFonts w:cstheme="minorHAnsi"/>
          <w:b/>
          <w:color w:val="auto"/>
          <w:szCs w:val="24"/>
          <w:shd w:val="clear" w:color="auto" w:fill="FFFFFF"/>
          <w:lang w:val="sr-Cyrl-CS"/>
        </w:rPr>
        <w:t>Conservation Status:</w:t>
      </w:r>
      <w:r w:rsidRPr="00F35AC0">
        <w:rPr>
          <w:rFonts w:cstheme="minorHAnsi"/>
          <w:color w:val="auto"/>
          <w:szCs w:val="24"/>
          <w:shd w:val="clear" w:color="auto" w:fill="FFFFFF"/>
        </w:rPr>
        <w:t xml:space="preserve"> </w:t>
      </w:r>
      <w:r w:rsidRPr="00F64343">
        <w:rPr>
          <w:rFonts w:cstheme="minorHAnsi"/>
          <w:color w:val="auto"/>
          <w:szCs w:val="24"/>
          <w:shd w:val="clear" w:color="auto" w:fill="FFFFFF"/>
          <w:lang w:val="sr-Cyrl-CS"/>
        </w:rPr>
        <w:t>The global and European population is categorised as Least Concern (BLI 2016, BLI 2021), but the overall population trend is decreasing.</w:t>
      </w:r>
    </w:p>
    <w:p w14:paraId="348F1F86" w14:textId="77777777" w:rsidR="00044771" w:rsidRDefault="00044771" w:rsidP="00044771"/>
    <w:p w14:paraId="71B936E9" w14:textId="77777777" w:rsidR="00044771" w:rsidRPr="00D36209" w:rsidRDefault="00044771" w:rsidP="00044771">
      <w:pPr>
        <w:pStyle w:val="berschrift3"/>
        <w:ind w:left="851" w:hanging="851"/>
      </w:pPr>
      <w:r>
        <w:t>Species protection measures</w:t>
      </w:r>
    </w:p>
    <w:p w14:paraId="697C83AD" w14:textId="77777777" w:rsidR="00044771" w:rsidRPr="00F64343" w:rsidRDefault="00044771" w:rsidP="00044771">
      <w:pPr>
        <w:pStyle w:val="Standard1"/>
        <w:spacing w:before="240" w:after="240"/>
        <w:rPr>
          <w:lang w:val="en-US"/>
        </w:rPr>
      </w:pPr>
      <w:r w:rsidRPr="00F64343">
        <w:rPr>
          <w:lang w:val="en-US"/>
        </w:rPr>
        <w:t>The Red backed Shrike is listed in Appendix II of the Bern Convention and Annex I of the EU Birds Directive. In the Western Balkans, the species is legally protected</w:t>
      </w:r>
    </w:p>
    <w:p w14:paraId="68D46793" w14:textId="77777777" w:rsidR="00044771" w:rsidRDefault="00044771" w:rsidP="00044771">
      <w:pPr>
        <w:jc w:val="both"/>
      </w:pPr>
      <w:r>
        <w:t>Further protection in:</w:t>
      </w:r>
    </w:p>
    <w:p w14:paraId="3796698A" w14:textId="77777777" w:rsidR="00044771" w:rsidRPr="00CE28D0" w:rsidRDefault="00044771" w:rsidP="003957FA">
      <w:pPr>
        <w:pStyle w:val="Listenabsatz"/>
        <w:numPr>
          <w:ilvl w:val="0"/>
          <w:numId w:val="7"/>
        </w:numPr>
        <w:jc w:val="both"/>
        <w:rPr>
          <w:szCs w:val="21"/>
        </w:rPr>
      </w:pPr>
      <w:r>
        <w:rPr>
          <w:szCs w:val="21"/>
        </w:rPr>
        <w:t xml:space="preserve">BiH: </w:t>
      </w:r>
      <w:r w:rsidRPr="00CE28D0">
        <w:rPr>
          <w:szCs w:val="21"/>
        </w:rPr>
        <w:t xml:space="preserve">In Bosnia and Herzegovina the Red-backed Shrike is listed as Least concern species on IUCN Red List. In Federation of Bosnia and Herzegovina there is no protection status and in Republic of Srpska it is strictly protected species under </w:t>
      </w:r>
      <w:r w:rsidRPr="00CE28D0">
        <w:rPr>
          <w:szCs w:val="21"/>
        </w:rPr>
        <w:lastRenderedPageBreak/>
        <w:t>Rulebook o designation and Protection of Strictly Protected and Protected Wild Flora, Fauna and Fungi, Official gazette of Republic of Srpska No. 31/11 and 34/17 6/2020.</w:t>
      </w:r>
    </w:p>
    <w:p w14:paraId="205BA5A2" w14:textId="77777777" w:rsidR="00044771" w:rsidRPr="000C0BC5" w:rsidRDefault="00044771" w:rsidP="003957FA">
      <w:pPr>
        <w:pStyle w:val="Listenabsatz"/>
        <w:numPr>
          <w:ilvl w:val="0"/>
          <w:numId w:val="7"/>
        </w:numPr>
        <w:jc w:val="both"/>
        <w:rPr>
          <w:szCs w:val="21"/>
        </w:rPr>
      </w:pPr>
      <w:r>
        <w:t>SRB</w:t>
      </w:r>
      <w:r w:rsidRPr="000C0BC5">
        <w:t xml:space="preserve">: </w:t>
      </w:r>
      <w:r>
        <w:t>strictly protected species under Rulebook o designation and Protection of Strictly Protected and Protected Wild Flora, Fauna and Fungi, Official gazette of RS 5/2010, 47/2011, 35/2016</w:t>
      </w:r>
    </w:p>
    <w:p w14:paraId="76EDEACD" w14:textId="77777777" w:rsidR="00044771" w:rsidRDefault="00044771" w:rsidP="00044771">
      <w:pPr>
        <w:jc w:val="both"/>
      </w:pPr>
      <w:r w:rsidRPr="00F64343">
        <w:t>Conservation actions designed specifically for Red</w:t>
      </w:r>
      <w:r>
        <w:t>-</w:t>
      </w:r>
      <w:r w:rsidRPr="00F64343">
        <w:t>back</w:t>
      </w:r>
      <w:r>
        <w:t>ed</w:t>
      </w:r>
      <w:r w:rsidRPr="00F64343">
        <w:t xml:space="preserve"> </w:t>
      </w:r>
      <w:r>
        <w:t>S</w:t>
      </w:r>
      <w:r w:rsidRPr="00F64343">
        <w:t xml:space="preserve">hrikes are scarce. Most frequently reported conservation actions in EU countries are: Maintaining grasslands and other open habitats, </w:t>
      </w:r>
      <w:r>
        <w:t>e</w:t>
      </w:r>
      <w:r w:rsidRPr="00F64343">
        <w:t>stablish</w:t>
      </w:r>
      <w:r>
        <w:t>ing</w:t>
      </w:r>
      <w:r w:rsidRPr="00F64343">
        <w:t xml:space="preserve"> protected areas/sites, </w:t>
      </w:r>
      <w:r>
        <w:t>m</w:t>
      </w:r>
      <w:r w:rsidRPr="00F64343">
        <w:t xml:space="preserve">anage landscape features, </w:t>
      </w:r>
      <w:r>
        <w:t>a</w:t>
      </w:r>
      <w:r w:rsidRPr="00F64343">
        <w:t xml:space="preserve">dapting crop production and </w:t>
      </w:r>
      <w:r>
        <w:t>l</w:t>
      </w:r>
      <w:r w:rsidRPr="00F64343">
        <w:t>egal protection of habitats and species. Global or European Species Action Plans do not exist (BLI 2016). The species requires wide-scale habitat conservation through the promotion of low intensity farming. Management should include the conservation or creation of open grasslands with a mixture of tall and low vegetation and thorny bushes, conservation of hedges and bushes bordering fields, the planting of bushes in intensively managed orchards and vineyards and the maintenance of fallow areas. Protected areas are established across the whole range, but a significant portion of the population remains outside the protected area network. Portion of population covered by Natura 2000 varies from less than 3% (LU, LT, ES), to more than 30% (BE, NL, SL). It might benefit from Agri-environmental schemes, or substitutes for High nature value farmland. Population trends are estimated based on the Pan-European Common Bird Monitoring Scheme.</w:t>
      </w:r>
    </w:p>
    <w:p w14:paraId="2055A818" w14:textId="77777777" w:rsidR="00044771" w:rsidRDefault="00044771" w:rsidP="00044771"/>
    <w:p w14:paraId="111E70AC" w14:textId="77777777" w:rsidR="00044771" w:rsidRPr="00D36209" w:rsidRDefault="00044771" w:rsidP="00044771">
      <w:pPr>
        <w:pStyle w:val="berschrift3"/>
        <w:ind w:left="851" w:hanging="851"/>
      </w:pPr>
      <w:r>
        <w:t>Distribution</w:t>
      </w:r>
    </w:p>
    <w:p w14:paraId="57D522B1" w14:textId="77777777" w:rsidR="00044771" w:rsidRPr="00F64343" w:rsidRDefault="00044771" w:rsidP="00044771">
      <w:pPr>
        <w:jc w:val="both"/>
      </w:pPr>
      <w:r w:rsidRPr="00F64343">
        <w:rPr>
          <w:lang w:val="sr-Cyrl-CS"/>
        </w:rPr>
        <w:t xml:space="preserve">Breeds over large parts of Europe </w:t>
      </w:r>
      <w:r w:rsidRPr="00F64343">
        <w:t xml:space="preserve">and </w:t>
      </w:r>
      <w:r w:rsidRPr="00F64343">
        <w:rPr>
          <w:lang w:val="sr-Cyrl-CS"/>
        </w:rPr>
        <w:t>east</w:t>
      </w:r>
      <w:r w:rsidRPr="00F64343">
        <w:t>ern</w:t>
      </w:r>
      <w:r w:rsidRPr="00F64343">
        <w:rPr>
          <w:lang w:val="sr-Cyrl-CS"/>
        </w:rPr>
        <w:t xml:space="preserve"> to western Siberia in temperate, Mediterranean and steppe climates. Migratory</w:t>
      </w:r>
      <w:r w:rsidRPr="00F64343">
        <w:t>;</w:t>
      </w:r>
      <w:r w:rsidRPr="00F64343">
        <w:rPr>
          <w:lang w:val="sr-Cyrl-CS"/>
        </w:rPr>
        <w:t xml:space="preserve"> wintering in eastern and southern Africa. Breeding population is more abudanta in East and Southeast Europe. It is widely distributed and common throughout Balkan peninsula (typically more than 1.000 breeding pairs per 50x50 square), without clear gaps. Highest densities are found in valleys and lower altitudes of mountain slopes, in suitable mosaic landscapes. It avoids mountain areas above tree line, large forests or intensively used arable land of Pannonian plain, although even there it could be found in patches of suitable habitat (e.g. forest clearings, subalpine pasture with bushes, hedges near roads, railways etc)</w:t>
      </w:r>
      <w:r w:rsidRPr="00F64343">
        <w:t>.</w:t>
      </w:r>
    </w:p>
    <w:p w14:paraId="26A0C096" w14:textId="77777777" w:rsidR="00044771" w:rsidRDefault="00044771" w:rsidP="00044771"/>
    <w:p w14:paraId="0008FDA2" w14:textId="77777777" w:rsidR="00044771" w:rsidRDefault="00044771" w:rsidP="00044771">
      <w:pPr>
        <w:pStyle w:val="berschrift3"/>
      </w:pPr>
      <w:r>
        <w:t>Literature</w:t>
      </w:r>
    </w:p>
    <w:p w14:paraId="73F6D9BC" w14:textId="77777777" w:rsidR="00044771" w:rsidRDefault="00044771" w:rsidP="00044771">
      <w:pPr>
        <w:jc w:val="both"/>
      </w:pPr>
      <w:r>
        <w:t xml:space="preserve">BirdLife International. 2017. Lanius </w:t>
      </w:r>
      <w:proofErr w:type="spellStart"/>
      <w:r>
        <w:t>collurio</w:t>
      </w:r>
      <w:proofErr w:type="spellEnd"/>
      <w:r>
        <w:t xml:space="preserve"> (amended version of 2016 assessment). The IUCN Red List of Threatened Species 2017: e.T22705001A110988087. https://dx.doi.org/10.2305/IUCN.UK.2017-1.RLTS.T22705001A110988087.en. Accessed on 13 February 2024.</w:t>
      </w:r>
    </w:p>
    <w:p w14:paraId="600BEFBE" w14:textId="77777777" w:rsidR="00044771" w:rsidRDefault="00044771" w:rsidP="00044771">
      <w:pPr>
        <w:jc w:val="both"/>
      </w:pPr>
      <w:r>
        <w:lastRenderedPageBreak/>
        <w:t xml:space="preserve">BirdLife International. 2021. Lanius </w:t>
      </w:r>
      <w:proofErr w:type="spellStart"/>
      <w:r>
        <w:t>collurio</w:t>
      </w:r>
      <w:proofErr w:type="spellEnd"/>
      <w:r>
        <w:t xml:space="preserve"> (Europe assessment). The IUCN Red List of Threatened Species 2021: e.T22705001A166332899. https://dx.doi.org/10.2305/IUCN.UK.2021-3.RLTS.T22705001A166332899.en. Accessed on 20 February 2024.</w:t>
      </w:r>
    </w:p>
    <w:p w14:paraId="44F9299C" w14:textId="77777777" w:rsidR="00044771" w:rsidRDefault="00044771" w:rsidP="00044771">
      <w:pPr>
        <w:jc w:val="both"/>
      </w:pPr>
      <w:r>
        <w:t xml:space="preserve">European Environment Agency, European Topic Centre on Biological Diversity (n.d.): Lanius </w:t>
      </w:r>
      <w:proofErr w:type="spellStart"/>
      <w:r>
        <w:t>collurio</w:t>
      </w:r>
      <w:proofErr w:type="spellEnd"/>
      <w:r>
        <w:t>: Report under the Article 12 of the Birds Directive. https://eunis.eea.europa.eu/species/1098</w:t>
      </w:r>
    </w:p>
    <w:p w14:paraId="25BE1A7E" w14:textId="77777777" w:rsidR="00044771" w:rsidRDefault="00044771" w:rsidP="00044771">
      <w:pPr>
        <w:jc w:val="both"/>
      </w:pPr>
      <w:r>
        <w:t>Keller, V., Herrando, S., Vorišek, P.et al (2020). European Breeding Bird Atlas 2: Distribution, Abundance and Change. European Bird Census Council and Lynx Editions. Barcelona.</w:t>
      </w:r>
    </w:p>
    <w:p w14:paraId="090B1EEE" w14:textId="77777777" w:rsidR="00044771" w:rsidRDefault="00044771" w:rsidP="00044771">
      <w:pPr>
        <w:jc w:val="both"/>
      </w:pPr>
      <w:proofErr w:type="spellStart"/>
      <w:r>
        <w:t>Lefranc</w:t>
      </w:r>
      <w:proofErr w:type="spellEnd"/>
      <w:r>
        <w:t>, N.; Worfolk, T. 1997. Shrikes: a guide to the shrikes of the world. Pica Press, Mountfield, U.K.</w:t>
      </w:r>
    </w:p>
    <w:p w14:paraId="0AAE4B0F" w14:textId="77777777" w:rsidR="00044771" w:rsidRDefault="00044771" w:rsidP="00044771">
      <w:pPr>
        <w:jc w:val="both"/>
      </w:pPr>
      <w:proofErr w:type="spellStart"/>
      <w:r>
        <w:t>Matvejev</w:t>
      </w:r>
      <w:proofErr w:type="spellEnd"/>
      <w:r>
        <w:t xml:space="preserve"> SD (1950): </w:t>
      </w:r>
      <w:proofErr w:type="spellStart"/>
      <w:r>
        <w:t>Rasprostranjenje</w:t>
      </w:r>
      <w:proofErr w:type="spellEnd"/>
      <w:r>
        <w:t xml:space="preserve"> </w:t>
      </w:r>
      <w:proofErr w:type="spellStart"/>
      <w:r>
        <w:t>i</w:t>
      </w:r>
      <w:proofErr w:type="spellEnd"/>
      <w:r>
        <w:t xml:space="preserve"> </w:t>
      </w:r>
      <w:proofErr w:type="spellStart"/>
      <w:r>
        <w:t>život</w:t>
      </w:r>
      <w:proofErr w:type="spellEnd"/>
      <w:r>
        <w:t xml:space="preserve"> </w:t>
      </w:r>
      <w:proofErr w:type="spellStart"/>
      <w:r>
        <w:t>ptica</w:t>
      </w:r>
      <w:proofErr w:type="spellEnd"/>
      <w:r>
        <w:t xml:space="preserve"> u </w:t>
      </w:r>
      <w:proofErr w:type="spellStart"/>
      <w:r>
        <w:t>Srbiji</w:t>
      </w:r>
      <w:proofErr w:type="spellEnd"/>
      <w:r>
        <w:t>. SAN, Beograd.</w:t>
      </w:r>
    </w:p>
    <w:p w14:paraId="5B823392" w14:textId="77777777" w:rsidR="00044771" w:rsidRDefault="00044771" w:rsidP="00044771">
      <w:pPr>
        <w:jc w:val="both"/>
      </w:pPr>
      <w:proofErr w:type="spellStart"/>
      <w:r>
        <w:t>Puzović</w:t>
      </w:r>
      <w:proofErr w:type="spellEnd"/>
      <w:r>
        <w:t xml:space="preserve">, S., </w:t>
      </w:r>
      <w:proofErr w:type="spellStart"/>
      <w:r>
        <w:t>Radišić</w:t>
      </w:r>
      <w:proofErr w:type="spellEnd"/>
      <w:r>
        <w:t xml:space="preserve">, D., Ružić, M., Rajković, D., Radaković, M., </w:t>
      </w:r>
      <w:proofErr w:type="spellStart"/>
      <w:r>
        <w:t>Pantović</w:t>
      </w:r>
      <w:proofErr w:type="spellEnd"/>
      <w:r>
        <w:t xml:space="preserve">, U., Janković, M., Stojnić, N., </w:t>
      </w:r>
      <w:proofErr w:type="spellStart"/>
      <w:r>
        <w:t>Šćiban</w:t>
      </w:r>
      <w:proofErr w:type="spellEnd"/>
      <w:r>
        <w:t xml:space="preserve">, M., Tucakov, M., </w:t>
      </w:r>
      <w:proofErr w:type="spellStart"/>
      <w:r>
        <w:t>Gergelj</w:t>
      </w:r>
      <w:proofErr w:type="spellEnd"/>
      <w:r>
        <w:t xml:space="preserve">, J., Sekulić, G., Agošton, A., </w:t>
      </w:r>
      <w:proofErr w:type="spellStart"/>
      <w:r>
        <w:t>Raković</w:t>
      </w:r>
      <w:proofErr w:type="spellEnd"/>
      <w:r>
        <w:t xml:space="preserve">, M. (2015). </w:t>
      </w:r>
      <w:proofErr w:type="spellStart"/>
      <w:r>
        <w:t>Ptice</w:t>
      </w:r>
      <w:proofErr w:type="spellEnd"/>
      <w:r>
        <w:t xml:space="preserve"> Srbije: </w:t>
      </w:r>
      <w:proofErr w:type="spellStart"/>
      <w:r>
        <w:t>procena</w:t>
      </w:r>
      <w:proofErr w:type="spellEnd"/>
      <w:r>
        <w:t xml:space="preserve"> </w:t>
      </w:r>
      <w:proofErr w:type="spellStart"/>
      <w:r>
        <w:t>veličina</w:t>
      </w:r>
      <w:proofErr w:type="spellEnd"/>
      <w:r>
        <w:t xml:space="preserve"> </w:t>
      </w:r>
      <w:proofErr w:type="spellStart"/>
      <w:r>
        <w:t>populacija</w:t>
      </w:r>
      <w:proofErr w:type="spellEnd"/>
      <w:r>
        <w:t xml:space="preserve"> </w:t>
      </w:r>
      <w:proofErr w:type="spellStart"/>
      <w:r>
        <w:t>i</w:t>
      </w:r>
      <w:proofErr w:type="spellEnd"/>
      <w:r>
        <w:t xml:space="preserve"> </w:t>
      </w:r>
      <w:proofErr w:type="spellStart"/>
      <w:r>
        <w:t>trendova</w:t>
      </w:r>
      <w:proofErr w:type="spellEnd"/>
      <w:r>
        <w:t xml:space="preserve"> </w:t>
      </w:r>
      <w:proofErr w:type="spellStart"/>
      <w:r>
        <w:t>gnezdarica</w:t>
      </w:r>
      <w:proofErr w:type="spellEnd"/>
      <w:r>
        <w:t xml:space="preserve"> 2008-2013. </w:t>
      </w:r>
      <w:proofErr w:type="spellStart"/>
      <w:r>
        <w:t>Društvo</w:t>
      </w:r>
      <w:proofErr w:type="spellEnd"/>
      <w:r>
        <w:t xml:space="preserve"> za </w:t>
      </w:r>
      <w:proofErr w:type="spellStart"/>
      <w:r>
        <w:t>zaštitu</w:t>
      </w:r>
      <w:proofErr w:type="spellEnd"/>
      <w:r>
        <w:t xml:space="preserve"> </w:t>
      </w:r>
      <w:proofErr w:type="spellStart"/>
      <w:r>
        <w:t>i</w:t>
      </w:r>
      <w:proofErr w:type="spellEnd"/>
      <w:r>
        <w:t xml:space="preserve"> </w:t>
      </w:r>
      <w:proofErr w:type="spellStart"/>
      <w:r>
        <w:t>proučavanje</w:t>
      </w:r>
      <w:proofErr w:type="spellEnd"/>
      <w:r>
        <w:t xml:space="preserve"> </w:t>
      </w:r>
      <w:proofErr w:type="spellStart"/>
      <w:r>
        <w:t>ptica</w:t>
      </w:r>
      <w:proofErr w:type="spellEnd"/>
      <w:r>
        <w:t xml:space="preserve"> </w:t>
      </w:r>
      <w:proofErr w:type="spellStart"/>
      <w:r>
        <w:t>Srbije</w:t>
      </w:r>
      <w:proofErr w:type="spellEnd"/>
      <w:r>
        <w:t xml:space="preserve"> </w:t>
      </w:r>
      <w:proofErr w:type="spellStart"/>
      <w:r>
        <w:t>i</w:t>
      </w:r>
      <w:proofErr w:type="spellEnd"/>
      <w:r>
        <w:t xml:space="preserve"> </w:t>
      </w:r>
      <w:proofErr w:type="spellStart"/>
      <w:r>
        <w:t>Prirodno-matematički</w:t>
      </w:r>
      <w:proofErr w:type="spellEnd"/>
      <w:r>
        <w:t xml:space="preserve"> </w:t>
      </w:r>
      <w:proofErr w:type="spellStart"/>
      <w:r>
        <w:t>fakultet</w:t>
      </w:r>
      <w:proofErr w:type="spellEnd"/>
      <w:r>
        <w:t>. Novi Sad. pp. 160.</w:t>
      </w:r>
    </w:p>
    <w:p w14:paraId="2D015FED" w14:textId="77777777" w:rsidR="00044771" w:rsidRDefault="00044771" w:rsidP="00044771">
      <w:pPr>
        <w:jc w:val="both"/>
      </w:pPr>
      <w:r>
        <w:t>Tucker, G.M. and Heath, M.F. 1994. Birds in Europe: their conservation status. BirdLife International, Cambridge, U.K.</w:t>
      </w:r>
    </w:p>
    <w:p w14:paraId="28C9D28D" w14:textId="77777777" w:rsidR="00044771" w:rsidRDefault="00044771" w:rsidP="00044771">
      <w:pPr>
        <w:jc w:val="both"/>
      </w:pPr>
      <w:proofErr w:type="spellStart"/>
      <w:r w:rsidRPr="00422D9B">
        <w:t>Vanhinsbergh</w:t>
      </w:r>
      <w:proofErr w:type="spellEnd"/>
      <w:r w:rsidRPr="00422D9B">
        <w:t>, D., &amp; Evans, A. (2002). Habitat associations of the Red</w:t>
      </w:r>
      <w:r w:rsidRPr="00422D9B">
        <w:rPr>
          <w:rFonts w:ascii="Cambria Math" w:hAnsi="Cambria Math" w:cs="Cambria Math"/>
        </w:rPr>
        <w:t>‐</w:t>
      </w:r>
      <w:r w:rsidRPr="00422D9B">
        <w:t xml:space="preserve">backed Shrike (Lanius </w:t>
      </w:r>
      <w:proofErr w:type="spellStart"/>
      <w:r w:rsidRPr="00422D9B">
        <w:t>collurio</w:t>
      </w:r>
      <w:proofErr w:type="spellEnd"/>
      <w:r w:rsidRPr="00422D9B">
        <w:t xml:space="preserve">) in Carinthia, Austria. Journal für </w:t>
      </w:r>
      <w:proofErr w:type="spellStart"/>
      <w:r w:rsidRPr="00422D9B">
        <w:t>Ornithologie</w:t>
      </w:r>
      <w:proofErr w:type="spellEnd"/>
      <w:r w:rsidRPr="00422D9B">
        <w:t>, 143(4), 405-415.</w:t>
      </w:r>
    </w:p>
    <w:p w14:paraId="619F41B0" w14:textId="77777777" w:rsidR="00044771" w:rsidRDefault="00044771" w:rsidP="00044771">
      <w:pPr>
        <w:jc w:val="both"/>
      </w:pPr>
      <w:r>
        <w:t xml:space="preserve">Yosef, R., International Shrike Working Group and Christie, D.A. 2012. Red-backed Shrike (Lanius </w:t>
      </w:r>
      <w:proofErr w:type="spellStart"/>
      <w:r>
        <w:t>collurio</w:t>
      </w:r>
      <w:proofErr w:type="spellEnd"/>
      <w:r>
        <w:t xml:space="preserve">). In: del Hoyo, J., Elliott, A., </w:t>
      </w:r>
      <w:proofErr w:type="spellStart"/>
      <w:r>
        <w:t>Sargatal</w:t>
      </w:r>
      <w:proofErr w:type="spellEnd"/>
      <w:r>
        <w:t xml:space="preserve">, J., Christie, D.A. and de Juana, E. (eds), Handbook of the Birds of the World Alive, Lynx </w:t>
      </w:r>
      <w:proofErr w:type="spellStart"/>
      <w:r>
        <w:t>Edicions</w:t>
      </w:r>
      <w:proofErr w:type="spellEnd"/>
      <w:r>
        <w:t>, Barcelona.</w:t>
      </w:r>
    </w:p>
    <w:p w14:paraId="35A7EE4E" w14:textId="77777777" w:rsidR="00044771" w:rsidRDefault="00044771" w:rsidP="00044771">
      <w:pPr>
        <w:spacing w:before="0" w:beforeAutospacing="0" w:after="0" w:afterAutospacing="0"/>
      </w:pPr>
      <w:r>
        <w:br w:type="page"/>
      </w:r>
    </w:p>
    <w:p w14:paraId="066DF95C" w14:textId="77777777" w:rsidR="00044771" w:rsidRDefault="00044771" w:rsidP="00044771">
      <w:pPr>
        <w:pStyle w:val="berschrift2"/>
      </w:pPr>
      <w:bookmarkStart w:id="37" w:name="_Toc222131369"/>
      <w:bookmarkStart w:id="38" w:name="_Toc222400403"/>
      <w:r>
        <w:lastRenderedPageBreak/>
        <w:t xml:space="preserve">Assessment of Degree of Conservation: </w:t>
      </w:r>
      <w:r w:rsidRPr="00A34F2D">
        <w:rPr>
          <w:i/>
        </w:rPr>
        <w:t xml:space="preserve">Lanius </w:t>
      </w:r>
      <w:proofErr w:type="spellStart"/>
      <w:r w:rsidRPr="00A34F2D">
        <w:rPr>
          <w:i/>
        </w:rPr>
        <w:t>collurio</w:t>
      </w:r>
      <w:bookmarkEnd w:id="37"/>
      <w:bookmarkEnd w:id="38"/>
      <w:proofErr w:type="spellEnd"/>
    </w:p>
    <w:p w14:paraId="4403FBCA" w14:textId="77777777" w:rsidR="00044771" w:rsidRDefault="00044771" w:rsidP="00044771">
      <w:pPr>
        <w:pStyle w:val="berschrift3"/>
        <w:ind w:left="851" w:hanging="851"/>
      </w:pPr>
      <w:r>
        <w:t>Condition indicators and threshold values</w:t>
      </w:r>
    </w:p>
    <w:p w14:paraId="67DF4527" w14:textId="77777777" w:rsidR="00044771" w:rsidRPr="00E6745A" w:rsidRDefault="00044771" w:rsidP="00044771">
      <w:pPr>
        <w:jc w:val="both"/>
      </w:pPr>
      <w:r>
        <w:t xml:space="preserve">The </w:t>
      </w:r>
      <w:r w:rsidRPr="003108D8">
        <w:t>Red-Backed Shrike is a grassland species</w:t>
      </w:r>
      <w:r>
        <w:t>. The condition was assessed for all grid cells with a grassland coverage of 10%.</w:t>
      </w:r>
    </w:p>
    <w:tbl>
      <w:tblPr>
        <w:tblStyle w:val="TabellemithellemGitternetz"/>
        <w:tblW w:w="0" w:type="auto"/>
        <w:tblLook w:val="04A0" w:firstRow="1" w:lastRow="0" w:firstColumn="1" w:lastColumn="0" w:noHBand="0" w:noVBand="1"/>
      </w:tblPr>
      <w:tblGrid>
        <w:gridCol w:w="4531"/>
        <w:gridCol w:w="4531"/>
      </w:tblGrid>
      <w:tr w:rsidR="00044771" w14:paraId="1B27FFDC" w14:textId="77777777" w:rsidTr="009665E7">
        <w:tc>
          <w:tcPr>
            <w:tcW w:w="9062" w:type="dxa"/>
            <w:gridSpan w:val="2"/>
          </w:tcPr>
          <w:p w14:paraId="7B6CE206" w14:textId="77777777" w:rsidR="00044771" w:rsidRPr="006D1921" w:rsidRDefault="00044771" w:rsidP="009665E7">
            <w:pPr>
              <w:rPr>
                <w:b/>
              </w:rPr>
            </w:pPr>
            <w:r w:rsidRPr="006D1921">
              <w:rPr>
                <w:b/>
              </w:rPr>
              <w:t>Population indicators</w:t>
            </w:r>
          </w:p>
        </w:tc>
      </w:tr>
      <w:tr w:rsidR="00044771" w14:paraId="5FB64E95" w14:textId="77777777" w:rsidTr="009665E7">
        <w:tc>
          <w:tcPr>
            <w:tcW w:w="9062" w:type="dxa"/>
            <w:gridSpan w:val="2"/>
          </w:tcPr>
          <w:p w14:paraId="688F622D" w14:textId="77777777" w:rsidR="00044771" w:rsidRDefault="00044771" w:rsidP="009665E7">
            <w:r>
              <w:t>Not assessed</w:t>
            </w:r>
          </w:p>
        </w:tc>
      </w:tr>
      <w:tr w:rsidR="00044771" w14:paraId="22FE2920" w14:textId="77777777" w:rsidTr="009665E7">
        <w:tc>
          <w:tcPr>
            <w:tcW w:w="9062" w:type="dxa"/>
            <w:gridSpan w:val="2"/>
          </w:tcPr>
          <w:p w14:paraId="6FF19C18" w14:textId="77777777" w:rsidR="00044771" w:rsidRPr="006D1921" w:rsidRDefault="00044771" w:rsidP="009665E7">
            <w:pPr>
              <w:rPr>
                <w:b/>
              </w:rPr>
            </w:pPr>
            <w:r w:rsidRPr="006D1921">
              <w:rPr>
                <w:b/>
              </w:rPr>
              <w:t>Habitat indicators</w:t>
            </w:r>
          </w:p>
        </w:tc>
      </w:tr>
      <w:tr w:rsidR="00044771" w14:paraId="41E8B8FC" w14:textId="77777777" w:rsidTr="009665E7">
        <w:tc>
          <w:tcPr>
            <w:tcW w:w="4531" w:type="dxa"/>
          </w:tcPr>
          <w:p w14:paraId="0B7C7364" w14:textId="77777777" w:rsidR="00044771" w:rsidRDefault="00044771" w:rsidP="009665E7">
            <w:r>
              <w:t xml:space="preserve">HI1: </w:t>
            </w:r>
            <w:r w:rsidRPr="00F64343">
              <w:t xml:space="preserve">Percentage of </w:t>
            </w:r>
            <w:r>
              <w:t>grassland with m</w:t>
            </w:r>
            <w:r w:rsidRPr="00F64343">
              <w:t xml:space="preserve">anagement </w:t>
            </w:r>
            <w:r>
              <w:t>i</w:t>
            </w:r>
            <w:r w:rsidRPr="00F64343">
              <w:t>ntensity A+B in grid cell</w:t>
            </w:r>
          </w:p>
        </w:tc>
        <w:tc>
          <w:tcPr>
            <w:tcW w:w="4531" w:type="dxa"/>
          </w:tcPr>
          <w:p w14:paraId="406370BC" w14:textId="77777777" w:rsidR="00044771" w:rsidRDefault="00044771" w:rsidP="009665E7">
            <w:r>
              <w:t>A: &gt; 30 %;</w:t>
            </w:r>
            <w:r>
              <w:br/>
              <w:t>B: 10-30 %;</w:t>
            </w:r>
            <w:r>
              <w:br/>
              <w:t>C: &lt; 10 %</w:t>
            </w:r>
          </w:p>
        </w:tc>
      </w:tr>
      <w:tr w:rsidR="00044771" w14:paraId="2E3109FE" w14:textId="77777777" w:rsidTr="009665E7">
        <w:tc>
          <w:tcPr>
            <w:tcW w:w="4531" w:type="dxa"/>
          </w:tcPr>
          <w:p w14:paraId="180D697A" w14:textId="77777777" w:rsidR="00044771" w:rsidRDefault="00044771" w:rsidP="009665E7">
            <w:r>
              <w:t xml:space="preserve">HI2: </w:t>
            </w:r>
            <w:r w:rsidRPr="00F64343">
              <w:t>Coverage of bushes and hedgerows</w:t>
            </w:r>
            <w:r>
              <w:t xml:space="preserve"> type B (</w:t>
            </w:r>
            <w:r w:rsidRPr="00A95B52">
              <w:t>mature, dense hedgerows and bushes more than 1.5 m high</w:t>
            </w:r>
            <w:r>
              <w:t>)</w:t>
            </w:r>
          </w:p>
        </w:tc>
        <w:tc>
          <w:tcPr>
            <w:tcW w:w="4531" w:type="dxa"/>
          </w:tcPr>
          <w:p w14:paraId="55941D33" w14:textId="77777777" w:rsidR="00044771" w:rsidRDefault="00044771" w:rsidP="009665E7">
            <w:r>
              <w:t>A: 15-40 %;</w:t>
            </w:r>
            <w:r>
              <w:br/>
              <w:t>B: 10-14.9 % or 40.1-60 %;</w:t>
            </w:r>
            <w:r>
              <w:br/>
              <w:t>C: &lt; 10 or &gt; 60 %</w:t>
            </w:r>
          </w:p>
        </w:tc>
      </w:tr>
      <w:tr w:rsidR="00044771" w14:paraId="78CCC788" w14:textId="77777777" w:rsidTr="009665E7">
        <w:tc>
          <w:tcPr>
            <w:tcW w:w="4531" w:type="dxa"/>
          </w:tcPr>
          <w:p w14:paraId="2A590E4C" w14:textId="77777777" w:rsidR="00044771" w:rsidRDefault="00044771" w:rsidP="009665E7">
            <w:r>
              <w:t xml:space="preserve">HI3: </w:t>
            </w:r>
            <w:r w:rsidRPr="00F64343">
              <w:t>Percentage of all bushes that are thorny species</w:t>
            </w:r>
          </w:p>
        </w:tc>
        <w:tc>
          <w:tcPr>
            <w:tcW w:w="4531" w:type="dxa"/>
          </w:tcPr>
          <w:p w14:paraId="358635DA" w14:textId="77777777" w:rsidR="00044771" w:rsidRDefault="00044771" w:rsidP="009665E7">
            <w:r>
              <w:t>A: &gt; 20 %;</w:t>
            </w:r>
            <w:r>
              <w:br/>
              <w:t>B: 5-20 %;</w:t>
            </w:r>
            <w:r>
              <w:br/>
              <w:t>C: &lt; 5 %</w:t>
            </w:r>
          </w:p>
        </w:tc>
      </w:tr>
      <w:tr w:rsidR="00044771" w14:paraId="144B2593" w14:textId="77777777" w:rsidTr="009665E7">
        <w:tc>
          <w:tcPr>
            <w:tcW w:w="4531" w:type="dxa"/>
          </w:tcPr>
          <w:p w14:paraId="630F965A" w14:textId="77777777" w:rsidR="00044771" w:rsidRPr="006D1921" w:rsidRDefault="00044771" w:rsidP="009665E7">
            <w:pPr>
              <w:rPr>
                <w:b/>
              </w:rPr>
            </w:pPr>
            <w:r w:rsidRPr="006D1921">
              <w:rPr>
                <w:b/>
              </w:rPr>
              <w:t>Impact indicators</w:t>
            </w:r>
          </w:p>
        </w:tc>
        <w:tc>
          <w:tcPr>
            <w:tcW w:w="4531" w:type="dxa"/>
          </w:tcPr>
          <w:p w14:paraId="6807F4E7" w14:textId="77777777" w:rsidR="00044771" w:rsidRDefault="00044771" w:rsidP="009665E7"/>
        </w:tc>
      </w:tr>
      <w:tr w:rsidR="00044771" w14:paraId="124760F4" w14:textId="77777777" w:rsidTr="009665E7">
        <w:tc>
          <w:tcPr>
            <w:tcW w:w="4531" w:type="dxa"/>
          </w:tcPr>
          <w:p w14:paraId="21ED4235" w14:textId="77777777" w:rsidR="00044771" w:rsidRPr="00395B61" w:rsidRDefault="00044771" w:rsidP="009665E7">
            <w:r>
              <w:t>Not assessed</w:t>
            </w:r>
          </w:p>
        </w:tc>
        <w:tc>
          <w:tcPr>
            <w:tcW w:w="4531" w:type="dxa"/>
          </w:tcPr>
          <w:p w14:paraId="2611C1DF" w14:textId="77777777" w:rsidR="00044771" w:rsidRDefault="00044771" w:rsidP="009665E7"/>
        </w:tc>
      </w:tr>
    </w:tbl>
    <w:p w14:paraId="575F3B6B" w14:textId="77777777" w:rsidR="00044771" w:rsidRDefault="00044771" w:rsidP="00044771"/>
    <w:p w14:paraId="7B775C59" w14:textId="77777777" w:rsidR="00044771" w:rsidRDefault="00044771" w:rsidP="00044771">
      <w:pPr>
        <w:pStyle w:val="berschrift3"/>
        <w:ind w:left="851" w:hanging="851"/>
      </w:pPr>
      <w:r>
        <w:t>Fieldwork</w:t>
      </w:r>
    </w:p>
    <w:p w14:paraId="2D1EB26D"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70A2F66A" w14:textId="77777777" w:rsidTr="009665E7">
        <w:tc>
          <w:tcPr>
            <w:tcW w:w="1812" w:type="dxa"/>
          </w:tcPr>
          <w:p w14:paraId="0DAFCF40" w14:textId="77777777" w:rsidR="00044771" w:rsidRPr="00B66965" w:rsidRDefault="00044771" w:rsidP="009665E7">
            <w:pPr>
              <w:rPr>
                <w:b/>
              </w:rPr>
            </w:pPr>
            <w:r w:rsidRPr="00B66965">
              <w:rPr>
                <w:b/>
              </w:rPr>
              <w:t>Economy</w:t>
            </w:r>
          </w:p>
        </w:tc>
        <w:tc>
          <w:tcPr>
            <w:tcW w:w="1812" w:type="dxa"/>
          </w:tcPr>
          <w:p w14:paraId="2CAE80F3" w14:textId="77777777" w:rsidR="00044771" w:rsidRPr="00B66965" w:rsidRDefault="00044771" w:rsidP="009665E7">
            <w:pPr>
              <w:rPr>
                <w:b/>
              </w:rPr>
            </w:pPr>
            <w:r w:rsidRPr="00B66965">
              <w:rPr>
                <w:b/>
              </w:rPr>
              <w:t>Adults</w:t>
            </w:r>
          </w:p>
        </w:tc>
        <w:tc>
          <w:tcPr>
            <w:tcW w:w="1812" w:type="dxa"/>
          </w:tcPr>
          <w:p w14:paraId="3D95B4AE" w14:textId="77777777" w:rsidR="00044771" w:rsidRPr="00B66965" w:rsidRDefault="00044771" w:rsidP="009665E7">
            <w:pPr>
              <w:rPr>
                <w:b/>
              </w:rPr>
            </w:pPr>
            <w:r w:rsidRPr="00B66965">
              <w:rPr>
                <w:b/>
              </w:rPr>
              <w:t>Juveniles</w:t>
            </w:r>
          </w:p>
        </w:tc>
        <w:tc>
          <w:tcPr>
            <w:tcW w:w="1813" w:type="dxa"/>
          </w:tcPr>
          <w:p w14:paraId="33415F36" w14:textId="77777777" w:rsidR="00044771" w:rsidRPr="00B66965" w:rsidRDefault="00044771" w:rsidP="009665E7">
            <w:pPr>
              <w:rPr>
                <w:b/>
              </w:rPr>
            </w:pPr>
            <w:r w:rsidRPr="00B66965">
              <w:rPr>
                <w:b/>
              </w:rPr>
              <w:t>Total individuals</w:t>
            </w:r>
          </w:p>
        </w:tc>
        <w:tc>
          <w:tcPr>
            <w:tcW w:w="1813" w:type="dxa"/>
          </w:tcPr>
          <w:p w14:paraId="6DEE78F3" w14:textId="77777777" w:rsidR="00044771" w:rsidRPr="00B66965" w:rsidRDefault="00044771" w:rsidP="009665E7">
            <w:pPr>
              <w:rPr>
                <w:b/>
              </w:rPr>
            </w:pPr>
            <w:r w:rsidRPr="00B66965">
              <w:rPr>
                <w:b/>
              </w:rPr>
              <w:t>No. of grid cells</w:t>
            </w:r>
          </w:p>
        </w:tc>
      </w:tr>
      <w:tr w:rsidR="00044771" w14:paraId="1B0C9A72" w14:textId="77777777" w:rsidTr="009665E7">
        <w:tc>
          <w:tcPr>
            <w:tcW w:w="1812" w:type="dxa"/>
          </w:tcPr>
          <w:p w14:paraId="36D42F54" w14:textId="77777777" w:rsidR="00044771" w:rsidRDefault="00044771" w:rsidP="009665E7">
            <w:r>
              <w:t>ALB</w:t>
            </w:r>
          </w:p>
        </w:tc>
        <w:tc>
          <w:tcPr>
            <w:tcW w:w="1812" w:type="dxa"/>
          </w:tcPr>
          <w:p w14:paraId="052875DF" w14:textId="77777777" w:rsidR="00044771" w:rsidRDefault="00044771" w:rsidP="009665E7">
            <w:r>
              <w:t>17</w:t>
            </w:r>
          </w:p>
        </w:tc>
        <w:tc>
          <w:tcPr>
            <w:tcW w:w="1812" w:type="dxa"/>
          </w:tcPr>
          <w:p w14:paraId="7C3EA301" w14:textId="77777777" w:rsidR="00044771" w:rsidRDefault="00044771" w:rsidP="009665E7">
            <w:r>
              <w:t>2</w:t>
            </w:r>
          </w:p>
        </w:tc>
        <w:tc>
          <w:tcPr>
            <w:tcW w:w="1813" w:type="dxa"/>
          </w:tcPr>
          <w:p w14:paraId="0A006A02" w14:textId="77777777" w:rsidR="00044771" w:rsidRDefault="00044771" w:rsidP="009665E7">
            <w:r>
              <w:t>19</w:t>
            </w:r>
          </w:p>
        </w:tc>
        <w:tc>
          <w:tcPr>
            <w:tcW w:w="1813" w:type="dxa"/>
          </w:tcPr>
          <w:p w14:paraId="4CEF7FF4" w14:textId="77777777" w:rsidR="00044771" w:rsidRDefault="00044771" w:rsidP="009665E7">
            <w:r>
              <w:t>17</w:t>
            </w:r>
          </w:p>
        </w:tc>
      </w:tr>
      <w:tr w:rsidR="00044771" w14:paraId="34EDA3FB" w14:textId="77777777" w:rsidTr="009665E7">
        <w:tc>
          <w:tcPr>
            <w:tcW w:w="1812" w:type="dxa"/>
          </w:tcPr>
          <w:p w14:paraId="4D8DC2FB" w14:textId="77777777" w:rsidR="00044771" w:rsidRDefault="00044771" w:rsidP="009665E7">
            <w:r>
              <w:t>BiH</w:t>
            </w:r>
          </w:p>
        </w:tc>
        <w:tc>
          <w:tcPr>
            <w:tcW w:w="1812" w:type="dxa"/>
          </w:tcPr>
          <w:p w14:paraId="527E0088" w14:textId="77777777" w:rsidR="00044771" w:rsidRDefault="00044771" w:rsidP="009665E7">
            <w:r>
              <w:t>12</w:t>
            </w:r>
          </w:p>
        </w:tc>
        <w:tc>
          <w:tcPr>
            <w:tcW w:w="1812" w:type="dxa"/>
          </w:tcPr>
          <w:p w14:paraId="46E74A15" w14:textId="77777777" w:rsidR="00044771" w:rsidRDefault="00044771" w:rsidP="009665E7">
            <w:r>
              <w:t>2</w:t>
            </w:r>
          </w:p>
        </w:tc>
        <w:tc>
          <w:tcPr>
            <w:tcW w:w="1813" w:type="dxa"/>
          </w:tcPr>
          <w:p w14:paraId="3211D7F4" w14:textId="77777777" w:rsidR="00044771" w:rsidRDefault="00044771" w:rsidP="009665E7">
            <w:r>
              <w:t>14</w:t>
            </w:r>
          </w:p>
        </w:tc>
        <w:tc>
          <w:tcPr>
            <w:tcW w:w="1813" w:type="dxa"/>
          </w:tcPr>
          <w:p w14:paraId="71967AB0" w14:textId="77777777" w:rsidR="00044771" w:rsidRDefault="00044771" w:rsidP="009665E7">
            <w:r>
              <w:t>8</w:t>
            </w:r>
          </w:p>
        </w:tc>
      </w:tr>
      <w:tr w:rsidR="00044771" w14:paraId="66F56D62" w14:textId="77777777" w:rsidTr="009665E7">
        <w:tc>
          <w:tcPr>
            <w:tcW w:w="1812" w:type="dxa"/>
          </w:tcPr>
          <w:p w14:paraId="1BB89958" w14:textId="77777777" w:rsidR="00044771" w:rsidRDefault="00044771" w:rsidP="009665E7">
            <w:r>
              <w:t>MNE</w:t>
            </w:r>
          </w:p>
        </w:tc>
        <w:tc>
          <w:tcPr>
            <w:tcW w:w="1812" w:type="dxa"/>
          </w:tcPr>
          <w:p w14:paraId="13DF918C" w14:textId="77777777" w:rsidR="00044771" w:rsidRDefault="00044771" w:rsidP="009665E7">
            <w:r>
              <w:t>1</w:t>
            </w:r>
          </w:p>
        </w:tc>
        <w:tc>
          <w:tcPr>
            <w:tcW w:w="1812" w:type="dxa"/>
          </w:tcPr>
          <w:p w14:paraId="02DF73C4" w14:textId="77777777" w:rsidR="00044771" w:rsidRDefault="00044771" w:rsidP="009665E7">
            <w:r>
              <w:t>0</w:t>
            </w:r>
          </w:p>
        </w:tc>
        <w:tc>
          <w:tcPr>
            <w:tcW w:w="1813" w:type="dxa"/>
          </w:tcPr>
          <w:p w14:paraId="5168D9C1" w14:textId="77777777" w:rsidR="00044771" w:rsidRDefault="00044771" w:rsidP="009665E7">
            <w:r>
              <w:t>1</w:t>
            </w:r>
          </w:p>
        </w:tc>
        <w:tc>
          <w:tcPr>
            <w:tcW w:w="1813" w:type="dxa"/>
          </w:tcPr>
          <w:p w14:paraId="3E7699C2" w14:textId="77777777" w:rsidR="00044771" w:rsidRDefault="00044771" w:rsidP="009665E7">
            <w:r>
              <w:t>1</w:t>
            </w:r>
          </w:p>
        </w:tc>
      </w:tr>
      <w:tr w:rsidR="00044771" w14:paraId="0DB0205A" w14:textId="77777777" w:rsidTr="009665E7">
        <w:tc>
          <w:tcPr>
            <w:tcW w:w="1812" w:type="dxa"/>
          </w:tcPr>
          <w:p w14:paraId="7072347F" w14:textId="77777777" w:rsidR="00044771" w:rsidRDefault="00044771" w:rsidP="009665E7">
            <w:r>
              <w:t>SRB</w:t>
            </w:r>
          </w:p>
        </w:tc>
        <w:tc>
          <w:tcPr>
            <w:tcW w:w="1812" w:type="dxa"/>
          </w:tcPr>
          <w:p w14:paraId="6854DB8E" w14:textId="77777777" w:rsidR="00044771" w:rsidRDefault="00044771" w:rsidP="009665E7">
            <w:r>
              <w:t>51</w:t>
            </w:r>
          </w:p>
        </w:tc>
        <w:tc>
          <w:tcPr>
            <w:tcW w:w="1812" w:type="dxa"/>
          </w:tcPr>
          <w:p w14:paraId="1A77B453" w14:textId="77777777" w:rsidR="00044771" w:rsidRDefault="00044771" w:rsidP="009665E7">
            <w:r>
              <w:t>0</w:t>
            </w:r>
          </w:p>
        </w:tc>
        <w:tc>
          <w:tcPr>
            <w:tcW w:w="1813" w:type="dxa"/>
          </w:tcPr>
          <w:p w14:paraId="7D4D908B" w14:textId="77777777" w:rsidR="00044771" w:rsidRDefault="00044771" w:rsidP="009665E7">
            <w:r>
              <w:t>51</w:t>
            </w:r>
          </w:p>
        </w:tc>
        <w:tc>
          <w:tcPr>
            <w:tcW w:w="1813" w:type="dxa"/>
          </w:tcPr>
          <w:p w14:paraId="23AF0DC6" w14:textId="77777777" w:rsidR="00044771" w:rsidRDefault="00044771" w:rsidP="009665E7">
            <w:r>
              <w:t>23</w:t>
            </w:r>
          </w:p>
        </w:tc>
      </w:tr>
    </w:tbl>
    <w:p w14:paraId="38D5D1BF" w14:textId="77777777" w:rsidR="00044771" w:rsidRDefault="00044771" w:rsidP="00044771"/>
    <w:p w14:paraId="7DDC56F0" w14:textId="77777777" w:rsidR="00044771" w:rsidRDefault="00044771" w:rsidP="00044771">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60818438" w14:textId="77777777" w:rsidTr="009665E7">
        <w:tc>
          <w:tcPr>
            <w:tcW w:w="2093" w:type="dxa"/>
            <w:hideMark/>
          </w:tcPr>
          <w:p w14:paraId="09002B21"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668340D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45C611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7064E8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800803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642B32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7DF2FA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834607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C6517D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D5124F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D04140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57A6A37" w14:textId="77777777" w:rsidTr="009665E7">
        <w:tc>
          <w:tcPr>
            <w:tcW w:w="2093" w:type="dxa"/>
            <w:hideMark/>
          </w:tcPr>
          <w:p w14:paraId="63BA4836"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7C7120B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B0142A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A660A3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7A2666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C402EE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5541C7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6D43B0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6E9277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99B518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69461D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388CAC74" w14:textId="77777777" w:rsidTr="009665E7">
        <w:tc>
          <w:tcPr>
            <w:tcW w:w="2093" w:type="dxa"/>
            <w:hideMark/>
          </w:tcPr>
          <w:p w14:paraId="7449BC82"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3</w:t>
            </w:r>
            <w:r>
              <w:rPr>
                <w:lang w:eastAsia="sr-Cyrl-CS"/>
              </w:rPr>
              <w:t xml:space="preserve"> (HI3)</w:t>
            </w:r>
          </w:p>
        </w:tc>
        <w:tc>
          <w:tcPr>
            <w:tcW w:w="722" w:type="dxa"/>
            <w:hideMark/>
          </w:tcPr>
          <w:p w14:paraId="4BD1C33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93B9FF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F740E3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252EF4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2B2950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80C927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55B1C5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35A47C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97FD2B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7C480C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3EA352AC" w14:textId="77777777" w:rsidTr="009665E7">
        <w:tc>
          <w:tcPr>
            <w:tcW w:w="2093" w:type="dxa"/>
            <w:hideMark/>
          </w:tcPr>
          <w:p w14:paraId="07C0C266"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08EE77E2"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F79CEC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EFD77B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CE56FE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902F05F"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0CC453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67889E4E"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F2E074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3D9183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5A81BFAE"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1AA76FDF" w14:textId="77777777" w:rsidR="00044771" w:rsidRDefault="00044771" w:rsidP="00044771">
      <w:pPr>
        <w:spacing w:before="0" w:beforeAutospacing="0" w:after="0" w:afterAutospacing="0"/>
      </w:pPr>
      <w:r>
        <w:br w:type="page"/>
      </w:r>
    </w:p>
    <w:p w14:paraId="731EC843" w14:textId="06AC16AD" w:rsidR="00044771" w:rsidRDefault="00044771" w:rsidP="008A3AAF">
      <w:pPr>
        <w:pStyle w:val="berschrift1"/>
      </w:pPr>
      <w:bookmarkStart w:id="39" w:name="_Toc222131379"/>
      <w:bookmarkStart w:id="40" w:name="_Toc222400404"/>
      <w:r w:rsidRPr="008A3AAF">
        <w:lastRenderedPageBreak/>
        <w:t>A307</w:t>
      </w:r>
      <w:r>
        <w:t xml:space="preserve"> </w:t>
      </w:r>
      <w:r w:rsidRPr="008A3AAF">
        <w:t>Sylvia nisoria</w:t>
      </w:r>
      <w:bookmarkEnd w:id="39"/>
      <w:bookmarkEnd w:id="40"/>
    </w:p>
    <w:p w14:paraId="7EF59C82" w14:textId="77777777" w:rsidR="00044771" w:rsidRDefault="00044771" w:rsidP="00044771">
      <w:pPr>
        <w:pStyle w:val="berschrift2"/>
      </w:pPr>
      <w:bookmarkStart w:id="41" w:name="_Toc222131380"/>
      <w:bookmarkStart w:id="42" w:name="_Toc222400405"/>
      <w:r>
        <w:t>Fact file</w:t>
      </w:r>
      <w:bookmarkEnd w:id="41"/>
      <w:bookmarkEnd w:id="42"/>
    </w:p>
    <w:p w14:paraId="2F823644" w14:textId="77777777" w:rsidR="00044771" w:rsidRDefault="00044771" w:rsidP="00044771">
      <w:pPr>
        <w:pStyle w:val="berschrift3"/>
        <w:ind w:left="851" w:hanging="851"/>
      </w:pPr>
      <w:r>
        <w:t>Species</w:t>
      </w:r>
    </w:p>
    <w:p w14:paraId="31689F1A" w14:textId="77777777" w:rsidR="00044771" w:rsidRDefault="00044771" w:rsidP="00044771">
      <w:r>
        <w:rPr>
          <w:b/>
        </w:rPr>
        <w:t>A</w:t>
      </w:r>
      <w:r w:rsidRPr="00C268C2">
        <w:rPr>
          <w:b/>
        </w:rPr>
        <w:t>uthor</w:t>
      </w:r>
      <w:r>
        <w:rPr>
          <w:b/>
        </w:rPr>
        <w:t>s</w:t>
      </w:r>
      <w:r w:rsidRPr="00C268C2">
        <w:rPr>
          <w:b/>
        </w:rPr>
        <w:t>:</w:t>
      </w:r>
      <w:r>
        <w:t xml:space="preserve"> Main author: </w:t>
      </w:r>
      <w:r w:rsidRPr="00B858EF">
        <w:t>Dimitrije Radišić</w:t>
      </w:r>
      <w:r>
        <w:t>.</w:t>
      </w:r>
    </w:p>
    <w:p w14:paraId="15AC7E77" w14:textId="77777777" w:rsidR="00044771" w:rsidRDefault="00044771" w:rsidP="00044771"/>
    <w:p w14:paraId="157C62CA" w14:textId="77777777" w:rsidR="00044771" w:rsidRDefault="00044771" w:rsidP="00044771">
      <w:pPr>
        <w:keepNext/>
        <w:jc w:val="center"/>
      </w:pPr>
      <w:r>
        <w:rPr>
          <w:noProof/>
          <w:lang w:val="de-AT" w:eastAsia="de-AT"/>
        </w:rPr>
        <w:drawing>
          <wp:inline distT="0" distB="0" distL="0" distR="0" wp14:anchorId="2C3FFF7E" wp14:editId="0E03F84D">
            <wp:extent cx="3258033" cy="3790734"/>
            <wp:effectExtent l="0" t="0" r="0" b="635"/>
            <wp:docPr id="8" name="Picture 0" descr="Ein Bild, das Vogel, draußen, Baum, Zwei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0" descr="Ein Bild, das Vogel, draußen, Baum, Zweig enthält.&#10;&#10;KI-generierte Inhalte können fehlerhaft sein."/>
                    <pic:cNvPicPr/>
                  </pic:nvPicPr>
                  <pic:blipFill>
                    <a:blip r:embed="rId22">
                      <a:extLst>
                        <a:ext uri="{28A0092B-C50C-407E-A947-70E740481C1C}">
                          <a14:useLocalDpi xmlns:a14="http://schemas.microsoft.com/office/drawing/2010/main" val="0"/>
                        </a:ext>
                      </a:extLst>
                    </a:blip>
                    <a:stretch>
                      <a:fillRect/>
                    </a:stretch>
                  </pic:blipFill>
                  <pic:spPr>
                    <a:xfrm>
                      <a:off x="0" y="0"/>
                      <a:ext cx="3275974" cy="3811608"/>
                    </a:xfrm>
                    <a:prstGeom prst="rect">
                      <a:avLst/>
                    </a:prstGeom>
                  </pic:spPr>
                </pic:pic>
              </a:graphicData>
            </a:graphic>
          </wp:inline>
        </w:drawing>
      </w:r>
    </w:p>
    <w:p w14:paraId="5FE6A4C4" w14:textId="4DB9E858" w:rsidR="00044771" w:rsidRPr="004F7399" w:rsidRDefault="00044771" w:rsidP="00044771">
      <w:pPr>
        <w:pStyle w:val="Beschriftung"/>
      </w:pPr>
      <w:r>
        <w:t xml:space="preserve">Figure </w:t>
      </w:r>
      <w:r>
        <w:fldChar w:fldCharType="begin"/>
      </w:r>
      <w:r>
        <w:instrText xml:space="preserve"> SEQ Figure \* ARABIC </w:instrText>
      </w:r>
      <w:r>
        <w:fldChar w:fldCharType="separate"/>
      </w:r>
      <w:r w:rsidR="006155A6">
        <w:rPr>
          <w:noProof/>
        </w:rPr>
        <w:t>7</w:t>
      </w:r>
      <w:r>
        <w:fldChar w:fldCharType="end"/>
      </w:r>
      <w:r>
        <w:t xml:space="preserve">: </w:t>
      </w:r>
      <w:r w:rsidRPr="001A6D33">
        <w:t>Barred Warbler (</w:t>
      </w:r>
      <w:r w:rsidRPr="00323485">
        <w:rPr>
          <w:i/>
        </w:rPr>
        <w:t xml:space="preserve">Sylvia </w:t>
      </w:r>
      <w:proofErr w:type="spellStart"/>
      <w:r w:rsidRPr="00323485">
        <w:rPr>
          <w:i/>
        </w:rPr>
        <w:t>nisoria</w:t>
      </w:r>
      <w:proofErr w:type="spellEnd"/>
      <w:r w:rsidRPr="001A6D33">
        <w:t>).</w:t>
      </w:r>
      <w:r>
        <w:t xml:space="preserve"> </w:t>
      </w:r>
      <w:r w:rsidRPr="004F7399">
        <w:t xml:space="preserve">Photo: </w:t>
      </w:r>
      <w:r>
        <w:t xml:space="preserve">© </w:t>
      </w:r>
      <w:r w:rsidRPr="004F7399">
        <w:t xml:space="preserve">Christoph Moning, CC BY 4.0, </w:t>
      </w:r>
      <w:hyperlink r:id="rId23" w:history="1">
        <w:r w:rsidRPr="00D37C7C">
          <w:rPr>
            <w:rStyle w:val="Hyperlink"/>
          </w:rPr>
          <w:t>https://commons.wikimedia.org/w/index.php?curid=149788351</w:t>
        </w:r>
      </w:hyperlink>
    </w:p>
    <w:p w14:paraId="2E4BD4B0" w14:textId="77777777" w:rsidR="00044771" w:rsidRPr="004F7399" w:rsidRDefault="00044771" w:rsidP="00044771">
      <w:pPr>
        <w:rPr>
          <w:b/>
        </w:rPr>
      </w:pPr>
    </w:p>
    <w:p w14:paraId="2E2B237A" w14:textId="77777777" w:rsidR="00044771" w:rsidRPr="00D36209" w:rsidRDefault="00044771" w:rsidP="00044771">
      <w:pPr>
        <w:rPr>
          <w:b/>
        </w:rPr>
      </w:pPr>
      <w:r>
        <w:rPr>
          <w:b/>
        </w:rPr>
        <w:t xml:space="preserve">Code: </w:t>
      </w:r>
      <w:r w:rsidRPr="00BB5DD1">
        <w:rPr>
          <w:lang w:val="sr-Cyrl-CS"/>
        </w:rPr>
        <w:t>A307</w:t>
      </w:r>
    </w:p>
    <w:p w14:paraId="47FCDA5C" w14:textId="77777777" w:rsidR="00044771" w:rsidRPr="00D36209" w:rsidRDefault="00044771" w:rsidP="00044771">
      <w:r>
        <w:rPr>
          <w:b/>
        </w:rPr>
        <w:t xml:space="preserve">Scientific name: </w:t>
      </w:r>
      <w:r w:rsidRPr="00284C3E">
        <w:rPr>
          <w:bCs/>
          <w:i/>
          <w:iCs/>
          <w:lang w:val="sr-Cyrl-CS"/>
        </w:rPr>
        <w:t>Sylvia nisoria</w:t>
      </w:r>
      <w:r w:rsidRPr="00284C3E">
        <w:rPr>
          <w:bCs/>
          <w:lang w:val="sr-Cyrl-CS"/>
        </w:rPr>
        <w:t xml:space="preserve"> (Bechstein, 1795)</w:t>
      </w:r>
    </w:p>
    <w:p w14:paraId="4A51C97F" w14:textId="77777777" w:rsidR="00044771" w:rsidRDefault="00044771" w:rsidP="00044771">
      <w:r w:rsidRPr="00D36209">
        <w:rPr>
          <w:b/>
        </w:rPr>
        <w:t>Local name:</w:t>
      </w:r>
      <w:r>
        <w:t xml:space="preserve"> </w:t>
      </w:r>
      <w:proofErr w:type="spellStart"/>
      <w:r>
        <w:t>Pirgava</w:t>
      </w:r>
      <w:proofErr w:type="spellEnd"/>
      <w:r>
        <w:t xml:space="preserve"> </w:t>
      </w:r>
      <w:proofErr w:type="spellStart"/>
      <w:r>
        <w:t>grmuša</w:t>
      </w:r>
      <w:proofErr w:type="spellEnd"/>
      <w:r>
        <w:t xml:space="preserve"> (SRB)</w:t>
      </w:r>
    </w:p>
    <w:p w14:paraId="3EABF151" w14:textId="77777777" w:rsidR="00044771" w:rsidRDefault="00044771" w:rsidP="00044771">
      <w:r w:rsidRPr="00D36209">
        <w:rPr>
          <w:b/>
        </w:rPr>
        <w:t>English name:</w:t>
      </w:r>
      <w:r>
        <w:t xml:space="preserve"> </w:t>
      </w:r>
      <w:r w:rsidRPr="00FF7647">
        <w:rPr>
          <w:bCs/>
          <w:lang w:val="sr-Cyrl-CS"/>
        </w:rPr>
        <w:t>Barred Warbler</w:t>
      </w:r>
    </w:p>
    <w:p w14:paraId="655584A5" w14:textId="77777777" w:rsidR="00044771" w:rsidRDefault="00044771" w:rsidP="00044771">
      <w:pPr>
        <w:spacing w:before="0" w:beforeAutospacing="0" w:after="0" w:afterAutospacing="0"/>
      </w:pPr>
      <w:r>
        <w:br w:type="page"/>
      </w:r>
    </w:p>
    <w:p w14:paraId="1CCE8E14" w14:textId="77777777" w:rsidR="00044771" w:rsidRPr="00D36209" w:rsidRDefault="00044771" w:rsidP="00044771">
      <w:pPr>
        <w:pStyle w:val="berschrift3"/>
        <w:ind w:left="851" w:hanging="851"/>
      </w:pPr>
      <w:r>
        <w:lastRenderedPageBreak/>
        <w:t>Short profile of the species</w:t>
      </w:r>
    </w:p>
    <w:p w14:paraId="3B2D4A77" w14:textId="77777777" w:rsidR="00044771" w:rsidRDefault="00044771" w:rsidP="00044771">
      <w:pPr>
        <w:pStyle w:val="StandardWeb"/>
        <w:spacing w:before="240" w:beforeAutospacing="0" w:after="240" w:afterAutospacing="0"/>
        <w:jc w:val="both"/>
        <w:rPr>
          <w:rFonts w:asciiTheme="minorHAnsi" w:hAnsiTheme="minorHAnsi"/>
        </w:rPr>
      </w:pPr>
      <w:r w:rsidRPr="00FF7647">
        <w:rPr>
          <w:rFonts w:asciiTheme="minorHAnsi" w:hAnsiTheme="minorHAnsi"/>
          <w:lang w:val="sr-Cyrl-CS"/>
        </w:rPr>
        <w:t>The Barred Warbler (</w:t>
      </w:r>
      <w:r w:rsidRPr="00963ECC">
        <w:rPr>
          <w:rFonts w:asciiTheme="minorHAnsi" w:hAnsiTheme="minorHAnsi"/>
          <w:i/>
        </w:rPr>
        <w:t>Sylvia</w:t>
      </w:r>
      <w:r>
        <w:rPr>
          <w:rFonts w:asciiTheme="minorHAnsi" w:hAnsiTheme="minorHAnsi"/>
        </w:rPr>
        <w:t xml:space="preserve"> </w:t>
      </w:r>
      <w:r w:rsidRPr="00FF7647">
        <w:rPr>
          <w:rFonts w:asciiTheme="minorHAnsi" w:hAnsiTheme="minorHAnsi"/>
          <w:lang w:val="sr-Cyrl-CS"/>
        </w:rPr>
        <w:t>(</w:t>
      </w:r>
      <w:proofErr w:type="spellStart"/>
      <w:r w:rsidRPr="00963ECC">
        <w:rPr>
          <w:rFonts w:asciiTheme="minorHAnsi" w:hAnsiTheme="minorHAnsi"/>
          <w:i/>
        </w:rPr>
        <w:t>Curruca</w:t>
      </w:r>
      <w:proofErr w:type="spellEnd"/>
      <w:r w:rsidRPr="00FF7647">
        <w:rPr>
          <w:rFonts w:asciiTheme="minorHAnsi" w:hAnsiTheme="minorHAnsi"/>
          <w:lang w:val="sr-Cyrl-CS"/>
        </w:rPr>
        <w:t xml:space="preserve">) </w:t>
      </w:r>
      <w:r w:rsidRPr="00963ECC">
        <w:rPr>
          <w:rFonts w:asciiTheme="minorHAnsi" w:hAnsiTheme="minorHAnsi"/>
          <w:i/>
          <w:lang w:val="sr-Cyrl-CS"/>
        </w:rPr>
        <w:t>nisoria</w:t>
      </w:r>
      <w:r w:rsidRPr="00FF7647">
        <w:rPr>
          <w:rFonts w:asciiTheme="minorHAnsi" w:hAnsiTheme="minorHAnsi"/>
          <w:lang w:val="sr-Cyrl-CS"/>
        </w:rPr>
        <w:t>) is a species of passerine bird that inhabits a variety of shrubby habitats, including dense thorny bushes, open woodlands, woodland edges, clearings with rich undergrowth, isolated tree stands, young plantations, riverine thickets, hedgerows, pastures, and meadows with clusters of trees and bushes, as well as parks and orchards. It breeds in Central, Eastern and Southeastern Europe, Central and Western Asia, and migrates to Eastern Africa for the winter. This species is shy and unobtrusive, spending most of its life hidden within the underbrush. It is territorial, and populations in Europe are generally characterized by relatively low densities. The Barred Warbler is insectivorous, primarily feeding on insects and other arthropods, as well as berries.</w:t>
      </w:r>
    </w:p>
    <w:p w14:paraId="538E8FB8" w14:textId="77777777" w:rsidR="00044771" w:rsidRDefault="00044771" w:rsidP="00044771">
      <w:pPr>
        <w:pStyle w:val="StandardWeb"/>
        <w:spacing w:before="240" w:beforeAutospacing="0" w:after="240" w:afterAutospacing="0"/>
        <w:jc w:val="both"/>
        <w:rPr>
          <w:rFonts w:asciiTheme="minorHAnsi" w:hAnsiTheme="minorHAnsi"/>
        </w:rPr>
      </w:pPr>
    </w:p>
    <w:p w14:paraId="1F2C738B" w14:textId="77777777" w:rsidR="00044771" w:rsidRPr="00D36209" w:rsidRDefault="00044771" w:rsidP="00044771">
      <w:pPr>
        <w:pStyle w:val="berschrift3"/>
        <w:ind w:left="851" w:hanging="851"/>
      </w:pPr>
      <w:r>
        <w:t>Characteristics of the species for identification</w:t>
      </w:r>
    </w:p>
    <w:p w14:paraId="07594BFA" w14:textId="77777777" w:rsidR="00044771" w:rsidRDefault="00044771" w:rsidP="00044771">
      <w:pPr>
        <w:jc w:val="both"/>
      </w:pPr>
      <w:r w:rsidRPr="00FF7647">
        <w:rPr>
          <w:lang w:val="sr-Cyrl-CS"/>
        </w:rPr>
        <w:t>It is the largest Curruca warbler, measuring 15.5–17 cm in length and weighing 22–36 g. The bird is mainly grey above and whitish below. Adult males are dark grey above with white tips on the wing coverts and tail feathers, and they are heavily barred below. The female is similar but slightly paler and has only light barring. Young birds are buffy grey-brown above, pale buff below, and have very little barring, with few obvious distinctive features. They can easily be confused with garden warblers, differing in the slight barring on the tail coverts, the pale fringes on the wing feathers, and their slightly larger size. The eye has a yellow iris in adults and a dark iris in immatures. The bill is blackish with a paler base, and the legs are stout and grey-brown</w:t>
      </w:r>
      <w:r w:rsidRPr="00FC55C9">
        <w:t>.</w:t>
      </w:r>
    </w:p>
    <w:p w14:paraId="07C47D4E" w14:textId="77777777" w:rsidR="00044771" w:rsidRDefault="00044771" w:rsidP="00044771">
      <w:pPr>
        <w:jc w:val="both"/>
      </w:pPr>
    </w:p>
    <w:p w14:paraId="1807D7C1" w14:textId="77777777" w:rsidR="00044771" w:rsidRPr="00D36209" w:rsidRDefault="00044771" w:rsidP="00044771">
      <w:pPr>
        <w:pStyle w:val="berschrift3"/>
        <w:ind w:left="851" w:hanging="851"/>
      </w:pPr>
      <w:r>
        <w:t>Biology</w:t>
      </w:r>
    </w:p>
    <w:p w14:paraId="7FECC659" w14:textId="77777777" w:rsidR="00044771" w:rsidRDefault="00044771" w:rsidP="00044771">
      <w:pPr>
        <w:jc w:val="both"/>
      </w:pPr>
      <w:r w:rsidRPr="007F7329">
        <w:rPr>
          <w:b/>
        </w:rPr>
        <w:t>Reproduction:</w:t>
      </w:r>
      <w:r>
        <w:t xml:space="preserve"> </w:t>
      </w:r>
      <w:r w:rsidRPr="00FF7647">
        <w:rPr>
          <w:lang w:val="sr-Cyrl-CS"/>
        </w:rPr>
        <w:t>Breeding occurs from May to July. The nest is an open, elaborate, cup-shaped structure coated externally with spider webs and the silk of caterpillar cocoons. It is usually hidden in dense, thorny bushes such as Rubus, rose (Rosa), or hawthorn (Crataegus), and occasionally in juniper (Juniperus), at a height of approximately 30–200 cm above the ground. Clutches consist of three to six eggs. Hatching success is relatively high (91-98%), with an average number of fledglings ranging from 3.9 to 4.9 (Polak, 2016). The survival rate declines as the nesting season progresses. The reproductive window is extremely short; it is likely that their renesting potential decreases throughout the season, and that their current breeding attempt is of maximum value from the start. Limited opportunities to repeat clutches could lead to an increase in the parental investment in their current brood (Polak, 2016).</w:t>
      </w:r>
    </w:p>
    <w:p w14:paraId="39825039" w14:textId="77777777" w:rsidR="00044771" w:rsidRPr="00FC55C9" w:rsidRDefault="00044771" w:rsidP="00044771">
      <w:pPr>
        <w:jc w:val="both"/>
      </w:pPr>
      <w:r w:rsidRPr="007F7329">
        <w:rPr>
          <w:b/>
        </w:rPr>
        <w:t>Feeding:</w:t>
      </w:r>
      <w:r>
        <w:t xml:space="preserve"> </w:t>
      </w:r>
      <w:r w:rsidRPr="00D036AB">
        <w:t xml:space="preserve">Like most warblers, it is primarily insectivorous but also consumes berries and other soft fruits extensively in late summer and autumn. The diet consists mainly of insects </w:t>
      </w:r>
      <w:r>
        <w:t xml:space="preserve">and other arthropods (spiders etc.) </w:t>
      </w:r>
      <w:r w:rsidRPr="00D036AB">
        <w:t>during the breeding season, but fruits become increasingly important once breeding has finished and just before and during migration</w:t>
      </w:r>
      <w:r w:rsidRPr="00FC55C9">
        <w:t>.</w:t>
      </w:r>
    </w:p>
    <w:p w14:paraId="574C7957" w14:textId="77777777" w:rsidR="00044771" w:rsidRPr="00F35AC0" w:rsidRDefault="00044771" w:rsidP="00044771">
      <w:pPr>
        <w:jc w:val="both"/>
        <w:rPr>
          <w:lang w:val="sr-Cyrl-CS"/>
        </w:rPr>
      </w:pPr>
      <w:r w:rsidRPr="007F7329">
        <w:rPr>
          <w:b/>
        </w:rPr>
        <w:lastRenderedPageBreak/>
        <w:t xml:space="preserve">Migration: </w:t>
      </w:r>
      <w:r w:rsidRPr="00FF7647">
        <w:rPr>
          <w:lang w:val="sr-Cyrl-CS"/>
        </w:rPr>
        <w:t>The species is migratory, wintering in East Africa (Aymí et al. 2015). Migratory behavior is not well understood, but existing data suggest that it uses southeastern autumn migration routes through the Levant, with a stopover in Syria before crossing the Arabian Desert, the Red Sea, and the eastern Sahara Desert, and stopping in Sudan. The main non-breeding sites are in western Kenya or southern Ethiopia. During spring migration, stopover sites are found on the Red Sea coast of Saudi Arabia. The Bared Warbler probably migrates exclusively at night, with the longest flights crossing the Sahara and traveling from Sudan to non-breeding sites (Wong et al. 2024)</w:t>
      </w:r>
      <w:r w:rsidRPr="00FC55C9">
        <w:t>.</w:t>
      </w:r>
    </w:p>
    <w:p w14:paraId="2BD7E842" w14:textId="77777777" w:rsidR="00044771" w:rsidRDefault="00044771" w:rsidP="00044771">
      <w:pPr>
        <w:jc w:val="both"/>
      </w:pPr>
    </w:p>
    <w:p w14:paraId="14F5E3CD" w14:textId="77777777" w:rsidR="00044771" w:rsidRDefault="00044771" w:rsidP="00044771">
      <w:pPr>
        <w:pStyle w:val="berschrift3"/>
        <w:ind w:left="851" w:hanging="851"/>
      </w:pPr>
      <w:r>
        <w:t>Population ecology</w:t>
      </w:r>
    </w:p>
    <w:p w14:paraId="3830EF50" w14:textId="77777777" w:rsidR="00044771" w:rsidRDefault="00044771" w:rsidP="00044771">
      <w:pPr>
        <w:jc w:val="both"/>
      </w:pPr>
      <w:r w:rsidRPr="00FF7647">
        <w:rPr>
          <w:lang w:val="sr-Cyrl-CS"/>
        </w:rPr>
        <w:t>Population densities range between 1–20 pairs per 10 hectares in Germany, with up to 30 pairs per 10 hectares recorded in Kazakhstan (del Hoyo, 2006). In many areas, the species shares its habitat with the Red-backed Shrike (</w:t>
      </w:r>
      <w:r w:rsidRPr="00FF7647">
        <w:rPr>
          <w:i/>
          <w:lang w:val="sr-Cyrl-CS"/>
        </w:rPr>
        <w:t>Lanius collurio</w:t>
      </w:r>
      <w:r w:rsidRPr="00FF7647">
        <w:rPr>
          <w:lang w:val="sr-Cyrl-CS"/>
        </w:rPr>
        <w:t>) (Cramp 1992). In Central Europe, the two species usually colonize two quite distinct types of habitat: sub-optimal—open farmland, and optimal—meadows and pastur</w:t>
      </w:r>
      <w:r>
        <w:rPr>
          <w:lang w:val="sr-Cyrl-CS"/>
        </w:rPr>
        <w:t>es in river valleys (Cramp 1992</w:t>
      </w:r>
      <w:r w:rsidRPr="00FF7647">
        <w:rPr>
          <w:lang w:val="sr-Cyrl-CS"/>
        </w:rPr>
        <w:t>). Brood predation was the main cause of nest failure, although barred warblers actively defend their broods and behave aggressively towards predators, including avian raptors, large mammals, and even humans (Polak, 2016). In Europe, the total population size is estimated at 1,150,000–2,110,000 mature individuals, with 579,000–1,060,000 breeding pairs (BirdLife International 2021), and comprises approximately 50% of the species' global range. The species' population in Europe is considered to have undergone a suspected increase over three generations (10 years) (BirdLife International 2021)</w:t>
      </w:r>
      <w:r w:rsidRPr="00FC55C9">
        <w:t>.</w:t>
      </w:r>
    </w:p>
    <w:p w14:paraId="4859A09C" w14:textId="77777777" w:rsidR="00044771" w:rsidRDefault="00044771" w:rsidP="00044771"/>
    <w:p w14:paraId="317364A1" w14:textId="77777777" w:rsidR="00044771" w:rsidRPr="00D36209" w:rsidRDefault="00044771" w:rsidP="00044771">
      <w:pPr>
        <w:pStyle w:val="berschrift3"/>
        <w:ind w:left="851" w:hanging="851"/>
      </w:pPr>
      <w:r>
        <w:t>Habitat</w:t>
      </w:r>
    </w:p>
    <w:p w14:paraId="32E833CE" w14:textId="77777777" w:rsidR="00044771" w:rsidRPr="00F64343" w:rsidRDefault="00044771" w:rsidP="00044771">
      <w:pPr>
        <w:jc w:val="both"/>
      </w:pPr>
      <w:r w:rsidRPr="00DB3310">
        <w:rPr>
          <w:lang w:val="sr-Cyrl-CS"/>
        </w:rPr>
        <w:t xml:space="preserve">This species is typically associated with open forest environments but can also thrive in open woodlands characterized by a diverse array of vegetation structures, including woodland edges, dense thorny bushes, clearings with rich undergrowth, isolated tree stands, young plantations, riverine thickets, hedgerows along railways and roads, as well as pastures, meadows, parks, and orchards. In Serbia, the species is commonly found in meadows and pastures </w:t>
      </w:r>
      <w:r>
        <w:t>with</w:t>
      </w:r>
      <w:r w:rsidRPr="00DB3310">
        <w:rPr>
          <w:lang w:val="sr-Cyrl-CS"/>
        </w:rPr>
        <w:t xml:space="preserve"> low-intensity grazing, alongside thorny bushes (e.g., </w:t>
      </w:r>
      <w:r w:rsidRPr="00DB3310">
        <w:rPr>
          <w:i/>
          <w:lang w:val="sr-Cyrl-CS"/>
        </w:rPr>
        <w:t>Crataegus</w:t>
      </w:r>
      <w:r w:rsidRPr="00DB3310">
        <w:rPr>
          <w:lang w:val="sr-Cyrl-CS"/>
        </w:rPr>
        <w:t xml:space="preserve"> spp., </w:t>
      </w:r>
      <w:r w:rsidRPr="00DB3310">
        <w:rPr>
          <w:i/>
          <w:lang w:val="sr-Cyrl-CS"/>
        </w:rPr>
        <w:t>Prunus spinosa</w:t>
      </w:r>
      <w:r w:rsidRPr="00DB3310">
        <w:rPr>
          <w:lang w:val="sr-Cyrl-CS"/>
        </w:rPr>
        <w:t>), partially overgrown sand dunes, and agricultural land featuring a significant proportion of abandoned plots and hedgerows at various altitudes</w:t>
      </w:r>
      <w:r>
        <w:t xml:space="preserve"> (</w:t>
      </w:r>
      <w:proofErr w:type="spellStart"/>
      <w:r>
        <w:t>Puzović</w:t>
      </w:r>
      <w:proofErr w:type="spellEnd"/>
      <w:r>
        <w:t xml:space="preserve"> et al, 2015)</w:t>
      </w:r>
      <w:r w:rsidRPr="00DB3310">
        <w:rPr>
          <w:lang w:val="sr-Cyrl-CS"/>
        </w:rPr>
        <w:t>. Barred warbler may benefit from the gradual encroachment of bushes in diverse types of abandoned open habitats.</w:t>
      </w:r>
    </w:p>
    <w:p w14:paraId="11182BF9" w14:textId="2C07A91D" w:rsidR="00544F55" w:rsidRDefault="00544F55">
      <w:pPr>
        <w:spacing w:before="0" w:beforeAutospacing="0" w:after="0" w:afterAutospacing="0"/>
      </w:pPr>
      <w:r>
        <w:br w:type="page"/>
      </w:r>
    </w:p>
    <w:p w14:paraId="675BA388" w14:textId="77777777" w:rsidR="00044771" w:rsidRPr="00D36209" w:rsidRDefault="00044771" w:rsidP="00044771">
      <w:pPr>
        <w:pStyle w:val="berschrift3"/>
        <w:ind w:left="851" w:hanging="851"/>
      </w:pPr>
      <w:r>
        <w:lastRenderedPageBreak/>
        <w:t>Threats and pressures</w:t>
      </w:r>
    </w:p>
    <w:p w14:paraId="419D7B76" w14:textId="77777777" w:rsidR="00044771" w:rsidRPr="00F64343" w:rsidRDefault="00044771" w:rsidP="00044771">
      <w:pPr>
        <w:jc w:val="both"/>
        <w:rPr>
          <w:rFonts w:cstheme="minorHAnsi"/>
          <w:color w:val="auto"/>
          <w:szCs w:val="24"/>
          <w:shd w:val="clear" w:color="auto" w:fill="FFFFFF"/>
        </w:rPr>
      </w:pPr>
      <w:r w:rsidRPr="00C268C2">
        <w:rPr>
          <w:b/>
        </w:rPr>
        <w:t>Threats:</w:t>
      </w:r>
      <w:r>
        <w:rPr>
          <w:b/>
        </w:rPr>
        <w:t xml:space="preserve"> </w:t>
      </w:r>
      <w:r w:rsidRPr="00DB3310">
        <w:rPr>
          <w:lang w:val="sr-Cyrl-CS"/>
        </w:rPr>
        <w:t xml:space="preserve">Threats are poorly known. In some areas, the intensification of agriculture, ploughing of grassland, and disappearance of large areas of low-intensity pastures and unproductive grassland have driven habitat loss. Population and range fluctuations may have climatic causes, as the species does not tolerate damp, cool, early-summer weather. The disappearance of </w:t>
      </w:r>
      <w:r w:rsidRPr="00DB3310">
        <w:rPr>
          <w:i/>
          <w:iCs/>
          <w:lang w:val="sr-Cyrl-CS"/>
        </w:rPr>
        <w:t xml:space="preserve">Lanius collurio </w:t>
      </w:r>
      <w:r w:rsidRPr="00DB3310">
        <w:rPr>
          <w:lang w:val="sr-Cyrl-CS"/>
        </w:rPr>
        <w:t>may have also caused declines through the interdependence of both spec</w:t>
      </w:r>
      <w:r>
        <w:rPr>
          <w:lang w:val="sr-Cyrl-CS"/>
        </w:rPr>
        <w:t>ies (Hagemeijer and Blair 1997)</w:t>
      </w:r>
      <w:r w:rsidRPr="00F64343">
        <w:t>.</w:t>
      </w:r>
    </w:p>
    <w:p w14:paraId="51963CA7" w14:textId="77777777" w:rsidR="00044771" w:rsidRDefault="00044771" w:rsidP="00044771">
      <w:pPr>
        <w:jc w:val="both"/>
      </w:pPr>
      <w:r w:rsidRPr="00F35AC0">
        <w:rPr>
          <w:rFonts w:cstheme="minorHAnsi"/>
          <w:b/>
          <w:color w:val="auto"/>
          <w:szCs w:val="24"/>
          <w:shd w:val="clear" w:color="auto" w:fill="FFFFFF"/>
          <w:lang w:val="sr-Cyrl-CS"/>
        </w:rPr>
        <w:t>Pressures:</w:t>
      </w:r>
      <w:r w:rsidRPr="00F35AC0">
        <w:rPr>
          <w:rFonts w:cstheme="minorHAnsi"/>
          <w:color w:val="auto"/>
          <w:szCs w:val="24"/>
          <w:shd w:val="clear" w:color="auto" w:fill="FFFFFF"/>
          <w:lang w:val="sr-Cyrl-CS"/>
        </w:rPr>
        <w:t xml:space="preserve"> </w:t>
      </w:r>
      <w:r w:rsidRPr="00BA3A22">
        <w:t>In Europe, the main potential pressures are: restructuring agricultural parcels, modification of cultivation practices, grazing by livestock, other changes to ecosystems, agricultural cultivation, mowing or cutting grasslands, the use of pesticides in agriculture, afforestation, and vegetation succession/</w:t>
      </w:r>
      <w:proofErr w:type="spellStart"/>
      <w:r w:rsidRPr="00BA3A22">
        <w:t>biocenotic</w:t>
      </w:r>
      <w:proofErr w:type="spellEnd"/>
      <w:r w:rsidRPr="00BA3A22">
        <w:t xml:space="preserve"> evolution. However, the population in Europe is considered to have undergone a suspected increase over three generations (10 years). Evidence of significant effects from the </w:t>
      </w:r>
      <w:proofErr w:type="gramStart"/>
      <w:r w:rsidRPr="00BA3A22">
        <w:t>aforementioned pressures</w:t>
      </w:r>
      <w:proofErr w:type="gramEnd"/>
      <w:r w:rsidRPr="00BA3A22">
        <w:t xml:space="preserve"> is scattered.</w:t>
      </w:r>
    </w:p>
    <w:p w14:paraId="0BA1A3E5" w14:textId="77777777" w:rsidR="00044771" w:rsidRPr="00F64343" w:rsidRDefault="00044771" w:rsidP="00044771">
      <w:pPr>
        <w:jc w:val="both"/>
        <w:rPr>
          <w:rFonts w:cstheme="minorHAnsi"/>
          <w:color w:val="auto"/>
          <w:szCs w:val="24"/>
          <w:shd w:val="clear" w:color="auto" w:fill="FFFFFF"/>
        </w:rPr>
      </w:pPr>
      <w:r w:rsidRPr="00F35AC0">
        <w:rPr>
          <w:rFonts w:cstheme="minorHAnsi"/>
          <w:b/>
          <w:color w:val="auto"/>
          <w:szCs w:val="24"/>
          <w:shd w:val="clear" w:color="auto" w:fill="FFFFFF"/>
          <w:lang w:val="sr-Cyrl-CS"/>
        </w:rPr>
        <w:t>Conservation Status:</w:t>
      </w:r>
      <w:r w:rsidRPr="00F35AC0">
        <w:rPr>
          <w:rFonts w:cstheme="minorHAnsi"/>
          <w:color w:val="auto"/>
          <w:szCs w:val="24"/>
          <w:shd w:val="clear" w:color="auto" w:fill="FFFFFF"/>
        </w:rPr>
        <w:t xml:space="preserve"> </w:t>
      </w:r>
      <w:r w:rsidRPr="00B66965">
        <w:t>Currently is list</w:t>
      </w:r>
      <w:r>
        <w:t>ed as Least Concern on IUCN Global Red list (BirdLife International 2024) and European Red List (Birdlife International, 2015)</w:t>
      </w:r>
      <w:r w:rsidRPr="00F64343">
        <w:rPr>
          <w:rFonts w:cstheme="minorHAnsi"/>
          <w:color w:val="auto"/>
          <w:szCs w:val="24"/>
          <w:shd w:val="clear" w:color="auto" w:fill="FFFFFF"/>
          <w:lang w:val="sr-Cyrl-CS"/>
        </w:rPr>
        <w:t>.</w:t>
      </w:r>
    </w:p>
    <w:p w14:paraId="531937C5" w14:textId="77777777" w:rsidR="00044771" w:rsidRDefault="00044771" w:rsidP="00044771"/>
    <w:p w14:paraId="097D6786" w14:textId="77777777" w:rsidR="00044771" w:rsidRPr="00D36209" w:rsidRDefault="00044771" w:rsidP="00044771">
      <w:pPr>
        <w:pStyle w:val="berschrift3"/>
        <w:ind w:left="851" w:hanging="851"/>
      </w:pPr>
      <w:r>
        <w:t>Species protection measures</w:t>
      </w:r>
    </w:p>
    <w:p w14:paraId="2AF922D3" w14:textId="77777777" w:rsidR="00044771" w:rsidRDefault="00044771" w:rsidP="00044771">
      <w:r w:rsidRPr="00BB5DD1">
        <w:t xml:space="preserve">The Barred </w:t>
      </w:r>
      <w:proofErr w:type="spellStart"/>
      <w:r w:rsidRPr="00BB5DD1">
        <w:t>Earbler</w:t>
      </w:r>
      <w:proofErr w:type="spellEnd"/>
      <w:r w:rsidRPr="00BB5DD1">
        <w:t xml:space="preserve"> is listed in </w:t>
      </w:r>
      <w:r w:rsidRPr="00DB3310">
        <w:rPr>
          <w:lang w:val="sr-Cyrl-CS"/>
        </w:rPr>
        <w:t>Bern Convention Appendix II. EU Birds directive Annex I.</w:t>
      </w:r>
      <w:r w:rsidRPr="00FC19B7">
        <w:t xml:space="preserve"> </w:t>
      </w:r>
      <w:r>
        <w:t>Further protection in:</w:t>
      </w:r>
    </w:p>
    <w:p w14:paraId="32B9B366" w14:textId="77777777" w:rsidR="00044771" w:rsidRPr="000C0BC5" w:rsidRDefault="00044771" w:rsidP="003957FA">
      <w:pPr>
        <w:pStyle w:val="Listenabsatz"/>
        <w:numPr>
          <w:ilvl w:val="0"/>
          <w:numId w:val="7"/>
        </w:numPr>
        <w:jc w:val="both"/>
        <w:rPr>
          <w:szCs w:val="21"/>
        </w:rPr>
      </w:pPr>
      <w:r>
        <w:t>SRB</w:t>
      </w:r>
      <w:r w:rsidRPr="000C0BC5">
        <w:t xml:space="preserve">: </w:t>
      </w:r>
      <w:r>
        <w:t>strictly protected species under Rulebook o designation and Protection of Strictly Protected and Protected Wild Flora, Fauna and Fungi, Official gazette of RS 5/2010, 47/2011, 35/2016</w:t>
      </w:r>
    </w:p>
    <w:p w14:paraId="1924131E" w14:textId="059BF961" w:rsidR="00044771" w:rsidRPr="00BB5DD1" w:rsidRDefault="00044771" w:rsidP="00044771">
      <w:pPr>
        <w:jc w:val="both"/>
      </w:pPr>
      <w:r w:rsidRPr="00F704DF">
        <w:t xml:space="preserve">There are currently no known </w:t>
      </w:r>
      <w:r>
        <w:t xml:space="preserve">specific </w:t>
      </w:r>
      <w:r w:rsidRPr="00F704DF">
        <w:t>conservation measures for this species within Europ</w:t>
      </w:r>
      <w:r>
        <w:t xml:space="preserve">e. </w:t>
      </w:r>
      <w:r w:rsidRPr="00DB3310">
        <w:rPr>
          <w:lang w:val="sr-Cyrl-CS"/>
        </w:rPr>
        <w:t xml:space="preserve">Habitat management for this species should include extensive grazing as this keeps vegetation varied and well structured and thus </w:t>
      </w:r>
      <w:r>
        <w:rPr>
          <w:lang w:val="sr-Cyrl-CS"/>
        </w:rPr>
        <w:t>suitable for this species (Aymí</w:t>
      </w:r>
      <w:r>
        <w:t xml:space="preserve"> </w:t>
      </w:r>
      <w:r>
        <w:rPr>
          <w:lang w:val="sr-Cyrl-CS"/>
        </w:rPr>
        <w:t>et al.</w:t>
      </w:r>
      <w:r>
        <w:t xml:space="preserve"> </w:t>
      </w:r>
      <w:r w:rsidRPr="00DB3310">
        <w:rPr>
          <w:lang w:val="sr-Cyrl-CS"/>
        </w:rPr>
        <w:t>2015). Among EU member states, following actions are curently undrergoing or: establishing of</w:t>
      </w:r>
      <w:r w:rsidR="003957FA">
        <w:rPr>
          <w:lang w:val="sr-Cyrl-CS"/>
        </w:rPr>
        <w:t xml:space="preserve"> </w:t>
      </w:r>
      <w:r w:rsidRPr="00DB3310">
        <w:rPr>
          <w:lang w:val="sr-Cyrl-CS"/>
        </w:rPr>
        <w:t>protected areas/site, legal protection of habitats and species, maintaining grasslands and other open habitats, other agriculture-related measures, managemet landscape features, adaptation/ abolition of military land use, other species management measures</w:t>
      </w:r>
      <w:r w:rsidRPr="00BB5DD1">
        <w:t>.</w:t>
      </w:r>
    </w:p>
    <w:p w14:paraId="17FE2F2E" w14:textId="77777777" w:rsidR="00044771" w:rsidRDefault="00044771" w:rsidP="00044771"/>
    <w:p w14:paraId="0D64C3EB" w14:textId="77777777" w:rsidR="00044771" w:rsidRPr="00D36209" w:rsidRDefault="00044771" w:rsidP="00044771">
      <w:pPr>
        <w:pStyle w:val="berschrift3"/>
        <w:ind w:left="851" w:hanging="851"/>
      </w:pPr>
      <w:r>
        <w:t>Distribution</w:t>
      </w:r>
    </w:p>
    <w:p w14:paraId="6DBCB76E" w14:textId="77777777" w:rsidR="00044771" w:rsidRPr="00F64343" w:rsidRDefault="00044771" w:rsidP="00044771">
      <w:pPr>
        <w:jc w:val="both"/>
      </w:pPr>
      <w:r w:rsidRPr="00DB3310">
        <w:t xml:space="preserve">The species breeds in parts of Central and Northern Europe, throughout Eastern and Southeastern Europe, in the temperate regions of Western Asia up to Mongolia and China, as well as in </w:t>
      </w:r>
      <w:r>
        <w:t>Turkey</w:t>
      </w:r>
      <w:r w:rsidRPr="00DB3310">
        <w:t xml:space="preserve">, the Caucasus, and Iran. It is migratory, wintering primarily in Eastern Africa, </w:t>
      </w:r>
      <w:r w:rsidRPr="00DB3310">
        <w:lastRenderedPageBreak/>
        <w:t xml:space="preserve">mainly in Kenya, Tanzania, and Ethiopia. The species inhabits a significant portion of the Balkan Peninsula, from lowlands to lower mountainous areas, depending on geographic latitude. In Serbia, it is found throughout the country but is generally not abundant. It tends to avoid uniform forested areas as well as deforested agricultural regions in the Pannonian part of the country. It is most numerous in areas where shrub vegetation exists on steppe fragments, meadows, and pastures (e.g., </w:t>
      </w:r>
      <w:proofErr w:type="spellStart"/>
      <w:r w:rsidRPr="00DB3310">
        <w:t>Deliblatska</w:t>
      </w:r>
      <w:proofErr w:type="spellEnd"/>
      <w:r w:rsidRPr="00DB3310">
        <w:t xml:space="preserve"> </w:t>
      </w:r>
      <w:proofErr w:type="spellStart"/>
      <w:r w:rsidRPr="00DB3310">
        <w:t>Peščara</w:t>
      </w:r>
      <w:proofErr w:type="spellEnd"/>
      <w:r w:rsidRPr="00DB3310">
        <w:t xml:space="preserve">), and it is relatively abundant in </w:t>
      </w:r>
      <w:r>
        <w:t>extensive farmlands</w:t>
      </w:r>
      <w:r w:rsidRPr="00DB3310">
        <w:t xml:space="preserve"> in the hilly regions where land abandonment has led to succession and the advancement of shrub vegetation. The population in Serbia is estimated to be between 7,200 and 11,800 breeding pairs (</w:t>
      </w:r>
      <w:proofErr w:type="spellStart"/>
      <w:r w:rsidRPr="00DB3310">
        <w:t>Puzović</w:t>
      </w:r>
      <w:proofErr w:type="spellEnd"/>
      <w:r w:rsidRPr="00DB3310">
        <w:t xml:space="preserve"> et al., 2015), with the majority located in Eastern Serbia (3,450 to 5,300 breeding pairs).</w:t>
      </w:r>
    </w:p>
    <w:p w14:paraId="7BD5E57A" w14:textId="77777777" w:rsidR="00044771" w:rsidRDefault="00044771" w:rsidP="00044771"/>
    <w:p w14:paraId="57D17686" w14:textId="77777777" w:rsidR="00044771" w:rsidRDefault="00044771" w:rsidP="00044771">
      <w:pPr>
        <w:pStyle w:val="berschrift3"/>
      </w:pPr>
      <w:r>
        <w:t>Literature</w:t>
      </w:r>
    </w:p>
    <w:p w14:paraId="19BCE09A" w14:textId="77777777" w:rsidR="00044771" w:rsidRPr="00B77C30" w:rsidRDefault="00044771" w:rsidP="00044771">
      <w:pPr>
        <w:jc w:val="both"/>
      </w:pPr>
      <w:r w:rsidRPr="00F704DF">
        <w:t>BirdLife</w:t>
      </w:r>
      <w:r>
        <w:t xml:space="preserve"> </w:t>
      </w:r>
      <w:r w:rsidRPr="00F704DF">
        <w:t>International.</w:t>
      </w:r>
      <w:r>
        <w:t xml:space="preserve"> </w:t>
      </w:r>
      <w:r w:rsidRPr="00F704DF">
        <w:t>2016.</w:t>
      </w:r>
      <w:r>
        <w:t xml:space="preserve"> </w:t>
      </w:r>
      <w:r w:rsidRPr="00F704DF">
        <w:rPr>
          <w:i/>
          <w:iCs/>
        </w:rPr>
        <w:t>Sylvia</w:t>
      </w:r>
      <w:r>
        <w:rPr>
          <w:i/>
          <w:iCs/>
        </w:rPr>
        <w:t xml:space="preserve"> </w:t>
      </w:r>
      <w:proofErr w:type="spellStart"/>
      <w:r w:rsidRPr="00F704DF">
        <w:rPr>
          <w:i/>
          <w:iCs/>
        </w:rPr>
        <w:t>nisoria</w:t>
      </w:r>
      <w:proofErr w:type="spellEnd"/>
      <w:r w:rsidRPr="00F704DF">
        <w:t>.</w:t>
      </w:r>
      <w:r>
        <w:t xml:space="preserve"> </w:t>
      </w:r>
      <w:r w:rsidRPr="00F704DF">
        <w:rPr>
          <w:i/>
          <w:iCs/>
        </w:rPr>
        <w:t>The</w:t>
      </w:r>
      <w:r>
        <w:rPr>
          <w:i/>
          <w:iCs/>
        </w:rPr>
        <w:t xml:space="preserve"> </w:t>
      </w:r>
      <w:r w:rsidRPr="00F704DF">
        <w:rPr>
          <w:i/>
          <w:iCs/>
        </w:rPr>
        <w:t>IUCN</w:t>
      </w:r>
      <w:r>
        <w:rPr>
          <w:i/>
          <w:iCs/>
        </w:rPr>
        <w:t xml:space="preserve"> </w:t>
      </w:r>
      <w:r w:rsidRPr="00F704DF">
        <w:rPr>
          <w:i/>
          <w:iCs/>
        </w:rPr>
        <w:t>Red</w:t>
      </w:r>
      <w:r>
        <w:rPr>
          <w:i/>
          <w:iCs/>
        </w:rPr>
        <w:t xml:space="preserve"> </w:t>
      </w:r>
      <w:r w:rsidRPr="00F704DF">
        <w:rPr>
          <w:i/>
          <w:iCs/>
        </w:rPr>
        <w:t>List</w:t>
      </w:r>
      <w:r>
        <w:rPr>
          <w:i/>
          <w:iCs/>
        </w:rPr>
        <w:t xml:space="preserve"> </w:t>
      </w:r>
      <w:r w:rsidRPr="00F704DF">
        <w:rPr>
          <w:i/>
          <w:iCs/>
        </w:rPr>
        <w:t>of</w:t>
      </w:r>
      <w:r>
        <w:rPr>
          <w:i/>
          <w:iCs/>
        </w:rPr>
        <w:t xml:space="preserve"> </w:t>
      </w:r>
      <w:r w:rsidRPr="00F704DF">
        <w:rPr>
          <w:i/>
          <w:iCs/>
        </w:rPr>
        <w:t>Threatened</w:t>
      </w:r>
      <w:r>
        <w:rPr>
          <w:i/>
          <w:iCs/>
        </w:rPr>
        <w:t xml:space="preserve"> </w:t>
      </w:r>
      <w:r w:rsidRPr="00F704DF">
        <w:rPr>
          <w:i/>
          <w:iCs/>
        </w:rPr>
        <w:t>Species</w:t>
      </w:r>
      <w:r>
        <w:t xml:space="preserve"> </w:t>
      </w:r>
      <w:r w:rsidRPr="00F704DF">
        <w:t>2016:</w:t>
      </w:r>
      <w:r>
        <w:t xml:space="preserve"> </w:t>
      </w:r>
      <w:r w:rsidRPr="00F704DF">
        <w:t>e.T22716937A87716403.</w:t>
      </w:r>
      <w:r>
        <w:t xml:space="preserve"> </w:t>
      </w:r>
      <w:hyperlink r:id="rId24" w:history="1">
        <w:r w:rsidRPr="00F704DF">
          <w:rPr>
            <w:rStyle w:val="Hyperlink"/>
          </w:rPr>
          <w:t>https://dx.doi.org/10.2305/IUCN.UK.2016-3.RLTS.T22716937A87716403.en</w:t>
        </w:r>
      </w:hyperlink>
      <w:r w:rsidRPr="00F704DF">
        <w:t>.</w:t>
      </w:r>
      <w:r>
        <w:t xml:space="preserve"> </w:t>
      </w:r>
      <w:r w:rsidRPr="00F704DF">
        <w:t>Accessed</w:t>
      </w:r>
      <w:r>
        <w:t xml:space="preserve"> </w:t>
      </w:r>
      <w:r w:rsidRPr="00F704DF">
        <w:t>on</w:t>
      </w:r>
      <w:r>
        <w:t xml:space="preserve"> </w:t>
      </w:r>
      <w:r w:rsidRPr="00F704DF">
        <w:t>22</w:t>
      </w:r>
      <w:r>
        <w:t xml:space="preserve"> </w:t>
      </w:r>
      <w:r w:rsidRPr="00F704DF">
        <w:t>February</w:t>
      </w:r>
      <w:r>
        <w:t xml:space="preserve"> </w:t>
      </w:r>
      <w:r w:rsidRPr="00F704DF">
        <w:t>2024.</w:t>
      </w:r>
    </w:p>
    <w:p w14:paraId="7E013953" w14:textId="77777777" w:rsidR="00044771" w:rsidRDefault="00044771" w:rsidP="00044771">
      <w:pPr>
        <w:jc w:val="both"/>
      </w:pPr>
      <w:proofErr w:type="spellStart"/>
      <w:r w:rsidRPr="00F704DF">
        <w:t>Aymí</w:t>
      </w:r>
      <w:proofErr w:type="spellEnd"/>
      <w:r w:rsidRPr="00F704DF">
        <w:t>,</w:t>
      </w:r>
      <w:r>
        <w:t xml:space="preserve"> </w:t>
      </w:r>
      <w:r w:rsidRPr="00F704DF">
        <w:t>R.,</w:t>
      </w:r>
      <w:r>
        <w:t xml:space="preserve"> </w:t>
      </w:r>
      <w:r w:rsidRPr="00F704DF">
        <w:t>Gargallo,</w:t>
      </w:r>
      <w:r>
        <w:t xml:space="preserve"> </w:t>
      </w:r>
      <w:r w:rsidRPr="00F704DF">
        <w:t>G.</w:t>
      </w:r>
      <w:r>
        <w:t xml:space="preserve"> </w:t>
      </w:r>
      <w:r w:rsidRPr="00F704DF">
        <w:t>and</w:t>
      </w:r>
      <w:r>
        <w:t xml:space="preserve"> </w:t>
      </w:r>
      <w:r w:rsidRPr="00F704DF">
        <w:t>de</w:t>
      </w:r>
      <w:r>
        <w:t xml:space="preserve"> </w:t>
      </w:r>
      <w:r w:rsidRPr="00F704DF">
        <w:t>Juana,</w:t>
      </w:r>
      <w:r>
        <w:t xml:space="preserve"> </w:t>
      </w:r>
      <w:r w:rsidRPr="00F704DF">
        <w:t>E.</w:t>
      </w:r>
      <w:r>
        <w:t xml:space="preserve"> </w:t>
      </w:r>
      <w:r w:rsidRPr="00F704DF">
        <w:t>2015.</w:t>
      </w:r>
      <w:r>
        <w:t xml:space="preserve"> </w:t>
      </w:r>
      <w:r w:rsidRPr="00F704DF">
        <w:t>Barred</w:t>
      </w:r>
      <w:r>
        <w:t xml:space="preserve"> </w:t>
      </w:r>
      <w:r w:rsidRPr="00F704DF">
        <w:t>Warbler</w:t>
      </w:r>
      <w:r>
        <w:t xml:space="preserve"> </w:t>
      </w:r>
      <w:r w:rsidRPr="00F704DF">
        <w:t>(</w:t>
      </w:r>
      <w:r w:rsidRPr="00F704DF">
        <w:rPr>
          <w:i/>
          <w:iCs/>
        </w:rPr>
        <w:t>Sylvia</w:t>
      </w:r>
      <w:r>
        <w:rPr>
          <w:i/>
          <w:iCs/>
        </w:rPr>
        <w:t xml:space="preserve"> </w:t>
      </w:r>
      <w:proofErr w:type="spellStart"/>
      <w:r w:rsidRPr="00F704DF">
        <w:rPr>
          <w:i/>
          <w:iCs/>
        </w:rPr>
        <w:t>nisoria</w:t>
      </w:r>
      <w:proofErr w:type="spellEnd"/>
      <w:r w:rsidRPr="00F704DF">
        <w:t>).</w:t>
      </w:r>
      <w:r>
        <w:t xml:space="preserve"> </w:t>
      </w:r>
      <w:r w:rsidRPr="00F704DF">
        <w:t>In:</w:t>
      </w:r>
      <w:r>
        <w:t xml:space="preserve"> </w:t>
      </w:r>
      <w:r w:rsidRPr="00F704DF">
        <w:t>del</w:t>
      </w:r>
      <w:r>
        <w:t xml:space="preserve"> </w:t>
      </w:r>
      <w:r w:rsidRPr="00F704DF">
        <w:t>Hoyo,</w:t>
      </w:r>
      <w:r>
        <w:t xml:space="preserve"> </w:t>
      </w:r>
      <w:r w:rsidRPr="00F704DF">
        <w:t>J.,</w:t>
      </w:r>
      <w:r>
        <w:t xml:space="preserve"> </w:t>
      </w:r>
      <w:r w:rsidRPr="00F704DF">
        <w:t>Elliott,</w:t>
      </w:r>
      <w:r>
        <w:t xml:space="preserve"> </w:t>
      </w:r>
      <w:r w:rsidRPr="00F704DF">
        <w:t>A.,</w:t>
      </w:r>
      <w:r>
        <w:t xml:space="preserve"> </w:t>
      </w:r>
      <w:proofErr w:type="spellStart"/>
      <w:r w:rsidRPr="00F704DF">
        <w:t>Sargatal</w:t>
      </w:r>
      <w:proofErr w:type="spellEnd"/>
      <w:r w:rsidRPr="00F704DF">
        <w:t>,</w:t>
      </w:r>
      <w:r>
        <w:t xml:space="preserve"> </w:t>
      </w:r>
      <w:r w:rsidRPr="00F704DF">
        <w:t>J.,</w:t>
      </w:r>
      <w:r>
        <w:t xml:space="preserve"> </w:t>
      </w:r>
      <w:r w:rsidRPr="00F704DF">
        <w:t>Christie,</w:t>
      </w:r>
      <w:r>
        <w:t xml:space="preserve"> </w:t>
      </w:r>
      <w:r w:rsidRPr="00F704DF">
        <w:t>D.A.</w:t>
      </w:r>
      <w:r>
        <w:t xml:space="preserve"> </w:t>
      </w:r>
      <w:r w:rsidRPr="00F704DF">
        <w:t>and</w:t>
      </w:r>
      <w:r>
        <w:t xml:space="preserve"> </w:t>
      </w:r>
      <w:r w:rsidRPr="00F704DF">
        <w:t>de</w:t>
      </w:r>
      <w:r>
        <w:t xml:space="preserve"> </w:t>
      </w:r>
      <w:r w:rsidRPr="00F704DF">
        <w:t>Juana,</w:t>
      </w:r>
      <w:r>
        <w:t xml:space="preserve"> </w:t>
      </w:r>
      <w:r w:rsidRPr="00F704DF">
        <w:t>E.</w:t>
      </w:r>
      <w:r>
        <w:t xml:space="preserve"> </w:t>
      </w:r>
      <w:r w:rsidRPr="00F704DF">
        <w:t>(eds),</w:t>
      </w:r>
      <w:r>
        <w:t xml:space="preserve"> </w:t>
      </w:r>
      <w:r w:rsidRPr="00F704DF">
        <w:rPr>
          <w:i/>
          <w:iCs/>
        </w:rPr>
        <w:t>Handbook</w:t>
      </w:r>
      <w:r>
        <w:rPr>
          <w:i/>
          <w:iCs/>
        </w:rPr>
        <w:t xml:space="preserve"> </w:t>
      </w:r>
      <w:r w:rsidRPr="00F704DF">
        <w:rPr>
          <w:i/>
          <w:iCs/>
        </w:rPr>
        <w:t>of</w:t>
      </w:r>
      <w:r>
        <w:rPr>
          <w:i/>
          <w:iCs/>
        </w:rPr>
        <w:t xml:space="preserve"> </w:t>
      </w:r>
      <w:r w:rsidRPr="00F704DF">
        <w:rPr>
          <w:i/>
          <w:iCs/>
        </w:rPr>
        <w:t>the</w:t>
      </w:r>
      <w:r>
        <w:rPr>
          <w:i/>
          <w:iCs/>
        </w:rPr>
        <w:t xml:space="preserve"> </w:t>
      </w:r>
      <w:r w:rsidRPr="00F704DF">
        <w:rPr>
          <w:i/>
          <w:iCs/>
        </w:rPr>
        <w:t>Birds</w:t>
      </w:r>
      <w:r>
        <w:rPr>
          <w:i/>
          <w:iCs/>
        </w:rPr>
        <w:t xml:space="preserve"> </w:t>
      </w:r>
      <w:r w:rsidRPr="00F704DF">
        <w:rPr>
          <w:i/>
          <w:iCs/>
        </w:rPr>
        <w:t>of</w:t>
      </w:r>
      <w:r>
        <w:rPr>
          <w:i/>
          <w:iCs/>
        </w:rPr>
        <w:t xml:space="preserve"> </w:t>
      </w:r>
      <w:r w:rsidRPr="00F704DF">
        <w:rPr>
          <w:i/>
          <w:iCs/>
        </w:rPr>
        <w:t>the</w:t>
      </w:r>
      <w:r>
        <w:rPr>
          <w:i/>
          <w:iCs/>
        </w:rPr>
        <w:t xml:space="preserve"> </w:t>
      </w:r>
      <w:r w:rsidRPr="00F704DF">
        <w:rPr>
          <w:i/>
          <w:iCs/>
        </w:rPr>
        <w:t>World</w:t>
      </w:r>
      <w:r>
        <w:rPr>
          <w:i/>
          <w:iCs/>
        </w:rPr>
        <w:t xml:space="preserve"> </w:t>
      </w:r>
      <w:r w:rsidRPr="00F704DF">
        <w:rPr>
          <w:i/>
          <w:iCs/>
        </w:rPr>
        <w:t>Alive</w:t>
      </w:r>
      <w:r w:rsidRPr="00F704DF">
        <w:t>,</w:t>
      </w:r>
      <w:r>
        <w:t xml:space="preserve"> </w:t>
      </w:r>
      <w:r w:rsidRPr="00F704DF">
        <w:t>Lynx</w:t>
      </w:r>
      <w:r>
        <w:t xml:space="preserve"> </w:t>
      </w:r>
      <w:proofErr w:type="spellStart"/>
      <w:r w:rsidRPr="00F704DF">
        <w:t>Edicions</w:t>
      </w:r>
      <w:proofErr w:type="spellEnd"/>
      <w:r w:rsidRPr="00F704DF">
        <w:t>,</w:t>
      </w:r>
      <w:r>
        <w:t xml:space="preserve"> </w:t>
      </w:r>
      <w:r w:rsidRPr="00F704DF">
        <w:t>Barcelona.</w:t>
      </w:r>
    </w:p>
    <w:p w14:paraId="10012D00" w14:textId="77777777" w:rsidR="00044771" w:rsidRDefault="00044771" w:rsidP="00044771">
      <w:pPr>
        <w:jc w:val="both"/>
      </w:pPr>
      <w:r w:rsidRPr="00F704DF">
        <w:t>BirdLife</w:t>
      </w:r>
      <w:r>
        <w:t xml:space="preserve"> </w:t>
      </w:r>
      <w:r w:rsidRPr="00F704DF">
        <w:t>International.</w:t>
      </w:r>
      <w:r>
        <w:t xml:space="preserve"> </w:t>
      </w:r>
      <w:r w:rsidRPr="00F704DF">
        <w:t>2015.</w:t>
      </w:r>
      <w:r>
        <w:t xml:space="preserve"> </w:t>
      </w:r>
      <w:r w:rsidRPr="00F704DF">
        <w:t>European</w:t>
      </w:r>
      <w:r>
        <w:t xml:space="preserve"> </w:t>
      </w:r>
      <w:r w:rsidRPr="00F704DF">
        <w:t>Red</w:t>
      </w:r>
      <w:r>
        <w:t xml:space="preserve"> </w:t>
      </w:r>
      <w:r w:rsidRPr="00F704DF">
        <w:t>List</w:t>
      </w:r>
      <w:r>
        <w:t xml:space="preserve"> </w:t>
      </w:r>
      <w:r w:rsidRPr="00F704DF">
        <w:t>of</w:t>
      </w:r>
      <w:r>
        <w:t xml:space="preserve"> </w:t>
      </w:r>
      <w:r w:rsidRPr="00F704DF">
        <w:t>Birds.</w:t>
      </w:r>
      <w:r>
        <w:t xml:space="preserve"> </w:t>
      </w:r>
      <w:r w:rsidRPr="00F704DF">
        <w:t>Office</w:t>
      </w:r>
      <w:r>
        <w:t xml:space="preserve"> </w:t>
      </w:r>
      <w:r w:rsidRPr="00F704DF">
        <w:t>for</w:t>
      </w:r>
      <w:r>
        <w:t xml:space="preserve"> </w:t>
      </w:r>
      <w:r w:rsidRPr="00F704DF">
        <w:t>Official</w:t>
      </w:r>
      <w:r>
        <w:t xml:space="preserve"> </w:t>
      </w:r>
      <w:r w:rsidRPr="00F704DF">
        <w:t>Publications</w:t>
      </w:r>
      <w:r>
        <w:t xml:space="preserve"> </w:t>
      </w:r>
      <w:r w:rsidRPr="00F704DF">
        <w:t>of</w:t>
      </w:r>
      <w:r>
        <w:t xml:space="preserve"> </w:t>
      </w:r>
      <w:r w:rsidRPr="00F704DF">
        <w:t>the</w:t>
      </w:r>
      <w:r>
        <w:t xml:space="preserve"> </w:t>
      </w:r>
      <w:r w:rsidRPr="00F704DF">
        <w:t>European</w:t>
      </w:r>
      <w:r>
        <w:t xml:space="preserve"> </w:t>
      </w:r>
      <w:r w:rsidRPr="00F704DF">
        <w:t>Communities,</w:t>
      </w:r>
      <w:r>
        <w:t xml:space="preserve"> </w:t>
      </w:r>
      <w:r w:rsidRPr="00F704DF">
        <w:t>Luxembourg.</w:t>
      </w:r>
    </w:p>
    <w:p w14:paraId="1828189E" w14:textId="77777777" w:rsidR="00044771" w:rsidRDefault="00044771" w:rsidP="00044771">
      <w:pPr>
        <w:jc w:val="both"/>
      </w:pPr>
      <w:r w:rsidRPr="00F704DF">
        <w:t>del</w:t>
      </w:r>
      <w:r>
        <w:t xml:space="preserve"> </w:t>
      </w:r>
      <w:r w:rsidRPr="00F704DF">
        <w:t>Hoyo,</w:t>
      </w:r>
      <w:r>
        <w:t xml:space="preserve"> </w:t>
      </w:r>
      <w:r w:rsidRPr="00F704DF">
        <w:t>J.;</w:t>
      </w:r>
      <w:r>
        <w:t xml:space="preserve"> </w:t>
      </w:r>
      <w:r w:rsidRPr="00F704DF">
        <w:t>Elliott,</w:t>
      </w:r>
      <w:r>
        <w:t xml:space="preserve"> </w:t>
      </w:r>
      <w:r w:rsidRPr="00F704DF">
        <w:t>A.;</w:t>
      </w:r>
      <w:r>
        <w:t xml:space="preserve"> </w:t>
      </w:r>
      <w:r w:rsidRPr="00F704DF">
        <w:t>Christie,</w:t>
      </w:r>
      <w:r>
        <w:t xml:space="preserve"> </w:t>
      </w:r>
      <w:r w:rsidRPr="00F704DF">
        <w:t>D.</w:t>
      </w:r>
      <w:r>
        <w:t xml:space="preserve"> </w:t>
      </w:r>
      <w:r w:rsidRPr="00F704DF">
        <w:t>2006.</w:t>
      </w:r>
      <w:r>
        <w:t xml:space="preserve"> </w:t>
      </w:r>
      <w:r w:rsidRPr="00F704DF">
        <w:rPr>
          <w:i/>
          <w:iCs/>
        </w:rPr>
        <w:t>Handbook</w:t>
      </w:r>
      <w:r>
        <w:rPr>
          <w:i/>
          <w:iCs/>
        </w:rPr>
        <w:t xml:space="preserve"> </w:t>
      </w:r>
      <w:r w:rsidRPr="00F704DF">
        <w:rPr>
          <w:i/>
          <w:iCs/>
        </w:rPr>
        <w:t>of</w:t>
      </w:r>
      <w:r>
        <w:rPr>
          <w:i/>
          <w:iCs/>
        </w:rPr>
        <w:t xml:space="preserve"> </w:t>
      </w:r>
      <w:r w:rsidRPr="00F704DF">
        <w:rPr>
          <w:i/>
          <w:iCs/>
        </w:rPr>
        <w:t>the</w:t>
      </w:r>
      <w:r>
        <w:rPr>
          <w:i/>
          <w:iCs/>
        </w:rPr>
        <w:t xml:space="preserve"> </w:t>
      </w:r>
      <w:r w:rsidRPr="00F704DF">
        <w:rPr>
          <w:i/>
          <w:iCs/>
        </w:rPr>
        <w:t>Birds</w:t>
      </w:r>
      <w:r>
        <w:rPr>
          <w:i/>
          <w:iCs/>
        </w:rPr>
        <w:t xml:space="preserve"> </w:t>
      </w:r>
      <w:r w:rsidRPr="00F704DF">
        <w:rPr>
          <w:i/>
          <w:iCs/>
        </w:rPr>
        <w:t>of</w:t>
      </w:r>
      <w:r>
        <w:rPr>
          <w:i/>
          <w:iCs/>
        </w:rPr>
        <w:t xml:space="preserve"> </w:t>
      </w:r>
      <w:r w:rsidRPr="00F704DF">
        <w:rPr>
          <w:i/>
          <w:iCs/>
        </w:rPr>
        <w:t>the</w:t>
      </w:r>
      <w:r>
        <w:rPr>
          <w:i/>
          <w:iCs/>
        </w:rPr>
        <w:t xml:space="preserve"> </w:t>
      </w:r>
      <w:r w:rsidRPr="00F704DF">
        <w:rPr>
          <w:i/>
          <w:iCs/>
        </w:rPr>
        <w:t>World,</w:t>
      </w:r>
      <w:r>
        <w:rPr>
          <w:i/>
          <w:iCs/>
        </w:rPr>
        <w:t xml:space="preserve"> </w:t>
      </w:r>
      <w:r w:rsidRPr="00F704DF">
        <w:rPr>
          <w:i/>
          <w:iCs/>
        </w:rPr>
        <w:t>vol.</w:t>
      </w:r>
      <w:r>
        <w:rPr>
          <w:i/>
          <w:iCs/>
        </w:rPr>
        <w:t xml:space="preserve"> </w:t>
      </w:r>
      <w:r w:rsidRPr="00F704DF">
        <w:rPr>
          <w:i/>
          <w:iCs/>
        </w:rPr>
        <w:t>11:</w:t>
      </w:r>
      <w:r>
        <w:rPr>
          <w:i/>
          <w:iCs/>
        </w:rPr>
        <w:t xml:space="preserve"> </w:t>
      </w:r>
      <w:r w:rsidRPr="00F704DF">
        <w:rPr>
          <w:i/>
          <w:iCs/>
        </w:rPr>
        <w:t>Old</w:t>
      </w:r>
      <w:r>
        <w:rPr>
          <w:i/>
          <w:iCs/>
        </w:rPr>
        <w:t xml:space="preserve"> </w:t>
      </w:r>
      <w:r w:rsidRPr="00F704DF">
        <w:rPr>
          <w:i/>
          <w:iCs/>
        </w:rPr>
        <w:t>World</w:t>
      </w:r>
      <w:r>
        <w:rPr>
          <w:i/>
          <w:iCs/>
        </w:rPr>
        <w:t xml:space="preserve"> </w:t>
      </w:r>
      <w:r w:rsidRPr="00F704DF">
        <w:rPr>
          <w:i/>
          <w:iCs/>
        </w:rPr>
        <w:t>Flycatchers</w:t>
      </w:r>
      <w:r>
        <w:rPr>
          <w:i/>
          <w:iCs/>
        </w:rPr>
        <w:t xml:space="preserve"> </w:t>
      </w:r>
      <w:r w:rsidRPr="00F704DF">
        <w:rPr>
          <w:i/>
          <w:iCs/>
        </w:rPr>
        <w:t>to</w:t>
      </w:r>
      <w:r>
        <w:rPr>
          <w:i/>
          <w:iCs/>
        </w:rPr>
        <w:t xml:space="preserve"> </w:t>
      </w:r>
      <w:r w:rsidRPr="00F704DF">
        <w:rPr>
          <w:i/>
          <w:iCs/>
        </w:rPr>
        <w:t>Old</w:t>
      </w:r>
      <w:r>
        <w:rPr>
          <w:i/>
          <w:iCs/>
        </w:rPr>
        <w:t xml:space="preserve"> </w:t>
      </w:r>
      <w:r w:rsidRPr="00F704DF">
        <w:rPr>
          <w:i/>
          <w:iCs/>
        </w:rPr>
        <w:t>World</w:t>
      </w:r>
      <w:r>
        <w:rPr>
          <w:i/>
          <w:iCs/>
        </w:rPr>
        <w:t xml:space="preserve"> </w:t>
      </w:r>
      <w:r w:rsidRPr="00F704DF">
        <w:rPr>
          <w:i/>
          <w:iCs/>
        </w:rPr>
        <w:t>Warblers</w:t>
      </w:r>
      <w:r w:rsidRPr="00F704DF">
        <w:t>.</w:t>
      </w:r>
      <w:r>
        <w:t xml:space="preserve"> </w:t>
      </w:r>
      <w:r w:rsidRPr="00F704DF">
        <w:t>Lynx</w:t>
      </w:r>
      <w:r>
        <w:t xml:space="preserve"> </w:t>
      </w:r>
      <w:proofErr w:type="spellStart"/>
      <w:r w:rsidRPr="00F704DF">
        <w:t>Edicions</w:t>
      </w:r>
      <w:proofErr w:type="spellEnd"/>
      <w:r w:rsidRPr="00F704DF">
        <w:t>,</w:t>
      </w:r>
      <w:r>
        <w:t xml:space="preserve"> </w:t>
      </w:r>
      <w:r w:rsidRPr="00F704DF">
        <w:t>Barcelona,</w:t>
      </w:r>
      <w:r>
        <w:t xml:space="preserve"> </w:t>
      </w:r>
      <w:r w:rsidRPr="00F704DF">
        <w:t>Spain.</w:t>
      </w:r>
    </w:p>
    <w:p w14:paraId="5545210A" w14:textId="77777777" w:rsidR="00044771" w:rsidRDefault="00044771" w:rsidP="00044771">
      <w:pPr>
        <w:jc w:val="both"/>
      </w:pPr>
      <w:r w:rsidRPr="00F704DF">
        <w:t>EBCC.</w:t>
      </w:r>
      <w:r>
        <w:t xml:space="preserve"> </w:t>
      </w:r>
      <w:r w:rsidRPr="00F704DF">
        <w:t>2015.</w:t>
      </w:r>
      <w:r>
        <w:t xml:space="preserve"> </w:t>
      </w:r>
      <w:r w:rsidRPr="00F704DF">
        <w:t>Pan-European</w:t>
      </w:r>
      <w:r>
        <w:t xml:space="preserve"> </w:t>
      </w:r>
      <w:r w:rsidRPr="00F704DF">
        <w:t>Common</w:t>
      </w:r>
      <w:r>
        <w:t xml:space="preserve"> </w:t>
      </w:r>
      <w:r w:rsidRPr="00F704DF">
        <w:t>Bird</w:t>
      </w:r>
      <w:r>
        <w:t xml:space="preserve"> </w:t>
      </w:r>
      <w:r w:rsidRPr="00F704DF">
        <w:t>Monitoring</w:t>
      </w:r>
      <w:r>
        <w:t xml:space="preserve"> </w:t>
      </w:r>
      <w:r w:rsidRPr="00F704DF">
        <w:t>Scheme.</w:t>
      </w:r>
      <w:r>
        <w:t xml:space="preserve"> </w:t>
      </w:r>
      <w:r w:rsidRPr="00F704DF">
        <w:t>Available</w:t>
      </w:r>
      <w:r>
        <w:t xml:space="preserve"> </w:t>
      </w:r>
      <w:r w:rsidRPr="00F704DF">
        <w:t>at:</w:t>
      </w:r>
      <w:r>
        <w:t xml:space="preserve"> </w:t>
      </w:r>
      <w:hyperlink r:id="rId25" w:history="1">
        <w:r w:rsidRPr="00F704DF">
          <w:rPr>
            <w:rStyle w:val="Hyperlink"/>
          </w:rPr>
          <w:t>http://www.ebcc.info/index.php?ID=587</w:t>
        </w:r>
      </w:hyperlink>
      <w:r w:rsidRPr="00F704DF">
        <w:t>.</w:t>
      </w:r>
    </w:p>
    <w:p w14:paraId="58116CF3" w14:textId="77777777" w:rsidR="00044771" w:rsidRPr="00F704DF" w:rsidRDefault="00044771" w:rsidP="00044771">
      <w:pPr>
        <w:jc w:val="both"/>
      </w:pPr>
      <w:proofErr w:type="spellStart"/>
      <w:r w:rsidRPr="00F704DF">
        <w:t>Hagemeijer</w:t>
      </w:r>
      <w:proofErr w:type="spellEnd"/>
      <w:r w:rsidRPr="00F704DF">
        <w:t>,</w:t>
      </w:r>
      <w:r>
        <w:t xml:space="preserve"> </w:t>
      </w:r>
      <w:r w:rsidRPr="00F704DF">
        <w:t>E.J.M.</w:t>
      </w:r>
      <w:r>
        <w:t xml:space="preserve"> </w:t>
      </w:r>
      <w:r w:rsidRPr="00F704DF">
        <w:t>and</w:t>
      </w:r>
      <w:r>
        <w:t xml:space="preserve"> </w:t>
      </w:r>
      <w:r w:rsidRPr="00F704DF">
        <w:t>Blair,</w:t>
      </w:r>
      <w:r>
        <w:t xml:space="preserve"> </w:t>
      </w:r>
      <w:r w:rsidRPr="00F704DF">
        <w:t>M.J.</w:t>
      </w:r>
      <w:r>
        <w:t xml:space="preserve"> </w:t>
      </w:r>
      <w:r w:rsidRPr="00F704DF">
        <w:t>1997.</w:t>
      </w:r>
      <w:r>
        <w:t xml:space="preserve"> </w:t>
      </w:r>
      <w:r w:rsidRPr="00F704DF">
        <w:rPr>
          <w:i/>
          <w:iCs/>
        </w:rPr>
        <w:t>The</w:t>
      </w:r>
      <w:r>
        <w:rPr>
          <w:i/>
          <w:iCs/>
        </w:rPr>
        <w:t xml:space="preserve"> </w:t>
      </w:r>
      <w:r w:rsidRPr="00F704DF">
        <w:rPr>
          <w:i/>
          <w:iCs/>
        </w:rPr>
        <w:t>EBCC</w:t>
      </w:r>
      <w:r>
        <w:rPr>
          <w:i/>
          <w:iCs/>
        </w:rPr>
        <w:t xml:space="preserve"> </w:t>
      </w:r>
      <w:r w:rsidRPr="00F704DF">
        <w:rPr>
          <w:i/>
          <w:iCs/>
        </w:rPr>
        <w:t>atlas</w:t>
      </w:r>
      <w:r>
        <w:rPr>
          <w:i/>
          <w:iCs/>
        </w:rPr>
        <w:t xml:space="preserve"> </w:t>
      </w:r>
      <w:r w:rsidRPr="00F704DF">
        <w:rPr>
          <w:i/>
          <w:iCs/>
        </w:rPr>
        <w:t>of</w:t>
      </w:r>
      <w:r>
        <w:rPr>
          <w:i/>
          <w:iCs/>
        </w:rPr>
        <w:t xml:space="preserve"> </w:t>
      </w:r>
      <w:r w:rsidRPr="00F704DF">
        <w:rPr>
          <w:i/>
          <w:iCs/>
        </w:rPr>
        <w:t>European</w:t>
      </w:r>
      <w:r>
        <w:rPr>
          <w:i/>
          <w:iCs/>
        </w:rPr>
        <w:t xml:space="preserve"> </w:t>
      </w:r>
      <w:r w:rsidRPr="00F704DF">
        <w:rPr>
          <w:i/>
          <w:iCs/>
        </w:rPr>
        <w:t>breeding</w:t>
      </w:r>
      <w:r>
        <w:rPr>
          <w:i/>
          <w:iCs/>
        </w:rPr>
        <w:t xml:space="preserve"> </w:t>
      </w:r>
      <w:r w:rsidRPr="00F704DF">
        <w:rPr>
          <w:i/>
          <w:iCs/>
        </w:rPr>
        <w:t>birds:</w:t>
      </w:r>
      <w:r>
        <w:rPr>
          <w:i/>
          <w:iCs/>
        </w:rPr>
        <w:t xml:space="preserve"> </w:t>
      </w:r>
      <w:r w:rsidRPr="00F704DF">
        <w:rPr>
          <w:i/>
          <w:iCs/>
        </w:rPr>
        <w:t>their</w:t>
      </w:r>
      <w:r>
        <w:rPr>
          <w:i/>
          <w:iCs/>
        </w:rPr>
        <w:t xml:space="preserve"> </w:t>
      </w:r>
      <w:r w:rsidRPr="00F704DF">
        <w:rPr>
          <w:i/>
          <w:iCs/>
        </w:rPr>
        <w:t>distribution</w:t>
      </w:r>
      <w:r>
        <w:rPr>
          <w:i/>
          <w:iCs/>
        </w:rPr>
        <w:t xml:space="preserve"> </w:t>
      </w:r>
      <w:r w:rsidRPr="00F704DF">
        <w:rPr>
          <w:i/>
          <w:iCs/>
        </w:rPr>
        <w:t>and</w:t>
      </w:r>
      <w:r>
        <w:rPr>
          <w:i/>
          <w:iCs/>
        </w:rPr>
        <w:t xml:space="preserve"> </w:t>
      </w:r>
      <w:r w:rsidRPr="00F704DF">
        <w:rPr>
          <w:i/>
          <w:iCs/>
        </w:rPr>
        <w:t>abundance</w:t>
      </w:r>
      <w:r w:rsidRPr="00F704DF">
        <w:t>.</w:t>
      </w:r>
      <w:r>
        <w:t xml:space="preserve"> </w:t>
      </w:r>
      <w:r w:rsidRPr="00F704DF">
        <w:t>T.</w:t>
      </w:r>
      <w:r>
        <w:t xml:space="preserve"> </w:t>
      </w:r>
      <w:r w:rsidRPr="00F704DF">
        <w:t>and</w:t>
      </w:r>
      <w:r>
        <w:t xml:space="preserve"> </w:t>
      </w:r>
      <w:r w:rsidRPr="00F704DF">
        <w:t>A.</w:t>
      </w:r>
      <w:r>
        <w:t xml:space="preserve"> </w:t>
      </w:r>
      <w:r w:rsidRPr="00F704DF">
        <w:t>D.</w:t>
      </w:r>
      <w:r>
        <w:t xml:space="preserve"> </w:t>
      </w:r>
      <w:r w:rsidRPr="00F704DF">
        <w:t>Poyser,</w:t>
      </w:r>
      <w:r>
        <w:t xml:space="preserve"> </w:t>
      </w:r>
      <w:r w:rsidRPr="00F704DF">
        <w:t>London.</w:t>
      </w:r>
    </w:p>
    <w:p w14:paraId="2F8D8AD5" w14:textId="77777777" w:rsidR="00044771" w:rsidRPr="00F704DF" w:rsidRDefault="00044771" w:rsidP="00044771">
      <w:pPr>
        <w:jc w:val="both"/>
      </w:pPr>
      <w:r w:rsidRPr="00F704DF">
        <w:t>IUCN.</w:t>
      </w:r>
      <w:r>
        <w:t xml:space="preserve"> </w:t>
      </w:r>
      <w:r w:rsidRPr="00F704DF">
        <w:t>2016.</w:t>
      </w:r>
      <w:r>
        <w:t xml:space="preserve"> </w:t>
      </w:r>
      <w:r w:rsidRPr="00F704DF">
        <w:t>The</w:t>
      </w:r>
      <w:r>
        <w:t xml:space="preserve"> </w:t>
      </w:r>
      <w:r w:rsidRPr="00F704DF">
        <w:t>IUCN</w:t>
      </w:r>
      <w:r>
        <w:t xml:space="preserve"> </w:t>
      </w:r>
      <w:r w:rsidRPr="00F704DF">
        <w:t>Red</w:t>
      </w:r>
      <w:r>
        <w:t xml:space="preserve"> </w:t>
      </w:r>
      <w:r w:rsidRPr="00F704DF">
        <w:t>List</w:t>
      </w:r>
      <w:r>
        <w:t xml:space="preserve"> </w:t>
      </w:r>
      <w:r w:rsidRPr="00F704DF">
        <w:t>of</w:t>
      </w:r>
      <w:r>
        <w:t xml:space="preserve"> </w:t>
      </w:r>
      <w:r w:rsidRPr="00F704DF">
        <w:t>Threatened</w:t>
      </w:r>
      <w:r>
        <w:t xml:space="preserve"> </w:t>
      </w:r>
      <w:r w:rsidRPr="00F704DF">
        <w:t>Species.</w:t>
      </w:r>
      <w:r>
        <w:t xml:space="preserve"> </w:t>
      </w:r>
      <w:r w:rsidRPr="00F704DF">
        <w:t>Version</w:t>
      </w:r>
      <w:r>
        <w:t xml:space="preserve"> </w:t>
      </w:r>
      <w:r w:rsidRPr="00F704DF">
        <w:t>2016-3.</w:t>
      </w:r>
      <w:r>
        <w:t xml:space="preserve"> </w:t>
      </w:r>
      <w:r w:rsidRPr="00F704DF">
        <w:t>Available</w:t>
      </w:r>
      <w:r>
        <w:t xml:space="preserve"> </w:t>
      </w:r>
      <w:r w:rsidRPr="00F704DF">
        <w:t>at:</w:t>
      </w:r>
      <w:r>
        <w:t xml:space="preserve"> </w:t>
      </w:r>
      <w:hyperlink r:id="rId26" w:history="1">
        <w:r w:rsidRPr="00F704DF">
          <w:rPr>
            <w:rStyle w:val="Hyperlink"/>
          </w:rPr>
          <w:t>www.iucnredlist.org</w:t>
        </w:r>
      </w:hyperlink>
      <w:r w:rsidRPr="00F704DF">
        <w:t>.</w:t>
      </w:r>
      <w:r>
        <w:t xml:space="preserve"> </w:t>
      </w:r>
      <w:r w:rsidRPr="00F704DF">
        <w:t>(Accessed:</w:t>
      </w:r>
      <w:r>
        <w:t xml:space="preserve"> </w:t>
      </w:r>
      <w:r w:rsidRPr="00F704DF">
        <w:t>07</w:t>
      </w:r>
      <w:r>
        <w:t xml:space="preserve"> </w:t>
      </w:r>
      <w:r w:rsidRPr="00F704DF">
        <w:t>December</w:t>
      </w:r>
      <w:r>
        <w:t xml:space="preserve"> </w:t>
      </w:r>
      <w:r w:rsidRPr="00F704DF">
        <w:t>2016).</w:t>
      </w:r>
    </w:p>
    <w:p w14:paraId="6413DE13" w14:textId="77777777" w:rsidR="00044771" w:rsidRDefault="00044771" w:rsidP="00044771">
      <w:pPr>
        <w:jc w:val="both"/>
      </w:pPr>
      <w:r>
        <w:t xml:space="preserve">BirdLife International. 2021. </w:t>
      </w:r>
      <w:r w:rsidRPr="00F704DF">
        <w:rPr>
          <w:i/>
          <w:iCs/>
        </w:rPr>
        <w:t>Sylvia</w:t>
      </w:r>
      <w:r>
        <w:rPr>
          <w:i/>
          <w:iCs/>
        </w:rPr>
        <w:t xml:space="preserve"> </w:t>
      </w:r>
      <w:proofErr w:type="spellStart"/>
      <w:r w:rsidRPr="00F704DF">
        <w:rPr>
          <w:i/>
          <w:iCs/>
        </w:rPr>
        <w:t>nisoria</w:t>
      </w:r>
      <w:proofErr w:type="spellEnd"/>
      <w:r>
        <w:rPr>
          <w:i/>
          <w:iCs/>
        </w:rPr>
        <w:t xml:space="preserve"> </w:t>
      </w:r>
      <w:r w:rsidRPr="00F704DF">
        <w:rPr>
          <w:i/>
          <w:iCs/>
        </w:rPr>
        <w:t>(Europe</w:t>
      </w:r>
      <w:r>
        <w:rPr>
          <w:i/>
          <w:iCs/>
        </w:rPr>
        <w:t xml:space="preserve"> </w:t>
      </w:r>
      <w:r w:rsidRPr="00F704DF">
        <w:rPr>
          <w:i/>
          <w:iCs/>
        </w:rPr>
        <w:t>assessment)</w:t>
      </w:r>
      <w:r w:rsidRPr="00F704DF">
        <w:t>.</w:t>
      </w:r>
      <w:r>
        <w:t xml:space="preserve"> </w:t>
      </w:r>
      <w:r w:rsidRPr="00F704DF">
        <w:rPr>
          <w:i/>
          <w:iCs/>
        </w:rPr>
        <w:t>The</w:t>
      </w:r>
      <w:r>
        <w:rPr>
          <w:i/>
          <w:iCs/>
        </w:rPr>
        <w:t xml:space="preserve"> </w:t>
      </w:r>
      <w:r w:rsidRPr="00F704DF">
        <w:rPr>
          <w:i/>
          <w:iCs/>
        </w:rPr>
        <w:t>IUCN</w:t>
      </w:r>
      <w:r>
        <w:rPr>
          <w:i/>
          <w:iCs/>
        </w:rPr>
        <w:t xml:space="preserve"> </w:t>
      </w:r>
      <w:r w:rsidRPr="00F704DF">
        <w:rPr>
          <w:i/>
          <w:iCs/>
        </w:rPr>
        <w:t>Red</w:t>
      </w:r>
      <w:r>
        <w:rPr>
          <w:i/>
          <w:iCs/>
        </w:rPr>
        <w:t xml:space="preserve"> </w:t>
      </w:r>
      <w:r w:rsidRPr="00F704DF">
        <w:rPr>
          <w:i/>
          <w:iCs/>
        </w:rPr>
        <w:t>List</w:t>
      </w:r>
      <w:r>
        <w:rPr>
          <w:i/>
          <w:iCs/>
        </w:rPr>
        <w:t xml:space="preserve"> </w:t>
      </w:r>
      <w:r w:rsidRPr="00F704DF">
        <w:rPr>
          <w:i/>
          <w:iCs/>
        </w:rPr>
        <w:t>of</w:t>
      </w:r>
      <w:r>
        <w:rPr>
          <w:i/>
          <w:iCs/>
        </w:rPr>
        <w:t xml:space="preserve"> </w:t>
      </w:r>
      <w:r w:rsidRPr="00F704DF">
        <w:rPr>
          <w:i/>
          <w:iCs/>
        </w:rPr>
        <w:t>Threatened</w:t>
      </w:r>
      <w:r>
        <w:rPr>
          <w:i/>
          <w:iCs/>
        </w:rPr>
        <w:t xml:space="preserve"> </w:t>
      </w:r>
      <w:r w:rsidRPr="00F704DF">
        <w:rPr>
          <w:i/>
          <w:iCs/>
        </w:rPr>
        <w:t>Species</w:t>
      </w:r>
      <w:r>
        <w:t xml:space="preserve"> </w:t>
      </w:r>
      <w:r w:rsidRPr="00F704DF">
        <w:t>2021:</w:t>
      </w:r>
      <w:r>
        <w:t xml:space="preserve"> </w:t>
      </w:r>
      <w:r w:rsidRPr="00F704DF">
        <w:t>.T22716937A166387562.</w:t>
      </w:r>
      <w:r>
        <w:t xml:space="preserve"> </w:t>
      </w:r>
      <w:hyperlink r:id="rId27" w:history="1">
        <w:r w:rsidRPr="00D37C7C">
          <w:rPr>
            <w:rStyle w:val="Hyperlink"/>
          </w:rPr>
          <w:t>https://dx.doi.org/10.2305/ IUCN.UK.2021-3.RLTS.T22716937A166387562.en</w:t>
        </w:r>
      </w:hyperlink>
      <w:r>
        <w:t xml:space="preserve">. Accessed on </w:t>
      </w:r>
      <w:r w:rsidRPr="00F704DF">
        <w:t>22</w:t>
      </w:r>
      <w:r>
        <w:t xml:space="preserve"> </w:t>
      </w:r>
      <w:r w:rsidRPr="00F704DF">
        <w:t>February</w:t>
      </w:r>
      <w:r>
        <w:t xml:space="preserve"> </w:t>
      </w:r>
      <w:r w:rsidRPr="00F704DF">
        <w:t>2024.</w:t>
      </w:r>
    </w:p>
    <w:p w14:paraId="693B70CB" w14:textId="77777777" w:rsidR="00044771" w:rsidRDefault="00044771" w:rsidP="00044771">
      <w:pPr>
        <w:jc w:val="both"/>
      </w:pPr>
      <w:r w:rsidRPr="00840557">
        <w:t>Del</w:t>
      </w:r>
      <w:r>
        <w:t xml:space="preserve"> </w:t>
      </w:r>
      <w:r w:rsidRPr="00840557">
        <w:t>Hoyo,</w:t>
      </w:r>
      <w:r>
        <w:t xml:space="preserve"> </w:t>
      </w:r>
      <w:r w:rsidRPr="00840557">
        <w:t>J.,</w:t>
      </w:r>
      <w:r>
        <w:t xml:space="preserve"> </w:t>
      </w:r>
      <w:r w:rsidRPr="00840557">
        <w:t>Elliot,</w:t>
      </w:r>
      <w:r>
        <w:t xml:space="preserve"> </w:t>
      </w:r>
      <w:r w:rsidRPr="00840557">
        <w:t>A.,</w:t>
      </w:r>
      <w:r>
        <w:t xml:space="preserve"> </w:t>
      </w:r>
      <w:r w:rsidRPr="00840557">
        <w:t>&amp;</w:t>
      </w:r>
      <w:r>
        <w:t xml:space="preserve"> </w:t>
      </w:r>
      <w:r w:rsidRPr="00840557">
        <w:t>Christie,</w:t>
      </w:r>
      <w:r>
        <w:t xml:space="preserve"> </w:t>
      </w:r>
      <w:r w:rsidRPr="00840557">
        <w:t>D.</w:t>
      </w:r>
      <w:r>
        <w:t xml:space="preserve"> </w:t>
      </w:r>
      <w:r w:rsidRPr="00840557">
        <w:t>(editors).</w:t>
      </w:r>
      <w:r>
        <w:t xml:space="preserve"> </w:t>
      </w:r>
      <w:r w:rsidRPr="00840557">
        <w:t>(2006).</w:t>
      </w:r>
      <w:r>
        <w:t xml:space="preserve"> </w:t>
      </w:r>
      <w:r w:rsidRPr="00840557">
        <w:rPr>
          <w:i/>
          <w:iCs/>
        </w:rPr>
        <w:t>Handbook</w:t>
      </w:r>
      <w:r>
        <w:rPr>
          <w:i/>
          <w:iCs/>
        </w:rPr>
        <w:t xml:space="preserve"> </w:t>
      </w:r>
      <w:r w:rsidRPr="00840557">
        <w:rPr>
          <w:i/>
          <w:iCs/>
        </w:rPr>
        <w:t>of</w:t>
      </w:r>
      <w:r>
        <w:rPr>
          <w:i/>
          <w:iCs/>
        </w:rPr>
        <w:t xml:space="preserve"> </w:t>
      </w:r>
      <w:r w:rsidRPr="00840557">
        <w:rPr>
          <w:i/>
          <w:iCs/>
        </w:rPr>
        <w:t>the</w:t>
      </w:r>
      <w:r>
        <w:rPr>
          <w:i/>
          <w:iCs/>
        </w:rPr>
        <w:t xml:space="preserve"> </w:t>
      </w:r>
      <w:r w:rsidRPr="00840557">
        <w:rPr>
          <w:i/>
          <w:iCs/>
        </w:rPr>
        <w:t>Birds</w:t>
      </w:r>
      <w:r>
        <w:rPr>
          <w:i/>
          <w:iCs/>
        </w:rPr>
        <w:t xml:space="preserve"> </w:t>
      </w:r>
      <w:r w:rsidRPr="00840557">
        <w:rPr>
          <w:i/>
          <w:iCs/>
        </w:rPr>
        <w:t>of</w:t>
      </w:r>
      <w:r>
        <w:rPr>
          <w:i/>
          <w:iCs/>
        </w:rPr>
        <w:t xml:space="preserve"> </w:t>
      </w:r>
      <w:r w:rsidRPr="00840557">
        <w:rPr>
          <w:i/>
          <w:iCs/>
        </w:rPr>
        <w:t>the</w:t>
      </w:r>
      <w:r>
        <w:rPr>
          <w:i/>
          <w:iCs/>
        </w:rPr>
        <w:t xml:space="preserve"> </w:t>
      </w:r>
      <w:r w:rsidRPr="00840557">
        <w:rPr>
          <w:i/>
          <w:iCs/>
        </w:rPr>
        <w:t>World</w:t>
      </w:r>
      <w:r w:rsidRPr="00840557">
        <w:t>.</w:t>
      </w:r>
      <w:r>
        <w:t xml:space="preserve"> </w:t>
      </w:r>
      <w:r w:rsidRPr="00840557">
        <w:t>Volume</w:t>
      </w:r>
      <w:r>
        <w:t xml:space="preserve"> </w:t>
      </w:r>
      <w:r w:rsidRPr="00840557">
        <w:t>11:</w:t>
      </w:r>
      <w:r>
        <w:t xml:space="preserve"> </w:t>
      </w:r>
      <w:r w:rsidRPr="00840557">
        <w:t>Old</w:t>
      </w:r>
      <w:r>
        <w:t xml:space="preserve"> </w:t>
      </w:r>
      <w:r w:rsidRPr="00840557">
        <w:t>World</w:t>
      </w:r>
      <w:r>
        <w:t xml:space="preserve"> </w:t>
      </w:r>
      <w:r w:rsidRPr="00840557">
        <w:t>Flycatchers</w:t>
      </w:r>
      <w:r>
        <w:t xml:space="preserve"> </w:t>
      </w:r>
      <w:r w:rsidRPr="00840557">
        <w:t>to</w:t>
      </w:r>
      <w:r>
        <w:t xml:space="preserve"> </w:t>
      </w:r>
      <w:r w:rsidRPr="00840557">
        <w:t>Old</w:t>
      </w:r>
      <w:r>
        <w:t xml:space="preserve"> </w:t>
      </w:r>
      <w:r w:rsidRPr="00840557">
        <w:t>World</w:t>
      </w:r>
      <w:r>
        <w:t xml:space="preserve"> </w:t>
      </w:r>
      <w:r w:rsidRPr="00840557">
        <w:t>Warblers.</w:t>
      </w:r>
      <w:r>
        <w:t xml:space="preserve"> </w:t>
      </w:r>
      <w:r w:rsidRPr="00840557">
        <w:t>Lynx</w:t>
      </w:r>
      <w:r>
        <w:t xml:space="preserve"> </w:t>
      </w:r>
      <w:proofErr w:type="spellStart"/>
      <w:r w:rsidRPr="00840557">
        <w:t>Edicions</w:t>
      </w:r>
      <w:proofErr w:type="spellEnd"/>
      <w:r w:rsidRPr="00840557">
        <w:t>.</w:t>
      </w:r>
      <w:r>
        <w:t xml:space="preserve"> </w:t>
      </w:r>
      <w:r w:rsidRPr="00840557">
        <w:t>ISBN</w:t>
      </w:r>
      <w:r>
        <w:t xml:space="preserve"> </w:t>
      </w:r>
      <w:r w:rsidRPr="00840557">
        <w:t>84-96553-06-X.</w:t>
      </w:r>
    </w:p>
    <w:p w14:paraId="2862F92F" w14:textId="77777777" w:rsidR="00044771" w:rsidRDefault="00044771" w:rsidP="00044771">
      <w:pPr>
        <w:jc w:val="both"/>
      </w:pPr>
      <w:proofErr w:type="spellStart"/>
      <w:r w:rsidRPr="00D036AB">
        <w:lastRenderedPageBreak/>
        <w:t>Polak,</w:t>
      </w:r>
      <w:r>
        <w:t>M</w:t>
      </w:r>
      <w:proofErr w:type="spellEnd"/>
      <w:r w:rsidRPr="00D036AB">
        <w:t>.</w:t>
      </w:r>
      <w:r>
        <w:t xml:space="preserve"> </w:t>
      </w:r>
      <w:r w:rsidRPr="00D036AB">
        <w:t>(2016).</w:t>
      </w:r>
      <w:r>
        <w:t xml:space="preserve"> </w:t>
      </w:r>
      <w:r w:rsidRPr="00D036AB">
        <w:t>Comparative</w:t>
      </w:r>
      <w:r>
        <w:t xml:space="preserve"> </w:t>
      </w:r>
      <w:r w:rsidRPr="00D036AB">
        <w:t>breeding</w:t>
      </w:r>
      <w:r>
        <w:t xml:space="preserve"> </w:t>
      </w:r>
      <w:r w:rsidRPr="00D036AB">
        <w:t>ecology,</w:t>
      </w:r>
      <w:r>
        <w:t xml:space="preserve"> </w:t>
      </w:r>
      <w:r w:rsidRPr="00D036AB">
        <w:t>nest</w:t>
      </w:r>
      <w:r>
        <w:t xml:space="preserve"> </w:t>
      </w:r>
      <w:r w:rsidRPr="00D036AB">
        <w:t>survival,</w:t>
      </w:r>
      <w:r>
        <w:t xml:space="preserve"> </w:t>
      </w:r>
      <w:r w:rsidRPr="00D036AB">
        <w:t>and</w:t>
      </w:r>
      <w:r>
        <w:t xml:space="preserve"> </w:t>
      </w:r>
      <w:r w:rsidRPr="00D036AB">
        <w:t>agonistic</w:t>
      </w:r>
      <w:r>
        <w:t xml:space="preserve"> </w:t>
      </w:r>
      <w:proofErr w:type="spellStart"/>
      <w:r w:rsidRPr="00D036AB">
        <w:t>behaviour</w:t>
      </w:r>
      <w:proofErr w:type="spellEnd"/>
      <w:r>
        <w:t xml:space="preserve"> </w:t>
      </w:r>
      <w:r w:rsidRPr="00D036AB">
        <w:t>between</w:t>
      </w:r>
      <w:r>
        <w:t xml:space="preserve"> </w:t>
      </w:r>
      <w:r w:rsidRPr="00D036AB">
        <w:t>the</w:t>
      </w:r>
      <w:r>
        <w:t xml:space="preserve"> </w:t>
      </w:r>
      <w:r w:rsidRPr="00D036AB">
        <w:t>Barred</w:t>
      </w:r>
      <w:r>
        <w:t xml:space="preserve"> </w:t>
      </w:r>
      <w:r w:rsidRPr="00D036AB">
        <w:t>Warbler</w:t>
      </w:r>
      <w:r>
        <w:t xml:space="preserve"> </w:t>
      </w:r>
      <w:r w:rsidRPr="00D036AB">
        <w:t>and</w:t>
      </w:r>
      <w:r>
        <w:t xml:space="preserve"> </w:t>
      </w:r>
      <w:r w:rsidRPr="00D036AB">
        <w:t>the</w:t>
      </w:r>
      <w:r>
        <w:t xml:space="preserve"> </w:t>
      </w:r>
      <w:r w:rsidRPr="00D036AB">
        <w:t>Red-backed</w:t>
      </w:r>
      <w:r>
        <w:t xml:space="preserve"> </w:t>
      </w:r>
      <w:r w:rsidRPr="00D036AB">
        <w:t>Shrike.</w:t>
      </w:r>
      <w:r>
        <w:t xml:space="preserve"> </w:t>
      </w:r>
      <w:r w:rsidRPr="00D036AB">
        <w:t>Journal</w:t>
      </w:r>
      <w:r>
        <w:t xml:space="preserve"> </w:t>
      </w:r>
      <w:r w:rsidRPr="00D036AB">
        <w:t>of</w:t>
      </w:r>
      <w:r>
        <w:t xml:space="preserve"> </w:t>
      </w:r>
      <w:r w:rsidRPr="00D036AB">
        <w:t>Ornithology.</w:t>
      </w:r>
      <w:r>
        <w:t xml:space="preserve"> </w:t>
      </w:r>
      <w:r w:rsidRPr="00D036AB">
        <w:t>157.</w:t>
      </w:r>
      <w:r>
        <w:t xml:space="preserve"> </w:t>
      </w:r>
      <w:r w:rsidRPr="00D036AB">
        <w:t>10.1007/s10336-016-1336-4.</w:t>
      </w:r>
    </w:p>
    <w:p w14:paraId="77FE46F4" w14:textId="77777777" w:rsidR="00044771" w:rsidRDefault="00044771" w:rsidP="00044771">
      <w:pPr>
        <w:jc w:val="both"/>
      </w:pPr>
      <w:proofErr w:type="spellStart"/>
      <w:r>
        <w:t>Puzović</w:t>
      </w:r>
      <w:proofErr w:type="spellEnd"/>
      <w:r>
        <w:t xml:space="preserve">, S., </w:t>
      </w:r>
      <w:proofErr w:type="spellStart"/>
      <w:r>
        <w:t>Radišić</w:t>
      </w:r>
      <w:proofErr w:type="spellEnd"/>
      <w:r>
        <w:t xml:space="preserve">, D., Ružić, M., Rajković, D., Radaković, M., </w:t>
      </w:r>
      <w:proofErr w:type="spellStart"/>
      <w:r>
        <w:t>Pantović</w:t>
      </w:r>
      <w:proofErr w:type="spellEnd"/>
      <w:r>
        <w:t xml:space="preserve">, U., Janković, M., Stojnić, N., </w:t>
      </w:r>
      <w:proofErr w:type="spellStart"/>
      <w:r>
        <w:t>Šćiban</w:t>
      </w:r>
      <w:proofErr w:type="spellEnd"/>
      <w:r>
        <w:t xml:space="preserve">, M., Tucakov, M., </w:t>
      </w:r>
      <w:proofErr w:type="spellStart"/>
      <w:r>
        <w:t>Gergelj</w:t>
      </w:r>
      <w:proofErr w:type="spellEnd"/>
      <w:r>
        <w:t xml:space="preserve">, J., Sekulić, G., Agošton, A., </w:t>
      </w:r>
      <w:proofErr w:type="spellStart"/>
      <w:r>
        <w:t>Raković</w:t>
      </w:r>
      <w:proofErr w:type="spellEnd"/>
      <w:r>
        <w:t xml:space="preserve">, M. (2015). </w:t>
      </w:r>
      <w:proofErr w:type="spellStart"/>
      <w:r>
        <w:t>Ptice</w:t>
      </w:r>
      <w:proofErr w:type="spellEnd"/>
      <w:r>
        <w:t xml:space="preserve"> Srbije: </w:t>
      </w:r>
      <w:proofErr w:type="spellStart"/>
      <w:r>
        <w:t>procena</w:t>
      </w:r>
      <w:proofErr w:type="spellEnd"/>
      <w:r>
        <w:t xml:space="preserve"> </w:t>
      </w:r>
      <w:proofErr w:type="spellStart"/>
      <w:r>
        <w:t>veličina</w:t>
      </w:r>
      <w:proofErr w:type="spellEnd"/>
      <w:r>
        <w:t xml:space="preserve"> </w:t>
      </w:r>
      <w:proofErr w:type="spellStart"/>
      <w:r>
        <w:t>populacija</w:t>
      </w:r>
      <w:proofErr w:type="spellEnd"/>
      <w:r>
        <w:t xml:space="preserve"> </w:t>
      </w:r>
      <w:proofErr w:type="spellStart"/>
      <w:r>
        <w:t>i</w:t>
      </w:r>
      <w:proofErr w:type="spellEnd"/>
      <w:r>
        <w:t xml:space="preserve"> </w:t>
      </w:r>
      <w:proofErr w:type="spellStart"/>
      <w:r>
        <w:t>trendova</w:t>
      </w:r>
      <w:proofErr w:type="spellEnd"/>
      <w:r>
        <w:t xml:space="preserve"> </w:t>
      </w:r>
      <w:proofErr w:type="spellStart"/>
      <w:r>
        <w:t>gnezdarica</w:t>
      </w:r>
      <w:proofErr w:type="spellEnd"/>
      <w:r>
        <w:t xml:space="preserve"> 2008-2013. </w:t>
      </w:r>
      <w:proofErr w:type="spellStart"/>
      <w:r>
        <w:t>Društvo</w:t>
      </w:r>
      <w:proofErr w:type="spellEnd"/>
      <w:r>
        <w:t xml:space="preserve"> za </w:t>
      </w:r>
      <w:proofErr w:type="spellStart"/>
      <w:r>
        <w:t>zaštitu</w:t>
      </w:r>
      <w:proofErr w:type="spellEnd"/>
      <w:r>
        <w:t xml:space="preserve"> </w:t>
      </w:r>
      <w:proofErr w:type="spellStart"/>
      <w:r>
        <w:t>i</w:t>
      </w:r>
      <w:proofErr w:type="spellEnd"/>
      <w:r>
        <w:t xml:space="preserve"> </w:t>
      </w:r>
      <w:proofErr w:type="spellStart"/>
      <w:r>
        <w:t>proučavanje</w:t>
      </w:r>
      <w:proofErr w:type="spellEnd"/>
      <w:r>
        <w:t xml:space="preserve"> </w:t>
      </w:r>
      <w:proofErr w:type="spellStart"/>
      <w:r>
        <w:t>ptica</w:t>
      </w:r>
      <w:proofErr w:type="spellEnd"/>
      <w:r>
        <w:t xml:space="preserve"> </w:t>
      </w:r>
      <w:proofErr w:type="spellStart"/>
      <w:r>
        <w:t>Srbije</w:t>
      </w:r>
      <w:proofErr w:type="spellEnd"/>
      <w:r>
        <w:t xml:space="preserve"> </w:t>
      </w:r>
      <w:proofErr w:type="spellStart"/>
      <w:r>
        <w:t>i</w:t>
      </w:r>
      <w:proofErr w:type="spellEnd"/>
      <w:r>
        <w:t xml:space="preserve"> </w:t>
      </w:r>
      <w:proofErr w:type="spellStart"/>
      <w:r>
        <w:t>Prirodno-matematički</w:t>
      </w:r>
      <w:proofErr w:type="spellEnd"/>
      <w:r>
        <w:t xml:space="preserve"> </w:t>
      </w:r>
      <w:proofErr w:type="spellStart"/>
      <w:r>
        <w:t>fakultet</w:t>
      </w:r>
      <w:proofErr w:type="spellEnd"/>
      <w:r>
        <w:t>. Novi Sad. pp. 160.</w:t>
      </w:r>
    </w:p>
    <w:p w14:paraId="70F4F865" w14:textId="77777777" w:rsidR="00044771" w:rsidRDefault="00044771" w:rsidP="00044771">
      <w:pPr>
        <w:jc w:val="both"/>
      </w:pPr>
      <w:r w:rsidRPr="00E91498">
        <w:t>Wong,</w:t>
      </w:r>
      <w:r>
        <w:t xml:space="preserve"> J., </w:t>
      </w:r>
      <w:r w:rsidRPr="00E91498">
        <w:t>Adamík,</w:t>
      </w:r>
      <w:r>
        <w:t xml:space="preserve"> P., </w:t>
      </w:r>
      <w:r w:rsidRPr="00E91498">
        <w:t>Bažant,</w:t>
      </w:r>
      <w:r>
        <w:t xml:space="preserve"> M., </w:t>
      </w:r>
      <w:r w:rsidRPr="00E91498">
        <w:t>Hahn</w:t>
      </w:r>
      <w:r>
        <w:t xml:space="preserve">, S. (2024) </w:t>
      </w:r>
      <w:r w:rsidRPr="00E91498">
        <w:t>Migration</w:t>
      </w:r>
      <w:r>
        <w:t xml:space="preserve"> </w:t>
      </w:r>
      <w:r w:rsidRPr="00E91498">
        <w:t>and</w:t>
      </w:r>
      <w:r>
        <w:t xml:space="preserve"> </w:t>
      </w:r>
      <w:r w:rsidRPr="00E91498">
        <w:t>daily</w:t>
      </w:r>
      <w:r>
        <w:t xml:space="preserve"> </w:t>
      </w:r>
      <w:r w:rsidRPr="00E91498">
        <w:t>flight</w:t>
      </w:r>
      <w:r>
        <w:t xml:space="preserve"> </w:t>
      </w:r>
      <w:r w:rsidRPr="00E91498">
        <w:t>activity</w:t>
      </w:r>
      <w:r>
        <w:t xml:space="preserve"> </w:t>
      </w:r>
      <w:r w:rsidRPr="00E91498">
        <w:t>patterns</w:t>
      </w:r>
      <w:r>
        <w:t xml:space="preserve"> </w:t>
      </w:r>
      <w:r w:rsidRPr="00E91498">
        <w:t>in</w:t>
      </w:r>
      <w:r>
        <w:t xml:space="preserve"> </w:t>
      </w:r>
      <w:r w:rsidRPr="00E91498">
        <w:t>the</w:t>
      </w:r>
      <w:r>
        <w:t xml:space="preserve"> </w:t>
      </w:r>
      <w:r w:rsidRPr="00E91498">
        <w:t>barred</w:t>
      </w:r>
      <w:r>
        <w:t xml:space="preserve"> </w:t>
      </w:r>
      <w:r w:rsidRPr="00E91498">
        <w:t>warbler</w:t>
      </w:r>
      <w:r>
        <w:t xml:space="preserve"> </w:t>
      </w:r>
      <w:proofErr w:type="spellStart"/>
      <w:r w:rsidRPr="00E91498">
        <w:rPr>
          <w:i/>
          <w:iCs/>
        </w:rPr>
        <w:t>Curruca</w:t>
      </w:r>
      <w:proofErr w:type="spellEnd"/>
      <w:r>
        <w:rPr>
          <w:i/>
          <w:iCs/>
        </w:rPr>
        <w:t xml:space="preserve"> </w:t>
      </w:r>
      <w:proofErr w:type="spellStart"/>
      <w:r w:rsidRPr="00E91498">
        <w:rPr>
          <w:i/>
          <w:iCs/>
        </w:rPr>
        <w:t>nisoria</w:t>
      </w:r>
      <w:proofErr w:type="spellEnd"/>
      <w:r>
        <w:t xml:space="preserve"> over the annual cycle, </w:t>
      </w:r>
      <w:r w:rsidRPr="00E91498">
        <w:t>Journal</w:t>
      </w:r>
      <w:r>
        <w:t xml:space="preserve"> </w:t>
      </w:r>
      <w:r w:rsidRPr="00E91498">
        <w:t>of</w:t>
      </w:r>
      <w:r>
        <w:t xml:space="preserve"> </w:t>
      </w:r>
      <w:r w:rsidRPr="00E91498">
        <w:t>Vertebrate</w:t>
      </w:r>
      <w:r>
        <w:t xml:space="preserve"> </w:t>
      </w:r>
      <w:r w:rsidRPr="00E91498">
        <w:t>Biology,</w:t>
      </w:r>
      <w:r>
        <w:t xml:space="preserve"> </w:t>
      </w:r>
      <w:r w:rsidRPr="00E91498">
        <w:t>73(23085),</w:t>
      </w:r>
      <w:r>
        <w:t xml:space="preserve"> </w:t>
      </w:r>
      <w:r w:rsidRPr="00E91498">
        <w:t>23085.1-11</w:t>
      </w:r>
    </w:p>
    <w:p w14:paraId="00EA4157" w14:textId="77777777" w:rsidR="00044771" w:rsidRDefault="00044771" w:rsidP="00044771">
      <w:pPr>
        <w:spacing w:before="0" w:beforeAutospacing="0" w:after="0" w:afterAutospacing="0"/>
      </w:pPr>
      <w:r>
        <w:br w:type="page"/>
      </w:r>
    </w:p>
    <w:p w14:paraId="35D969D1" w14:textId="77777777" w:rsidR="00044771" w:rsidRDefault="00044771" w:rsidP="00044771">
      <w:pPr>
        <w:pStyle w:val="berschrift2"/>
      </w:pPr>
      <w:bookmarkStart w:id="43" w:name="_Toc222131381"/>
      <w:bookmarkStart w:id="44" w:name="_Toc222400406"/>
      <w:r>
        <w:lastRenderedPageBreak/>
        <w:t xml:space="preserve">Assessment of Degree of Conservation: </w:t>
      </w:r>
      <w:r w:rsidRPr="00A34F2D">
        <w:rPr>
          <w:i/>
        </w:rPr>
        <w:t xml:space="preserve">Sylvia </w:t>
      </w:r>
      <w:proofErr w:type="spellStart"/>
      <w:r w:rsidRPr="00A34F2D">
        <w:rPr>
          <w:i/>
        </w:rPr>
        <w:t>nisoria</w:t>
      </w:r>
      <w:bookmarkEnd w:id="43"/>
      <w:bookmarkEnd w:id="44"/>
      <w:proofErr w:type="spellEnd"/>
    </w:p>
    <w:p w14:paraId="70BD4E24" w14:textId="77777777" w:rsidR="00044771" w:rsidRDefault="00044771" w:rsidP="00044771">
      <w:pPr>
        <w:pStyle w:val="berschrift3"/>
        <w:ind w:left="851" w:hanging="851"/>
      </w:pPr>
      <w:r>
        <w:t>Condition indicators and threshold values</w:t>
      </w:r>
    </w:p>
    <w:p w14:paraId="296BB0DE" w14:textId="77777777" w:rsidR="00044771" w:rsidRPr="00E6745A" w:rsidRDefault="00044771" w:rsidP="00044771">
      <w:r>
        <w:t>The Barred Warbler</w:t>
      </w:r>
      <w:r w:rsidRPr="003108D8">
        <w:t xml:space="preserve"> is </w:t>
      </w:r>
      <w:r>
        <w:t xml:space="preserve">mostly </w:t>
      </w:r>
      <w:r w:rsidRPr="003108D8">
        <w:t>a grassland species</w:t>
      </w:r>
      <w:r>
        <w:t>. The condition was assessed for all grid cells with a grassland coverage of 10%.</w:t>
      </w:r>
    </w:p>
    <w:tbl>
      <w:tblPr>
        <w:tblStyle w:val="TabellemithellemGitternetz"/>
        <w:tblW w:w="0" w:type="auto"/>
        <w:tblLook w:val="04A0" w:firstRow="1" w:lastRow="0" w:firstColumn="1" w:lastColumn="0" w:noHBand="0" w:noVBand="1"/>
      </w:tblPr>
      <w:tblGrid>
        <w:gridCol w:w="4531"/>
        <w:gridCol w:w="4531"/>
      </w:tblGrid>
      <w:tr w:rsidR="00044771" w14:paraId="272B419B" w14:textId="77777777" w:rsidTr="009665E7">
        <w:tc>
          <w:tcPr>
            <w:tcW w:w="9062" w:type="dxa"/>
            <w:gridSpan w:val="2"/>
          </w:tcPr>
          <w:p w14:paraId="236CFCCE" w14:textId="77777777" w:rsidR="00044771" w:rsidRPr="006D1921" w:rsidRDefault="00044771" w:rsidP="009665E7">
            <w:pPr>
              <w:rPr>
                <w:b/>
              </w:rPr>
            </w:pPr>
            <w:r w:rsidRPr="006D1921">
              <w:rPr>
                <w:b/>
              </w:rPr>
              <w:t>Population indicators</w:t>
            </w:r>
          </w:p>
        </w:tc>
      </w:tr>
      <w:tr w:rsidR="00044771" w14:paraId="7D4D3C2F" w14:textId="77777777" w:rsidTr="009665E7">
        <w:tc>
          <w:tcPr>
            <w:tcW w:w="9062" w:type="dxa"/>
            <w:gridSpan w:val="2"/>
          </w:tcPr>
          <w:p w14:paraId="418097D2" w14:textId="77777777" w:rsidR="00044771" w:rsidRDefault="00044771" w:rsidP="009665E7">
            <w:r>
              <w:t>Not assessed</w:t>
            </w:r>
          </w:p>
        </w:tc>
      </w:tr>
      <w:tr w:rsidR="00044771" w14:paraId="17A67CE3" w14:textId="77777777" w:rsidTr="009665E7">
        <w:tc>
          <w:tcPr>
            <w:tcW w:w="9062" w:type="dxa"/>
            <w:gridSpan w:val="2"/>
          </w:tcPr>
          <w:p w14:paraId="170AE2AB" w14:textId="77777777" w:rsidR="00044771" w:rsidRPr="006D1921" w:rsidRDefault="00044771" w:rsidP="009665E7">
            <w:pPr>
              <w:rPr>
                <w:b/>
              </w:rPr>
            </w:pPr>
            <w:r w:rsidRPr="006D1921">
              <w:rPr>
                <w:b/>
              </w:rPr>
              <w:t>Habitat indicators</w:t>
            </w:r>
          </w:p>
        </w:tc>
      </w:tr>
      <w:tr w:rsidR="00044771" w14:paraId="036718A4" w14:textId="77777777" w:rsidTr="009665E7">
        <w:tc>
          <w:tcPr>
            <w:tcW w:w="4531" w:type="dxa"/>
          </w:tcPr>
          <w:p w14:paraId="6911BDDF" w14:textId="77777777" w:rsidR="00044771" w:rsidRDefault="00044771" w:rsidP="009665E7">
            <w:r>
              <w:t xml:space="preserve">HI1: </w:t>
            </w:r>
            <w:r w:rsidRPr="00B53272">
              <w:t>Percenta</w:t>
            </w:r>
            <w:r>
              <w:t>ge of Management Intensity A+B</w:t>
            </w:r>
            <w:r w:rsidRPr="00B53272">
              <w:t xml:space="preserve"> in grid cell</w:t>
            </w:r>
          </w:p>
        </w:tc>
        <w:tc>
          <w:tcPr>
            <w:tcW w:w="4531" w:type="dxa"/>
          </w:tcPr>
          <w:p w14:paraId="68ADF0B2" w14:textId="77777777" w:rsidR="00044771" w:rsidRDefault="00044771" w:rsidP="009665E7">
            <w:pPr>
              <w:spacing w:before="0" w:beforeAutospacing="0" w:after="0" w:afterAutospacing="0"/>
            </w:pPr>
            <w:r>
              <w:t>A: &gt;30 %;</w:t>
            </w:r>
          </w:p>
          <w:p w14:paraId="73F7D0F3" w14:textId="77777777" w:rsidR="00044771" w:rsidRDefault="00044771" w:rsidP="009665E7">
            <w:pPr>
              <w:spacing w:before="0" w:beforeAutospacing="0" w:after="0" w:afterAutospacing="0"/>
            </w:pPr>
            <w:r>
              <w:t>B: 10-30 %;</w:t>
            </w:r>
          </w:p>
          <w:p w14:paraId="0517F6E3" w14:textId="77777777" w:rsidR="00044771" w:rsidRDefault="00044771" w:rsidP="009665E7">
            <w:pPr>
              <w:spacing w:before="0" w:beforeAutospacing="0" w:after="0" w:afterAutospacing="0"/>
            </w:pPr>
            <w:r>
              <w:t>C: &lt; 10 %</w:t>
            </w:r>
          </w:p>
        </w:tc>
      </w:tr>
      <w:tr w:rsidR="00044771" w14:paraId="0117A9C1" w14:textId="77777777" w:rsidTr="009665E7">
        <w:tc>
          <w:tcPr>
            <w:tcW w:w="4531" w:type="dxa"/>
          </w:tcPr>
          <w:p w14:paraId="25290B92" w14:textId="77777777" w:rsidR="00044771" w:rsidRDefault="00044771" w:rsidP="009665E7">
            <w:r>
              <w:t xml:space="preserve">HI2: </w:t>
            </w:r>
            <w:r w:rsidRPr="00F64343">
              <w:t>Coverage of bushes and hedgerows</w:t>
            </w:r>
            <w:r>
              <w:t xml:space="preserve"> type B (</w:t>
            </w:r>
            <w:r w:rsidRPr="00A95B52">
              <w:t>mature, dense hedgerows and bushes more than 1.5 m high</w:t>
            </w:r>
            <w:r>
              <w:t>)</w:t>
            </w:r>
          </w:p>
        </w:tc>
        <w:tc>
          <w:tcPr>
            <w:tcW w:w="4531" w:type="dxa"/>
          </w:tcPr>
          <w:p w14:paraId="32AD9829" w14:textId="77777777" w:rsidR="00044771" w:rsidRDefault="00044771" w:rsidP="009665E7">
            <w:pPr>
              <w:spacing w:before="0" w:beforeAutospacing="0" w:after="0" w:afterAutospacing="0"/>
            </w:pPr>
            <w:r>
              <w:t>A: 30-60 %;</w:t>
            </w:r>
          </w:p>
          <w:p w14:paraId="48B3389B" w14:textId="77777777" w:rsidR="00044771" w:rsidRDefault="00044771" w:rsidP="009665E7">
            <w:pPr>
              <w:spacing w:before="0" w:beforeAutospacing="0" w:after="0" w:afterAutospacing="0"/>
            </w:pPr>
            <w:r>
              <w:t>B: 20-30 % or 60-80 %;</w:t>
            </w:r>
          </w:p>
          <w:p w14:paraId="1E8F78BD" w14:textId="77777777" w:rsidR="00044771" w:rsidRDefault="00044771" w:rsidP="009665E7">
            <w:pPr>
              <w:spacing w:before="0" w:beforeAutospacing="0" w:after="0" w:afterAutospacing="0"/>
            </w:pPr>
            <w:r>
              <w:t>C: &lt; 20 or &gt; 80 %</w:t>
            </w:r>
          </w:p>
        </w:tc>
      </w:tr>
      <w:tr w:rsidR="00044771" w14:paraId="0563D785" w14:textId="77777777" w:rsidTr="009665E7">
        <w:tc>
          <w:tcPr>
            <w:tcW w:w="4531" w:type="dxa"/>
          </w:tcPr>
          <w:p w14:paraId="03D80258" w14:textId="77777777" w:rsidR="00044771" w:rsidRDefault="00044771" w:rsidP="009665E7">
            <w:r>
              <w:t xml:space="preserve">H3: </w:t>
            </w:r>
            <w:r w:rsidRPr="00F64343">
              <w:t>Percentage of all bushes that are thorny species</w:t>
            </w:r>
          </w:p>
        </w:tc>
        <w:tc>
          <w:tcPr>
            <w:tcW w:w="4531" w:type="dxa"/>
          </w:tcPr>
          <w:p w14:paraId="10DEAA69" w14:textId="77777777" w:rsidR="00044771" w:rsidRDefault="00044771" w:rsidP="009665E7">
            <w:pPr>
              <w:spacing w:before="0" w:beforeAutospacing="0" w:after="0" w:afterAutospacing="0"/>
            </w:pPr>
            <w:r>
              <w:t>A: &gt; 20 %;</w:t>
            </w:r>
          </w:p>
          <w:p w14:paraId="493C4536" w14:textId="77777777" w:rsidR="00044771" w:rsidRDefault="00044771" w:rsidP="009665E7">
            <w:pPr>
              <w:spacing w:before="0" w:beforeAutospacing="0" w:after="0" w:afterAutospacing="0"/>
            </w:pPr>
            <w:r>
              <w:t>B: 5-20 %;</w:t>
            </w:r>
          </w:p>
          <w:p w14:paraId="2837F2A1" w14:textId="77777777" w:rsidR="00044771" w:rsidRDefault="00044771" w:rsidP="009665E7">
            <w:pPr>
              <w:spacing w:before="0" w:beforeAutospacing="0" w:after="0" w:afterAutospacing="0"/>
            </w:pPr>
            <w:r>
              <w:t>C: &lt; 5 %</w:t>
            </w:r>
          </w:p>
        </w:tc>
      </w:tr>
      <w:tr w:rsidR="00044771" w14:paraId="68C4BE91" w14:textId="77777777" w:rsidTr="009665E7">
        <w:tc>
          <w:tcPr>
            <w:tcW w:w="4531" w:type="dxa"/>
          </w:tcPr>
          <w:p w14:paraId="624FB24D" w14:textId="77777777" w:rsidR="00044771" w:rsidRPr="006D1921" w:rsidRDefault="00044771" w:rsidP="009665E7">
            <w:pPr>
              <w:rPr>
                <w:b/>
              </w:rPr>
            </w:pPr>
            <w:r w:rsidRPr="006D1921">
              <w:rPr>
                <w:b/>
              </w:rPr>
              <w:t>Impact indicators</w:t>
            </w:r>
          </w:p>
        </w:tc>
        <w:tc>
          <w:tcPr>
            <w:tcW w:w="4531" w:type="dxa"/>
          </w:tcPr>
          <w:p w14:paraId="26781B87" w14:textId="77777777" w:rsidR="00044771" w:rsidRDefault="00044771" w:rsidP="009665E7"/>
        </w:tc>
      </w:tr>
      <w:tr w:rsidR="00044771" w14:paraId="34E03A0A" w14:textId="77777777" w:rsidTr="009665E7">
        <w:tc>
          <w:tcPr>
            <w:tcW w:w="4531" w:type="dxa"/>
          </w:tcPr>
          <w:p w14:paraId="5ECFA72D" w14:textId="77777777" w:rsidR="00044771" w:rsidRPr="00395B61" w:rsidRDefault="00044771" w:rsidP="009665E7">
            <w:r>
              <w:t>Not assessed</w:t>
            </w:r>
          </w:p>
        </w:tc>
        <w:tc>
          <w:tcPr>
            <w:tcW w:w="4531" w:type="dxa"/>
          </w:tcPr>
          <w:p w14:paraId="5F4D55C4" w14:textId="77777777" w:rsidR="00044771" w:rsidRDefault="00044771" w:rsidP="009665E7"/>
        </w:tc>
      </w:tr>
    </w:tbl>
    <w:p w14:paraId="191F5273" w14:textId="77777777" w:rsidR="00044771" w:rsidRDefault="00044771" w:rsidP="00044771"/>
    <w:p w14:paraId="61AABDD2" w14:textId="77777777" w:rsidR="00044771" w:rsidRDefault="00044771" w:rsidP="00044771">
      <w:pPr>
        <w:pStyle w:val="berschrift3"/>
        <w:ind w:left="851" w:hanging="851"/>
      </w:pPr>
      <w:r>
        <w:t>Fieldwork</w:t>
      </w:r>
    </w:p>
    <w:p w14:paraId="6E411C65"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059A68CB" w14:textId="77777777" w:rsidTr="009665E7">
        <w:tc>
          <w:tcPr>
            <w:tcW w:w="1812" w:type="dxa"/>
          </w:tcPr>
          <w:p w14:paraId="52EB393D" w14:textId="77777777" w:rsidR="00044771" w:rsidRPr="00B66965" w:rsidRDefault="00044771" w:rsidP="009665E7">
            <w:pPr>
              <w:rPr>
                <w:b/>
              </w:rPr>
            </w:pPr>
            <w:r w:rsidRPr="00B66965">
              <w:rPr>
                <w:b/>
              </w:rPr>
              <w:t>Economy</w:t>
            </w:r>
          </w:p>
        </w:tc>
        <w:tc>
          <w:tcPr>
            <w:tcW w:w="1812" w:type="dxa"/>
          </w:tcPr>
          <w:p w14:paraId="24FFBE64" w14:textId="77777777" w:rsidR="00044771" w:rsidRPr="00B66965" w:rsidRDefault="00044771" w:rsidP="009665E7">
            <w:pPr>
              <w:rPr>
                <w:b/>
              </w:rPr>
            </w:pPr>
            <w:r w:rsidRPr="00B66965">
              <w:rPr>
                <w:b/>
              </w:rPr>
              <w:t>Adults</w:t>
            </w:r>
          </w:p>
        </w:tc>
        <w:tc>
          <w:tcPr>
            <w:tcW w:w="1812" w:type="dxa"/>
          </w:tcPr>
          <w:p w14:paraId="0237C505" w14:textId="77777777" w:rsidR="00044771" w:rsidRPr="00B66965" w:rsidRDefault="00044771" w:rsidP="009665E7">
            <w:pPr>
              <w:rPr>
                <w:b/>
              </w:rPr>
            </w:pPr>
            <w:r w:rsidRPr="00B66965">
              <w:rPr>
                <w:b/>
              </w:rPr>
              <w:t>Juveniles</w:t>
            </w:r>
          </w:p>
        </w:tc>
        <w:tc>
          <w:tcPr>
            <w:tcW w:w="1813" w:type="dxa"/>
          </w:tcPr>
          <w:p w14:paraId="308DF742" w14:textId="77777777" w:rsidR="00044771" w:rsidRPr="00B66965" w:rsidRDefault="00044771" w:rsidP="009665E7">
            <w:pPr>
              <w:rPr>
                <w:b/>
              </w:rPr>
            </w:pPr>
            <w:r w:rsidRPr="00B66965">
              <w:rPr>
                <w:b/>
              </w:rPr>
              <w:t>Total individuals</w:t>
            </w:r>
          </w:p>
        </w:tc>
        <w:tc>
          <w:tcPr>
            <w:tcW w:w="1813" w:type="dxa"/>
          </w:tcPr>
          <w:p w14:paraId="5153596C" w14:textId="77777777" w:rsidR="00044771" w:rsidRPr="00B66965" w:rsidRDefault="00044771" w:rsidP="009665E7">
            <w:pPr>
              <w:rPr>
                <w:b/>
              </w:rPr>
            </w:pPr>
            <w:r w:rsidRPr="00B66965">
              <w:rPr>
                <w:b/>
              </w:rPr>
              <w:t>No. of grid cells</w:t>
            </w:r>
          </w:p>
        </w:tc>
      </w:tr>
      <w:tr w:rsidR="00044771" w14:paraId="68CBFE30" w14:textId="77777777" w:rsidTr="009665E7">
        <w:tc>
          <w:tcPr>
            <w:tcW w:w="1812" w:type="dxa"/>
          </w:tcPr>
          <w:p w14:paraId="0FB2DE15" w14:textId="77777777" w:rsidR="00044771" w:rsidRDefault="00044771" w:rsidP="009665E7">
            <w:r>
              <w:t>ALB</w:t>
            </w:r>
          </w:p>
        </w:tc>
        <w:tc>
          <w:tcPr>
            <w:tcW w:w="1812" w:type="dxa"/>
          </w:tcPr>
          <w:p w14:paraId="5BFE9728" w14:textId="77777777" w:rsidR="00044771" w:rsidRDefault="00044771" w:rsidP="009665E7">
            <w:r>
              <w:t>2</w:t>
            </w:r>
          </w:p>
        </w:tc>
        <w:tc>
          <w:tcPr>
            <w:tcW w:w="1812" w:type="dxa"/>
          </w:tcPr>
          <w:p w14:paraId="50F9B6F7" w14:textId="77777777" w:rsidR="00044771" w:rsidRDefault="00044771" w:rsidP="009665E7">
            <w:r>
              <w:t>0</w:t>
            </w:r>
          </w:p>
        </w:tc>
        <w:tc>
          <w:tcPr>
            <w:tcW w:w="1813" w:type="dxa"/>
          </w:tcPr>
          <w:p w14:paraId="16ED0EFB" w14:textId="77777777" w:rsidR="00044771" w:rsidRDefault="00044771" w:rsidP="009665E7">
            <w:r>
              <w:t>2</w:t>
            </w:r>
          </w:p>
        </w:tc>
        <w:tc>
          <w:tcPr>
            <w:tcW w:w="1813" w:type="dxa"/>
          </w:tcPr>
          <w:p w14:paraId="1F646038" w14:textId="77777777" w:rsidR="00044771" w:rsidRDefault="00044771" w:rsidP="009665E7">
            <w:r>
              <w:t>2</w:t>
            </w:r>
          </w:p>
        </w:tc>
      </w:tr>
      <w:tr w:rsidR="00044771" w14:paraId="1DB50908" w14:textId="77777777" w:rsidTr="009665E7">
        <w:tc>
          <w:tcPr>
            <w:tcW w:w="1812" w:type="dxa"/>
          </w:tcPr>
          <w:p w14:paraId="74E359F7" w14:textId="77777777" w:rsidR="00044771" w:rsidRDefault="00044771" w:rsidP="009665E7">
            <w:r>
              <w:t>SRB</w:t>
            </w:r>
          </w:p>
        </w:tc>
        <w:tc>
          <w:tcPr>
            <w:tcW w:w="1812" w:type="dxa"/>
          </w:tcPr>
          <w:p w14:paraId="50FF5376" w14:textId="77777777" w:rsidR="00044771" w:rsidRDefault="00044771" w:rsidP="009665E7">
            <w:r>
              <w:t>12</w:t>
            </w:r>
          </w:p>
        </w:tc>
        <w:tc>
          <w:tcPr>
            <w:tcW w:w="1812" w:type="dxa"/>
          </w:tcPr>
          <w:p w14:paraId="6E31C416" w14:textId="77777777" w:rsidR="00044771" w:rsidRDefault="00044771" w:rsidP="009665E7">
            <w:r>
              <w:t>0</w:t>
            </w:r>
          </w:p>
        </w:tc>
        <w:tc>
          <w:tcPr>
            <w:tcW w:w="1813" w:type="dxa"/>
          </w:tcPr>
          <w:p w14:paraId="063C6141" w14:textId="77777777" w:rsidR="00044771" w:rsidRDefault="00044771" w:rsidP="009665E7">
            <w:r>
              <w:t>12</w:t>
            </w:r>
          </w:p>
        </w:tc>
        <w:tc>
          <w:tcPr>
            <w:tcW w:w="1813" w:type="dxa"/>
          </w:tcPr>
          <w:p w14:paraId="556BA565" w14:textId="77777777" w:rsidR="00044771" w:rsidRDefault="00044771" w:rsidP="009665E7">
            <w:r>
              <w:t>8</w:t>
            </w:r>
          </w:p>
        </w:tc>
      </w:tr>
    </w:tbl>
    <w:p w14:paraId="45283C9E" w14:textId="77777777" w:rsidR="00044771" w:rsidRDefault="00044771" w:rsidP="00044771"/>
    <w:p w14:paraId="33AA4288" w14:textId="77777777" w:rsidR="00044771" w:rsidRDefault="00044771" w:rsidP="00044771">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7B993554" w14:textId="77777777" w:rsidTr="009665E7">
        <w:tc>
          <w:tcPr>
            <w:tcW w:w="2093" w:type="dxa"/>
            <w:hideMark/>
          </w:tcPr>
          <w:p w14:paraId="25C719AC"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6230B32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155A69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DE4333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68D885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EB4623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928FEC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4C2B22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C39027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22084F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498F91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5E0AE328" w14:textId="77777777" w:rsidTr="009665E7">
        <w:tc>
          <w:tcPr>
            <w:tcW w:w="2093" w:type="dxa"/>
            <w:hideMark/>
          </w:tcPr>
          <w:p w14:paraId="3F9FE462"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740949A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35BABD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EDD249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4D2610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5E0C95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B9813B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4397E3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CACE8C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06B662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33B893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16A55324" w14:textId="77777777" w:rsidTr="009665E7">
        <w:tc>
          <w:tcPr>
            <w:tcW w:w="2093" w:type="dxa"/>
            <w:hideMark/>
          </w:tcPr>
          <w:p w14:paraId="62B964DF"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3</w:t>
            </w:r>
            <w:r>
              <w:rPr>
                <w:lang w:eastAsia="sr-Cyrl-CS"/>
              </w:rPr>
              <w:t xml:space="preserve"> (HI3)</w:t>
            </w:r>
          </w:p>
        </w:tc>
        <w:tc>
          <w:tcPr>
            <w:tcW w:w="722" w:type="dxa"/>
            <w:hideMark/>
          </w:tcPr>
          <w:p w14:paraId="7D5FBC1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CBEB81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BA8EAA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A3EC72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56B361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D0764D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FB4DE2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8BA772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479BA8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CF4CE9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2C8A5D55" w14:textId="77777777" w:rsidTr="009665E7">
        <w:tc>
          <w:tcPr>
            <w:tcW w:w="2093" w:type="dxa"/>
            <w:hideMark/>
          </w:tcPr>
          <w:p w14:paraId="5F7343F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640394A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7869B0E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09B4E55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BCEF678"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DD25ED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A8C5045"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13F0207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E1A2DF3"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D61B05F"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37B81856"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532B414C" w14:textId="76C215A5" w:rsidR="000D26F3" w:rsidRDefault="000D26F3" w:rsidP="00044771"/>
    <w:p w14:paraId="177D0C96" w14:textId="77777777" w:rsidR="000D26F3" w:rsidRDefault="000D26F3" w:rsidP="000D26F3">
      <w:pPr>
        <w:pStyle w:val="Titel"/>
        <w:rPr>
          <w:lang w:val="en-GB"/>
        </w:rPr>
      </w:pPr>
      <w:r>
        <w:lastRenderedPageBreak/>
        <w:br w:type="page"/>
      </w:r>
    </w:p>
    <w:p w14:paraId="33588985" w14:textId="77777777" w:rsidR="000D26F3" w:rsidRDefault="000D26F3" w:rsidP="000D26F3">
      <w:pPr>
        <w:pStyle w:val="Titel"/>
        <w:rPr>
          <w:lang w:val="en-GB"/>
        </w:rPr>
      </w:pPr>
    </w:p>
    <w:p w14:paraId="1142BD69" w14:textId="77777777" w:rsidR="00946D7D" w:rsidRDefault="00946D7D" w:rsidP="00946D7D">
      <w:pPr>
        <w:pStyle w:val="Titel"/>
        <w:rPr>
          <w:lang w:val="en-GB"/>
        </w:rPr>
      </w:pPr>
    </w:p>
    <w:p w14:paraId="66A0818A" w14:textId="77777777" w:rsidR="000D26F3" w:rsidRDefault="000D26F3" w:rsidP="000D26F3">
      <w:pPr>
        <w:pStyle w:val="Titel"/>
        <w:rPr>
          <w:lang w:val="en-GB"/>
        </w:rPr>
      </w:pPr>
    </w:p>
    <w:p w14:paraId="36967D40" w14:textId="77777777" w:rsidR="000D26F3" w:rsidRDefault="000D26F3" w:rsidP="000D26F3">
      <w:pPr>
        <w:pStyle w:val="Titel"/>
        <w:rPr>
          <w:lang w:val="en-GB"/>
        </w:rPr>
      </w:pPr>
    </w:p>
    <w:p w14:paraId="147EF120" w14:textId="601F45E0" w:rsidR="00405A89" w:rsidRPr="00405A89" w:rsidRDefault="00405A89" w:rsidP="00405A89">
      <w:pPr>
        <w:pStyle w:val="berschrift1"/>
        <w:numPr>
          <w:ilvl w:val="0"/>
          <w:numId w:val="0"/>
        </w:numPr>
        <w:rPr>
          <w:sz w:val="56"/>
          <w:szCs w:val="21"/>
          <w:lang w:val="en-GB"/>
        </w:rPr>
      </w:pPr>
      <w:bookmarkStart w:id="45" w:name="_Toc222400407"/>
      <w:r>
        <w:rPr>
          <w:sz w:val="56"/>
          <w:szCs w:val="21"/>
          <w:lang w:val="en-GB"/>
        </w:rPr>
        <w:t>HABITAT TYPES</w:t>
      </w:r>
      <w:bookmarkEnd w:id="45"/>
      <w:r>
        <w:rPr>
          <w:lang w:val="en-GB"/>
        </w:rPr>
        <w:t xml:space="preserve"> </w:t>
      </w:r>
      <w:r>
        <w:rPr>
          <w:lang w:val="en-GB"/>
        </w:rPr>
        <w:br w:type="page"/>
      </w:r>
    </w:p>
    <w:p w14:paraId="15E06B3D" w14:textId="77777777" w:rsidR="008A3AAF" w:rsidRPr="008A3AAF" w:rsidRDefault="008A3AAF" w:rsidP="003957FA">
      <w:pPr>
        <w:pStyle w:val="berschrift1"/>
        <w:numPr>
          <w:ilvl w:val="0"/>
          <w:numId w:val="58"/>
        </w:numPr>
      </w:pPr>
      <w:bookmarkStart w:id="46" w:name="_Toc189756226"/>
      <w:bookmarkStart w:id="47" w:name="_Toc222400408"/>
      <w:r w:rsidRPr="008A3AAF">
        <w:lastRenderedPageBreak/>
        <w:t xml:space="preserve">3130 Oligotrophic to mesotrophic standing waters with vegetation of the </w:t>
      </w:r>
      <w:r w:rsidRPr="008A3AAF">
        <w:rPr>
          <w:i/>
        </w:rPr>
        <w:t>Littorelletea uniflorae</w:t>
      </w:r>
      <w:r w:rsidRPr="008A3AAF">
        <w:t xml:space="preserve"> and/or of the </w:t>
      </w:r>
      <w:r w:rsidRPr="008A3AAF">
        <w:rPr>
          <w:i/>
        </w:rPr>
        <w:t>Isoeto-Nanojuncetea</w:t>
      </w:r>
      <w:bookmarkEnd w:id="46"/>
      <w:bookmarkEnd w:id="47"/>
    </w:p>
    <w:p w14:paraId="5D7ED129" w14:textId="77777777" w:rsidR="008A3AAF" w:rsidRDefault="008A3AAF" w:rsidP="008A3AAF">
      <w:pPr>
        <w:pStyle w:val="berschrift2"/>
      </w:pPr>
      <w:bookmarkStart w:id="48" w:name="_Toc189756227"/>
      <w:bookmarkStart w:id="49" w:name="_Toc222400409"/>
      <w:r>
        <w:t>Fact file</w:t>
      </w:r>
      <w:bookmarkEnd w:id="48"/>
      <w:bookmarkEnd w:id="49"/>
    </w:p>
    <w:p w14:paraId="652AEF1A" w14:textId="77777777" w:rsidR="008A3AAF" w:rsidRDefault="008A3AAF" w:rsidP="008A3AAF">
      <w:pPr>
        <w:pStyle w:val="berschrift3"/>
        <w:ind w:left="851" w:hanging="851"/>
      </w:pPr>
      <w:r>
        <w:t>Habitat</w:t>
      </w:r>
    </w:p>
    <w:p w14:paraId="3B23B726" w14:textId="77777777" w:rsidR="008A3AAF" w:rsidRDefault="008A3AAF" w:rsidP="008A3AAF">
      <w:r>
        <w:rPr>
          <w:b/>
        </w:rPr>
        <w:t>A</w:t>
      </w:r>
      <w:r w:rsidRPr="00C268C2">
        <w:rPr>
          <w:b/>
        </w:rPr>
        <w:t>uthor</w:t>
      </w:r>
      <w:r>
        <w:rPr>
          <w:b/>
        </w:rPr>
        <w:t>s</w:t>
      </w:r>
      <w:r w:rsidRPr="00C268C2">
        <w:rPr>
          <w:b/>
        </w:rPr>
        <w:t>:</w:t>
      </w:r>
      <w:r>
        <w:t xml:space="preserve"> </w:t>
      </w:r>
      <w:r w:rsidRPr="00FA0699">
        <w:t xml:space="preserve">Mirjana </w:t>
      </w:r>
      <w:proofErr w:type="spellStart"/>
      <w:r w:rsidRPr="00FA0699">
        <w:t>Ćuk</w:t>
      </w:r>
      <w:proofErr w:type="spellEnd"/>
    </w:p>
    <w:p w14:paraId="64360C90" w14:textId="77777777" w:rsidR="008A3AAF" w:rsidRPr="00D36209" w:rsidRDefault="008A3AAF" w:rsidP="008A3AAF">
      <w:pPr>
        <w:rPr>
          <w:b/>
        </w:rPr>
      </w:pPr>
      <w:r>
        <w:rPr>
          <w:b/>
        </w:rPr>
        <w:t xml:space="preserve">Code: </w:t>
      </w:r>
      <w:r w:rsidRPr="00FA0699">
        <w:t>3130</w:t>
      </w:r>
    </w:p>
    <w:p w14:paraId="088CCF66" w14:textId="77777777" w:rsidR="008A3AAF" w:rsidRDefault="008A3AAF" w:rsidP="008A3AAF">
      <w:r w:rsidRPr="00D36209">
        <w:rPr>
          <w:b/>
        </w:rPr>
        <w:t>Local name:</w:t>
      </w:r>
      <w:r>
        <w:t xml:space="preserve"> </w:t>
      </w:r>
      <w:proofErr w:type="spellStart"/>
      <w:r>
        <w:t>Obale</w:t>
      </w:r>
      <w:proofErr w:type="spellEnd"/>
      <w:r>
        <w:t xml:space="preserve"> </w:t>
      </w:r>
      <w:proofErr w:type="spellStart"/>
      <w:r>
        <w:t>oligotrofnih</w:t>
      </w:r>
      <w:proofErr w:type="spellEnd"/>
      <w:r>
        <w:t xml:space="preserve"> do </w:t>
      </w:r>
      <w:proofErr w:type="spellStart"/>
      <w:r>
        <w:t>mezotrofnih</w:t>
      </w:r>
      <w:proofErr w:type="spellEnd"/>
      <w:r>
        <w:t xml:space="preserve"> </w:t>
      </w:r>
      <w:proofErr w:type="spellStart"/>
      <w:r>
        <w:t>stajaćih</w:t>
      </w:r>
      <w:proofErr w:type="spellEnd"/>
      <w:r>
        <w:t xml:space="preserve"> </w:t>
      </w:r>
      <w:proofErr w:type="spellStart"/>
      <w:r>
        <w:t>voda</w:t>
      </w:r>
      <w:proofErr w:type="spellEnd"/>
      <w:r>
        <w:t xml:space="preserve"> </w:t>
      </w:r>
      <w:proofErr w:type="spellStart"/>
      <w:r>
        <w:t>sa</w:t>
      </w:r>
      <w:proofErr w:type="spellEnd"/>
      <w:r>
        <w:t xml:space="preserve"> </w:t>
      </w:r>
      <w:proofErr w:type="spellStart"/>
      <w:r>
        <w:t>amfibijskom</w:t>
      </w:r>
      <w:proofErr w:type="spellEnd"/>
      <w:r>
        <w:t xml:space="preserve"> </w:t>
      </w:r>
      <w:proofErr w:type="spellStart"/>
      <w:r>
        <w:t>vegetacijom</w:t>
      </w:r>
      <w:proofErr w:type="spellEnd"/>
      <w:r>
        <w:t xml:space="preserve"> </w:t>
      </w:r>
      <w:proofErr w:type="spellStart"/>
      <w:r w:rsidRPr="004B19F3">
        <w:rPr>
          <w:i/>
          <w:iCs/>
        </w:rPr>
        <w:t>Isoeto-Nanojuncetea</w:t>
      </w:r>
      <w:proofErr w:type="spellEnd"/>
      <w:r w:rsidRPr="00BF3359">
        <w:t xml:space="preserve"> </w:t>
      </w:r>
      <w:r>
        <w:t>(SRB)</w:t>
      </w:r>
    </w:p>
    <w:p w14:paraId="1CFD42CA" w14:textId="77777777" w:rsidR="008A3AAF" w:rsidRDefault="008A3AAF" w:rsidP="008A3AAF"/>
    <w:p w14:paraId="3AF804D8" w14:textId="77777777" w:rsidR="008A3AAF" w:rsidRPr="00D36209" w:rsidRDefault="008A3AAF" w:rsidP="008A3AAF">
      <w:pPr>
        <w:pStyle w:val="berschrift3"/>
        <w:ind w:left="851" w:hanging="851"/>
      </w:pPr>
      <w:r>
        <w:t>Short profile of the habitat</w:t>
      </w:r>
    </w:p>
    <w:p w14:paraId="57DE948E" w14:textId="77777777" w:rsidR="008A3AAF" w:rsidRPr="00605E5F" w:rsidRDefault="008A3AAF" w:rsidP="008A3AAF">
      <w:pPr>
        <w:jc w:val="both"/>
        <w:rPr>
          <w:rFonts w:ascii="Calibri" w:hAnsi="Calibri" w:cs="Calibri"/>
          <w:szCs w:val="24"/>
        </w:rPr>
      </w:pPr>
      <w:r w:rsidRPr="00605E5F">
        <w:rPr>
          <w:rFonts w:ascii="Calibri" w:hAnsi="Calibri" w:cs="Calibri"/>
          <w:szCs w:val="24"/>
        </w:rPr>
        <w:t xml:space="preserve">Pioneer formations, amphibious short annual vegetation of </w:t>
      </w:r>
      <w:bookmarkStart w:id="50" w:name="_Hlk187760564"/>
      <w:r w:rsidRPr="00605E5F">
        <w:rPr>
          <w:rFonts w:ascii="Calibri" w:hAnsi="Calibri" w:cs="Calibri"/>
          <w:szCs w:val="24"/>
        </w:rPr>
        <w:t>land interface zones of lakes, pools and ponds with nutrient poor soils</w:t>
      </w:r>
      <w:bookmarkEnd w:id="50"/>
      <w:r w:rsidRPr="00605E5F">
        <w:rPr>
          <w:rFonts w:ascii="Calibri" w:hAnsi="Calibri" w:cs="Calibri"/>
          <w:szCs w:val="24"/>
        </w:rPr>
        <w:t xml:space="preserve">, or which grows during periodic drying of these standing waters. Low (10-20cm), mostly open (sometimes even densely compacted) floristically relatively diverse herbaceous formations dominated by </w:t>
      </w:r>
      <w:r w:rsidRPr="00605E5F">
        <w:rPr>
          <w:rFonts w:ascii="Calibri" w:hAnsi="Calibri" w:cs="Calibri"/>
          <w:i/>
          <w:iCs/>
          <w:szCs w:val="24"/>
        </w:rPr>
        <w:t xml:space="preserve">Cyperus </w:t>
      </w:r>
      <w:r w:rsidRPr="00605E5F">
        <w:rPr>
          <w:rFonts w:ascii="Calibri" w:hAnsi="Calibri" w:cs="Calibri"/>
          <w:szCs w:val="24"/>
        </w:rPr>
        <w:t xml:space="preserve">sp., </w:t>
      </w:r>
      <w:proofErr w:type="spellStart"/>
      <w:r w:rsidRPr="00605E5F">
        <w:rPr>
          <w:rFonts w:ascii="Calibri" w:hAnsi="Calibri" w:cs="Calibri"/>
          <w:i/>
          <w:szCs w:val="24"/>
        </w:rPr>
        <w:t>Carex</w:t>
      </w:r>
      <w:proofErr w:type="spellEnd"/>
      <w:r w:rsidRPr="00605E5F">
        <w:rPr>
          <w:rFonts w:ascii="Calibri" w:hAnsi="Calibri" w:cs="Calibri"/>
          <w:szCs w:val="24"/>
        </w:rPr>
        <w:t xml:space="preserve"> sp., </w:t>
      </w:r>
      <w:r w:rsidRPr="00605E5F">
        <w:rPr>
          <w:rFonts w:ascii="Calibri" w:hAnsi="Calibri" w:cs="Calibri"/>
          <w:i/>
          <w:iCs/>
          <w:szCs w:val="24"/>
        </w:rPr>
        <w:t xml:space="preserve">Juncus </w:t>
      </w:r>
      <w:r w:rsidRPr="00605E5F">
        <w:rPr>
          <w:rFonts w:ascii="Calibri" w:hAnsi="Calibri" w:cs="Calibri"/>
          <w:szCs w:val="24"/>
        </w:rPr>
        <w:t xml:space="preserve">sp. and less often annual or perennial grasses. Such communities are most often found in the lake/river zone on muddy land, next to ponds, puddles or muddy shores, which occur along rivers, on sandy land. This vegetation of this habitat type in Serbia belongs to </w:t>
      </w:r>
      <w:proofErr w:type="spellStart"/>
      <w:r w:rsidRPr="00605E5F">
        <w:rPr>
          <w:rFonts w:ascii="Calibri" w:hAnsi="Calibri" w:cs="Calibri"/>
          <w:i/>
          <w:iCs/>
          <w:szCs w:val="24"/>
        </w:rPr>
        <w:t>Isoeto-Nanojuncetea</w:t>
      </w:r>
      <w:proofErr w:type="spellEnd"/>
      <w:r w:rsidRPr="00605E5F">
        <w:rPr>
          <w:rFonts w:ascii="Calibri" w:hAnsi="Calibri" w:cs="Calibri"/>
          <w:szCs w:val="24"/>
        </w:rPr>
        <w:t xml:space="preserve"> class - pioneer ephemeral herb- and graminoid-rich late-season vegetation on periodically flooded soils of temperate Europe.</w:t>
      </w:r>
    </w:p>
    <w:p w14:paraId="10F5ED5F" w14:textId="77777777" w:rsidR="008A3AAF" w:rsidRPr="00CA4D51" w:rsidRDefault="008A3AAF" w:rsidP="008A3AAF">
      <w:pPr>
        <w:jc w:val="both"/>
        <w:rPr>
          <w:rFonts w:ascii="Calibri" w:hAnsi="Calibri" w:cs="Calibri"/>
          <w:szCs w:val="24"/>
        </w:rPr>
      </w:pPr>
      <w:r w:rsidRPr="00605E5F">
        <w:rPr>
          <w:rFonts w:ascii="Calibri" w:hAnsi="Calibri" w:cs="Calibri"/>
          <w:szCs w:val="24"/>
        </w:rPr>
        <w:t xml:space="preserve">This habitat type can be </w:t>
      </w:r>
      <w:proofErr w:type="spellStart"/>
      <w:r w:rsidRPr="00605E5F">
        <w:rPr>
          <w:rFonts w:ascii="Calibri" w:hAnsi="Calibri" w:cs="Calibri"/>
          <w:szCs w:val="24"/>
        </w:rPr>
        <w:t>ruderally</w:t>
      </w:r>
      <w:proofErr w:type="spellEnd"/>
      <w:r w:rsidRPr="00605E5F">
        <w:rPr>
          <w:rFonts w:ascii="Calibri" w:hAnsi="Calibri" w:cs="Calibri"/>
          <w:szCs w:val="24"/>
        </w:rPr>
        <w:t xml:space="preserve"> influenced, as it occurs in rivers or ponds that are surrounded by fields and meadows or nutrient-rich pastures due to wastewater discharges.</w:t>
      </w:r>
    </w:p>
    <w:p w14:paraId="45A00A90" w14:textId="77777777" w:rsidR="008A3AAF" w:rsidRDefault="008A3AAF" w:rsidP="008A3AAF">
      <w:pPr>
        <w:jc w:val="both"/>
      </w:pPr>
    </w:p>
    <w:p w14:paraId="27C200DE" w14:textId="77777777" w:rsidR="008A3AAF" w:rsidRDefault="008A3AAF" w:rsidP="008A3AAF">
      <w:pPr>
        <w:pStyle w:val="berschrift3"/>
        <w:ind w:left="851" w:hanging="851"/>
      </w:pPr>
      <w:r>
        <w:t>Identification</w:t>
      </w:r>
    </w:p>
    <w:p w14:paraId="58A81439" w14:textId="77777777" w:rsidR="008A3AAF" w:rsidRPr="00605E5F" w:rsidRDefault="008A3AAF" w:rsidP="008A3AAF">
      <w:pPr>
        <w:jc w:val="both"/>
        <w:rPr>
          <w:rFonts w:ascii="Calibri" w:hAnsi="Calibri" w:cs="Calibri"/>
          <w:i/>
          <w:iCs/>
          <w:szCs w:val="24"/>
        </w:rPr>
      </w:pPr>
      <w:proofErr w:type="spellStart"/>
      <w:r w:rsidRPr="00605E5F">
        <w:rPr>
          <w:rFonts w:ascii="Calibri" w:hAnsi="Calibri" w:cs="Calibri"/>
          <w:szCs w:val="24"/>
        </w:rPr>
        <w:t>Phytocenologically</w:t>
      </w:r>
      <w:proofErr w:type="spellEnd"/>
      <w:r w:rsidRPr="00605E5F">
        <w:rPr>
          <w:rFonts w:ascii="Calibri" w:hAnsi="Calibri" w:cs="Calibri"/>
          <w:szCs w:val="24"/>
        </w:rPr>
        <w:t xml:space="preserve"> not extensively researched habitats in Serbia. Probably widespread on the oligotrophic to mesotrophic banks of river, ponds and lakes in Vojvodina and Serbia. It is known that this habitat is present in Vojvodina and in the valleys of large lowland rivers/lakes </w:t>
      </w:r>
      <w:r w:rsidRPr="00605E5F">
        <w:rPr>
          <w:rFonts w:ascii="Calibri" w:hAnsi="Calibri" w:cs="Calibri"/>
          <w:szCs w:val="24"/>
        </w:rPr>
        <w:lastRenderedPageBreak/>
        <w:t xml:space="preserve">in central Serbia. </w:t>
      </w:r>
      <w:proofErr w:type="spellStart"/>
      <w:r w:rsidRPr="00605E5F">
        <w:rPr>
          <w:rFonts w:ascii="Calibri" w:hAnsi="Calibri" w:cs="Calibri"/>
          <w:szCs w:val="24"/>
        </w:rPr>
        <w:t>Phytocenological</w:t>
      </w:r>
      <w:proofErr w:type="spellEnd"/>
      <w:r w:rsidRPr="00605E5F">
        <w:rPr>
          <w:rFonts w:ascii="Calibri" w:hAnsi="Calibri" w:cs="Calibri"/>
          <w:szCs w:val="24"/>
        </w:rPr>
        <w:t xml:space="preserve"> data does exist for “</w:t>
      </w:r>
      <w:proofErr w:type="spellStart"/>
      <w:r w:rsidRPr="00605E5F">
        <w:rPr>
          <w:rFonts w:ascii="Calibri" w:hAnsi="Calibri" w:cs="Calibri"/>
          <w:szCs w:val="24"/>
        </w:rPr>
        <w:t>Koviljsko-petrovaradinski</w:t>
      </w:r>
      <w:proofErr w:type="spellEnd"/>
      <w:r w:rsidRPr="00605E5F">
        <w:rPr>
          <w:rFonts w:ascii="Calibri" w:hAnsi="Calibri" w:cs="Calibri"/>
          <w:szCs w:val="24"/>
        </w:rPr>
        <w:t xml:space="preserve"> </w:t>
      </w:r>
      <w:proofErr w:type="spellStart"/>
      <w:r w:rsidRPr="00605E5F">
        <w:rPr>
          <w:rFonts w:ascii="Calibri" w:hAnsi="Calibri" w:cs="Calibri"/>
          <w:szCs w:val="24"/>
        </w:rPr>
        <w:t>rit</w:t>
      </w:r>
      <w:proofErr w:type="spellEnd"/>
      <w:r w:rsidRPr="00605E5F">
        <w:rPr>
          <w:rFonts w:ascii="Calibri" w:hAnsi="Calibri" w:cs="Calibri"/>
          <w:szCs w:val="24"/>
        </w:rPr>
        <w:t xml:space="preserve">” for the </w:t>
      </w:r>
      <w:r w:rsidRPr="00605E5F">
        <w:rPr>
          <w:rFonts w:ascii="Calibri" w:hAnsi="Calibri" w:cs="Calibri"/>
          <w:i/>
          <w:iCs/>
          <w:szCs w:val="24"/>
        </w:rPr>
        <w:t>associations:</w:t>
      </w:r>
    </w:p>
    <w:p w14:paraId="431CA4CD" w14:textId="77777777" w:rsidR="008A3AAF" w:rsidRPr="00605E5F" w:rsidRDefault="008A3AAF" w:rsidP="008A3AAF">
      <w:pPr>
        <w:jc w:val="both"/>
        <w:rPr>
          <w:rFonts w:ascii="Calibri" w:hAnsi="Calibri" w:cs="Calibri"/>
          <w:szCs w:val="24"/>
        </w:rPr>
      </w:pPr>
      <w:r w:rsidRPr="00605E5F">
        <w:rPr>
          <w:rFonts w:ascii="Calibri" w:hAnsi="Calibri" w:cs="Calibri"/>
          <w:szCs w:val="24"/>
        </w:rPr>
        <w:t>CLASS:</w:t>
      </w:r>
      <w:r w:rsidRPr="00605E5F">
        <w:rPr>
          <w:rFonts w:ascii="Calibri" w:hAnsi="Calibri" w:cs="Calibri"/>
          <w:i/>
          <w:szCs w:val="24"/>
        </w:rPr>
        <w:t xml:space="preserve"> </w:t>
      </w:r>
      <w:proofErr w:type="spellStart"/>
      <w:r w:rsidRPr="00605E5F">
        <w:rPr>
          <w:rFonts w:ascii="Calibri" w:hAnsi="Calibri" w:cs="Calibri"/>
          <w:i/>
          <w:szCs w:val="24"/>
        </w:rPr>
        <w:t>Isoeto-Nanojuncetea</w:t>
      </w:r>
      <w:proofErr w:type="spellEnd"/>
      <w:r w:rsidRPr="00605E5F">
        <w:rPr>
          <w:rFonts w:ascii="Calibri" w:hAnsi="Calibri" w:cs="Calibri"/>
          <w:i/>
          <w:szCs w:val="24"/>
        </w:rPr>
        <w:t xml:space="preserve"> </w:t>
      </w:r>
      <w:r>
        <w:rPr>
          <w:szCs w:val="24"/>
        </w:rPr>
        <w:t>Br.-Bl.et Tx.1943</w:t>
      </w:r>
      <w:r w:rsidRPr="00605E5F">
        <w:rPr>
          <w:rFonts w:ascii="Calibri" w:hAnsi="Calibri" w:cs="Calibri"/>
          <w:i/>
          <w:szCs w:val="24"/>
        </w:rPr>
        <w:t>………………………….</w:t>
      </w:r>
      <w:r w:rsidRPr="00605E5F">
        <w:rPr>
          <w:rFonts w:ascii="Calibri" w:hAnsi="Calibri" w:cs="Calibri"/>
          <w:szCs w:val="24"/>
        </w:rPr>
        <w:t>……………</w:t>
      </w:r>
      <w:proofErr w:type="gramStart"/>
      <w:r w:rsidRPr="00605E5F">
        <w:rPr>
          <w:rFonts w:ascii="Calibri" w:hAnsi="Calibri" w:cs="Calibri"/>
          <w:szCs w:val="24"/>
        </w:rPr>
        <w:t>…..…..</w:t>
      </w:r>
      <w:proofErr w:type="gramEnd"/>
      <w:r w:rsidRPr="00605E5F">
        <w:rPr>
          <w:rFonts w:ascii="Calibri" w:hAnsi="Calibri" w:cs="Calibri"/>
          <w:szCs w:val="24"/>
        </w:rPr>
        <w:t>…………………….&gt;</w:t>
      </w:r>
    </w:p>
    <w:p w14:paraId="3CEB1AFF" w14:textId="77777777" w:rsidR="008A3AAF" w:rsidRPr="00605E5F" w:rsidRDefault="008A3AAF" w:rsidP="008A3AAF">
      <w:pPr>
        <w:ind w:firstLine="720"/>
        <w:jc w:val="both"/>
        <w:rPr>
          <w:rFonts w:ascii="Calibri" w:hAnsi="Calibri" w:cs="Calibri"/>
          <w:color w:val="A6A6A6"/>
          <w:szCs w:val="24"/>
        </w:rPr>
      </w:pPr>
      <w:r w:rsidRPr="00605E5F">
        <w:rPr>
          <w:rFonts w:ascii="Calibri" w:hAnsi="Calibri" w:cs="Calibri"/>
          <w:szCs w:val="24"/>
        </w:rPr>
        <w:t>ORDER:</w:t>
      </w:r>
      <w:r w:rsidRPr="00605E5F">
        <w:rPr>
          <w:rFonts w:ascii="Calibri" w:hAnsi="Calibri" w:cs="Calibri"/>
          <w:i/>
          <w:szCs w:val="24"/>
        </w:rPr>
        <w:t xml:space="preserve"> </w:t>
      </w:r>
      <w:proofErr w:type="spellStart"/>
      <w:r w:rsidRPr="00605E5F">
        <w:rPr>
          <w:rFonts w:ascii="Calibri" w:hAnsi="Calibri" w:cs="Calibri"/>
          <w:i/>
          <w:szCs w:val="24"/>
        </w:rPr>
        <w:t>Nanocyperetalia</w:t>
      </w:r>
      <w:proofErr w:type="spellEnd"/>
      <w:r w:rsidRPr="00605E5F">
        <w:rPr>
          <w:rFonts w:ascii="Calibri" w:hAnsi="Calibri" w:cs="Calibri"/>
          <w:i/>
          <w:szCs w:val="24"/>
        </w:rPr>
        <w:t xml:space="preserve"> Klika 1935</w:t>
      </w:r>
      <w:r w:rsidRPr="00605E5F">
        <w:rPr>
          <w:rFonts w:ascii="Calibri" w:hAnsi="Calibri" w:cs="Calibri"/>
          <w:szCs w:val="24"/>
        </w:rPr>
        <w:t>.…………………</w:t>
      </w:r>
      <w:proofErr w:type="gramStart"/>
      <w:r w:rsidRPr="00605E5F">
        <w:rPr>
          <w:rFonts w:ascii="Calibri" w:hAnsi="Calibri" w:cs="Calibri"/>
          <w:szCs w:val="24"/>
        </w:rPr>
        <w:t>…..</w:t>
      </w:r>
      <w:proofErr w:type="gramEnd"/>
      <w:r w:rsidRPr="00605E5F">
        <w:rPr>
          <w:rFonts w:ascii="Calibri" w:hAnsi="Calibri" w:cs="Calibri"/>
          <w:szCs w:val="24"/>
        </w:rPr>
        <w:t>…………</w:t>
      </w:r>
      <w:r>
        <w:rPr>
          <w:szCs w:val="24"/>
        </w:rPr>
        <w:t>…………….</w:t>
      </w:r>
      <w:r w:rsidRPr="00605E5F">
        <w:rPr>
          <w:rFonts w:ascii="Calibri" w:hAnsi="Calibri" w:cs="Calibri"/>
          <w:szCs w:val="24"/>
        </w:rPr>
        <w:t>……</w:t>
      </w:r>
      <w:proofErr w:type="gramStart"/>
      <w:r w:rsidRPr="00605E5F">
        <w:rPr>
          <w:rFonts w:ascii="Calibri" w:hAnsi="Calibri" w:cs="Calibri"/>
          <w:szCs w:val="24"/>
        </w:rPr>
        <w:t>…..</w:t>
      </w:r>
      <w:proofErr w:type="gramEnd"/>
      <w:r w:rsidRPr="00605E5F">
        <w:rPr>
          <w:rFonts w:ascii="Calibri" w:hAnsi="Calibri" w:cs="Calibri"/>
          <w:szCs w:val="24"/>
        </w:rPr>
        <w:t>….……………&gt;</w:t>
      </w:r>
    </w:p>
    <w:p w14:paraId="22779044" w14:textId="77777777" w:rsidR="008A3AAF" w:rsidRPr="00605E5F" w:rsidRDefault="008A3AAF" w:rsidP="008A3AAF">
      <w:pPr>
        <w:ind w:left="720" w:firstLine="720"/>
        <w:jc w:val="both"/>
        <w:rPr>
          <w:rFonts w:ascii="Calibri" w:hAnsi="Calibri" w:cs="Calibri"/>
          <w:szCs w:val="24"/>
        </w:rPr>
      </w:pPr>
      <w:r w:rsidRPr="00605E5F">
        <w:rPr>
          <w:rFonts w:ascii="Calibri" w:hAnsi="Calibri" w:cs="Calibri"/>
          <w:szCs w:val="24"/>
        </w:rPr>
        <w:t>ALLIANCE:</w:t>
      </w:r>
      <w:r w:rsidRPr="00605E5F">
        <w:rPr>
          <w:rFonts w:ascii="Calibri" w:hAnsi="Calibri" w:cs="Calibri"/>
          <w:i/>
          <w:szCs w:val="24"/>
        </w:rPr>
        <w:t xml:space="preserve"> </w:t>
      </w:r>
      <w:proofErr w:type="spellStart"/>
      <w:r w:rsidRPr="00605E5F">
        <w:rPr>
          <w:rFonts w:ascii="Calibri" w:hAnsi="Calibri" w:cs="Calibri"/>
          <w:i/>
          <w:szCs w:val="24"/>
        </w:rPr>
        <w:t>Nanocyperion</w:t>
      </w:r>
      <w:proofErr w:type="spellEnd"/>
      <w:r w:rsidRPr="00605E5F">
        <w:rPr>
          <w:rFonts w:ascii="Calibri" w:hAnsi="Calibri" w:cs="Calibri"/>
          <w:i/>
          <w:szCs w:val="24"/>
        </w:rPr>
        <w:t xml:space="preserve"> </w:t>
      </w:r>
      <w:proofErr w:type="spellStart"/>
      <w:r w:rsidRPr="00605E5F">
        <w:rPr>
          <w:rFonts w:ascii="Calibri" w:hAnsi="Calibri" w:cs="Calibri"/>
          <w:i/>
          <w:szCs w:val="24"/>
        </w:rPr>
        <w:t>flavescentis</w:t>
      </w:r>
      <w:proofErr w:type="spellEnd"/>
      <w:r w:rsidRPr="00605E5F">
        <w:rPr>
          <w:rFonts w:ascii="Calibri" w:hAnsi="Calibri" w:cs="Calibri"/>
          <w:i/>
          <w:szCs w:val="24"/>
        </w:rPr>
        <w:t xml:space="preserve"> Koch 1926 ………………………</w:t>
      </w:r>
      <w:proofErr w:type="gramStart"/>
      <w:r w:rsidRPr="00605E5F">
        <w:rPr>
          <w:rFonts w:ascii="Calibri" w:hAnsi="Calibri" w:cs="Calibri"/>
          <w:i/>
          <w:szCs w:val="24"/>
        </w:rPr>
        <w:t>…..</w:t>
      </w:r>
      <w:proofErr w:type="gramEnd"/>
      <w:r>
        <w:rPr>
          <w:i/>
          <w:szCs w:val="24"/>
        </w:rPr>
        <w:t>………….……</w:t>
      </w:r>
      <w:r w:rsidRPr="00605E5F">
        <w:rPr>
          <w:rFonts w:ascii="Calibri" w:hAnsi="Calibri" w:cs="Calibri"/>
          <w:szCs w:val="24"/>
        </w:rPr>
        <w:t>#</w:t>
      </w:r>
    </w:p>
    <w:p w14:paraId="5FE63C32" w14:textId="77777777" w:rsidR="008A3AAF" w:rsidRPr="00605E5F" w:rsidRDefault="008A3AAF" w:rsidP="008A3AAF">
      <w:pPr>
        <w:ind w:left="2124" w:firstLine="36"/>
        <w:jc w:val="both"/>
        <w:rPr>
          <w:rFonts w:ascii="Calibri" w:hAnsi="Calibri" w:cs="Calibri"/>
          <w:color w:val="808080"/>
          <w:szCs w:val="24"/>
        </w:rPr>
      </w:pPr>
      <w:r w:rsidRPr="00605E5F">
        <w:rPr>
          <w:rFonts w:ascii="Calibri" w:hAnsi="Calibri" w:cs="Calibri"/>
          <w:color w:val="808080"/>
          <w:szCs w:val="24"/>
        </w:rPr>
        <w:t xml:space="preserve">ASS: </w:t>
      </w:r>
      <w:proofErr w:type="spellStart"/>
      <w:r w:rsidRPr="00605E5F">
        <w:rPr>
          <w:rFonts w:ascii="Calibri" w:hAnsi="Calibri" w:cs="Calibri"/>
          <w:i/>
          <w:iCs/>
          <w:color w:val="808080"/>
          <w:szCs w:val="24"/>
        </w:rPr>
        <w:t>Dichostylidi-Gnaphalietum</w:t>
      </w:r>
      <w:proofErr w:type="spellEnd"/>
      <w:r w:rsidRPr="00605E5F">
        <w:rPr>
          <w:rFonts w:ascii="Calibri" w:hAnsi="Calibri" w:cs="Calibri"/>
          <w:i/>
          <w:iCs/>
          <w:color w:val="808080"/>
          <w:szCs w:val="24"/>
        </w:rPr>
        <w:t xml:space="preserve"> </w:t>
      </w:r>
      <w:proofErr w:type="spellStart"/>
      <w:r w:rsidRPr="00605E5F">
        <w:rPr>
          <w:rFonts w:ascii="Calibri" w:hAnsi="Calibri" w:cs="Calibri"/>
          <w:i/>
          <w:iCs/>
          <w:color w:val="808080"/>
          <w:szCs w:val="24"/>
        </w:rPr>
        <w:t>uliginosi</w:t>
      </w:r>
      <w:proofErr w:type="spellEnd"/>
      <w:r w:rsidRPr="00605E5F">
        <w:rPr>
          <w:rFonts w:ascii="Calibri" w:hAnsi="Calibri" w:cs="Calibri"/>
          <w:color w:val="808080"/>
          <w:szCs w:val="24"/>
        </w:rPr>
        <w:t xml:space="preserve"> (Horvatić 1931) </w:t>
      </w:r>
      <w:proofErr w:type="spellStart"/>
      <w:r w:rsidRPr="00605E5F">
        <w:rPr>
          <w:rFonts w:ascii="Calibri" w:hAnsi="Calibri" w:cs="Calibri"/>
          <w:color w:val="808080"/>
          <w:szCs w:val="24"/>
        </w:rPr>
        <w:t>Soó</w:t>
      </w:r>
      <w:proofErr w:type="spellEnd"/>
      <w:r w:rsidRPr="00605E5F">
        <w:rPr>
          <w:rFonts w:ascii="Calibri" w:hAnsi="Calibri" w:cs="Calibri"/>
          <w:color w:val="808080"/>
          <w:szCs w:val="24"/>
        </w:rPr>
        <w:t xml:space="preserve"> et Timar 1947. (syn: </w:t>
      </w:r>
      <w:proofErr w:type="spellStart"/>
      <w:r w:rsidRPr="00605E5F">
        <w:rPr>
          <w:rFonts w:ascii="Calibri" w:hAnsi="Calibri" w:cs="Calibri"/>
          <w:i/>
          <w:iCs/>
          <w:color w:val="808080"/>
          <w:szCs w:val="24"/>
        </w:rPr>
        <w:t>Dychostileto-Gnaphalietum</w:t>
      </w:r>
      <w:proofErr w:type="spellEnd"/>
      <w:r w:rsidRPr="00605E5F">
        <w:rPr>
          <w:rFonts w:ascii="Calibri" w:hAnsi="Calibri" w:cs="Calibri"/>
          <w:i/>
          <w:iCs/>
          <w:color w:val="808080"/>
          <w:szCs w:val="24"/>
        </w:rPr>
        <w:t xml:space="preserve"> </w:t>
      </w:r>
      <w:proofErr w:type="spellStart"/>
      <w:r w:rsidRPr="00605E5F">
        <w:rPr>
          <w:rFonts w:ascii="Calibri" w:hAnsi="Calibri" w:cs="Calibri"/>
          <w:i/>
          <w:iCs/>
          <w:color w:val="808080"/>
          <w:szCs w:val="24"/>
        </w:rPr>
        <w:t>uliginosi</w:t>
      </w:r>
      <w:proofErr w:type="spellEnd"/>
      <w:r w:rsidRPr="00605E5F">
        <w:rPr>
          <w:rFonts w:ascii="Calibri" w:hAnsi="Calibri" w:cs="Calibri"/>
          <w:color w:val="808080"/>
          <w:szCs w:val="24"/>
        </w:rPr>
        <w:t xml:space="preserve"> Babić 1971) </w:t>
      </w:r>
      <w:r w:rsidRPr="00605E5F">
        <w:rPr>
          <w:color w:val="808080"/>
          <w:szCs w:val="24"/>
        </w:rPr>
        <w:t>…………...</w:t>
      </w:r>
      <w:r w:rsidRPr="00605E5F">
        <w:rPr>
          <w:rFonts w:ascii="Calibri" w:hAnsi="Calibri" w:cs="Calibri"/>
          <w:color w:val="808080"/>
          <w:szCs w:val="24"/>
        </w:rPr>
        <w:t>#</w:t>
      </w:r>
    </w:p>
    <w:p w14:paraId="1EA02C8C" w14:textId="77777777" w:rsidR="008A3AAF" w:rsidRPr="00605E5F" w:rsidRDefault="008A3AAF" w:rsidP="008A3AAF">
      <w:pPr>
        <w:ind w:left="720" w:firstLine="720"/>
        <w:jc w:val="both"/>
        <w:rPr>
          <w:rFonts w:ascii="Calibri" w:hAnsi="Calibri" w:cs="Calibri"/>
          <w:color w:val="808080"/>
          <w:szCs w:val="24"/>
        </w:rPr>
      </w:pPr>
      <w:r w:rsidRPr="00605E5F">
        <w:rPr>
          <w:rFonts w:ascii="Calibri" w:hAnsi="Calibri" w:cs="Calibri"/>
          <w:szCs w:val="24"/>
        </w:rPr>
        <w:tab/>
      </w:r>
      <w:r w:rsidRPr="00605E5F">
        <w:rPr>
          <w:rFonts w:ascii="Calibri" w:hAnsi="Calibri" w:cs="Calibri"/>
          <w:color w:val="808080"/>
          <w:szCs w:val="24"/>
        </w:rPr>
        <w:t xml:space="preserve">ASS: </w:t>
      </w:r>
      <w:proofErr w:type="spellStart"/>
      <w:r w:rsidRPr="00605E5F">
        <w:rPr>
          <w:rFonts w:ascii="Calibri" w:hAnsi="Calibri" w:cs="Calibri"/>
          <w:i/>
          <w:iCs/>
          <w:color w:val="808080"/>
          <w:szCs w:val="24"/>
        </w:rPr>
        <w:t>Marsileo-Heleocharetum</w:t>
      </w:r>
      <w:proofErr w:type="spellEnd"/>
      <w:r w:rsidRPr="00605E5F">
        <w:rPr>
          <w:rFonts w:ascii="Calibri" w:hAnsi="Calibri" w:cs="Calibri"/>
          <w:i/>
          <w:iCs/>
          <w:color w:val="808080"/>
          <w:szCs w:val="24"/>
        </w:rPr>
        <w:t xml:space="preserve"> palustris</w:t>
      </w:r>
      <w:r w:rsidRPr="00605E5F">
        <w:rPr>
          <w:rFonts w:ascii="Calibri" w:hAnsi="Calibri" w:cs="Calibri"/>
          <w:color w:val="808080"/>
          <w:szCs w:val="24"/>
        </w:rPr>
        <w:t xml:space="preserve"> Babić 1971 </w:t>
      </w:r>
      <w:r>
        <w:rPr>
          <w:color w:val="808080"/>
          <w:szCs w:val="24"/>
        </w:rPr>
        <w:t>………………….</w:t>
      </w:r>
      <w:r w:rsidRPr="00605E5F">
        <w:rPr>
          <w:rFonts w:ascii="Calibri" w:hAnsi="Calibri" w:cs="Calibri"/>
          <w:color w:val="808080"/>
          <w:szCs w:val="24"/>
        </w:rPr>
        <w:t>……….#</w:t>
      </w:r>
    </w:p>
    <w:p w14:paraId="01D9BD4C" w14:textId="77777777" w:rsidR="008A3AAF" w:rsidRPr="00605E5F" w:rsidRDefault="008A3AAF" w:rsidP="008A3AAF">
      <w:pPr>
        <w:ind w:left="1440" w:firstLine="720"/>
        <w:jc w:val="both"/>
        <w:rPr>
          <w:rFonts w:ascii="Calibri" w:hAnsi="Calibri" w:cs="Calibri"/>
          <w:color w:val="808080"/>
          <w:szCs w:val="24"/>
        </w:rPr>
      </w:pPr>
      <w:r w:rsidRPr="00605E5F">
        <w:rPr>
          <w:rFonts w:ascii="Calibri" w:hAnsi="Calibri" w:cs="Calibri"/>
          <w:color w:val="808080"/>
          <w:szCs w:val="24"/>
        </w:rPr>
        <w:t xml:space="preserve">ASS: </w:t>
      </w:r>
      <w:proofErr w:type="spellStart"/>
      <w:r w:rsidRPr="00605E5F">
        <w:rPr>
          <w:rFonts w:ascii="Calibri" w:hAnsi="Calibri" w:cs="Calibri"/>
          <w:i/>
          <w:iCs/>
          <w:color w:val="808080"/>
          <w:szCs w:val="24"/>
        </w:rPr>
        <w:t>Heleocharetum</w:t>
      </w:r>
      <w:proofErr w:type="spellEnd"/>
      <w:r w:rsidRPr="00605E5F">
        <w:rPr>
          <w:rFonts w:ascii="Calibri" w:hAnsi="Calibri" w:cs="Calibri"/>
          <w:i/>
          <w:iCs/>
          <w:color w:val="808080"/>
          <w:szCs w:val="24"/>
        </w:rPr>
        <w:t xml:space="preserve"> </w:t>
      </w:r>
      <w:proofErr w:type="spellStart"/>
      <w:r w:rsidRPr="00605E5F">
        <w:rPr>
          <w:rFonts w:ascii="Calibri" w:hAnsi="Calibri" w:cs="Calibri"/>
          <w:i/>
          <w:iCs/>
          <w:color w:val="808080"/>
          <w:szCs w:val="24"/>
        </w:rPr>
        <w:t>acicularis</w:t>
      </w:r>
      <w:proofErr w:type="spellEnd"/>
      <w:r w:rsidRPr="00605E5F">
        <w:rPr>
          <w:rFonts w:ascii="Calibri" w:hAnsi="Calibri" w:cs="Calibri"/>
          <w:color w:val="808080"/>
          <w:szCs w:val="24"/>
        </w:rPr>
        <w:t xml:space="preserve"> Babić 1971………………………………….…</w:t>
      </w:r>
      <w:proofErr w:type="gramStart"/>
      <w:r>
        <w:rPr>
          <w:color w:val="808080"/>
          <w:szCs w:val="24"/>
        </w:rPr>
        <w:t>…..</w:t>
      </w:r>
      <w:proofErr w:type="gramEnd"/>
      <w:r w:rsidRPr="00605E5F">
        <w:rPr>
          <w:rFonts w:ascii="Calibri" w:hAnsi="Calibri" w:cs="Calibri"/>
          <w:color w:val="808080"/>
          <w:szCs w:val="24"/>
        </w:rPr>
        <w:t>#</w:t>
      </w:r>
    </w:p>
    <w:p w14:paraId="193FB633" w14:textId="77777777" w:rsidR="008A3AAF" w:rsidRPr="00BF3359" w:rsidRDefault="008A3AAF" w:rsidP="008A3AAF"/>
    <w:p w14:paraId="3C3D6EBD" w14:textId="77777777" w:rsidR="008A3AAF" w:rsidRPr="00D36209" w:rsidRDefault="008A3AAF" w:rsidP="008A3AAF">
      <w:pPr>
        <w:pStyle w:val="berschrift3"/>
        <w:ind w:left="851" w:hanging="851"/>
      </w:pPr>
      <w:proofErr w:type="spellStart"/>
      <w:r>
        <w:t>Coenosis</w:t>
      </w:r>
      <w:proofErr w:type="spellEnd"/>
    </w:p>
    <w:p w14:paraId="1BCE1996" w14:textId="77777777" w:rsidR="008A3AAF" w:rsidRPr="00605E5F" w:rsidRDefault="008A3AAF" w:rsidP="008A3AAF">
      <w:pPr>
        <w:jc w:val="both"/>
        <w:rPr>
          <w:rFonts w:ascii="Calibri" w:hAnsi="Calibri" w:cs="Calibri"/>
          <w:szCs w:val="24"/>
        </w:rPr>
      </w:pPr>
      <w:r w:rsidRPr="00605E5F">
        <w:rPr>
          <w:rFonts w:ascii="Calibri" w:hAnsi="Calibri" w:cs="Calibri"/>
          <w:szCs w:val="24"/>
        </w:rPr>
        <w:t>Characteristic/indicative and dominant species are listed, while the dominant* ones are underlined, having a percentage cover higher than 50%:</w:t>
      </w:r>
    </w:p>
    <w:p w14:paraId="4CB84990" w14:textId="77777777" w:rsidR="008A3AAF" w:rsidRPr="00605E5F" w:rsidRDefault="008A3AAF" w:rsidP="008A3AAF">
      <w:pPr>
        <w:jc w:val="both"/>
        <w:rPr>
          <w:rFonts w:ascii="Calibri" w:hAnsi="Calibri" w:cs="Calibri"/>
          <w:i/>
          <w:szCs w:val="24"/>
        </w:rPr>
      </w:pPr>
      <w:r w:rsidRPr="00605E5F">
        <w:rPr>
          <w:rFonts w:ascii="Calibri" w:hAnsi="Calibri" w:cs="Calibri"/>
          <w:i/>
          <w:szCs w:val="24"/>
        </w:rPr>
        <w:t xml:space="preserve">Agrostis stolonifera, Alisma </w:t>
      </w:r>
      <w:proofErr w:type="spellStart"/>
      <w:r w:rsidRPr="00605E5F">
        <w:rPr>
          <w:rFonts w:ascii="Calibri" w:hAnsi="Calibri" w:cs="Calibri"/>
          <w:i/>
          <w:szCs w:val="24"/>
        </w:rPr>
        <w:t>plantago</w:t>
      </w:r>
      <w:proofErr w:type="spellEnd"/>
      <w:r w:rsidRPr="00605E5F">
        <w:rPr>
          <w:rFonts w:ascii="Calibri" w:hAnsi="Calibri" w:cs="Calibri"/>
          <w:i/>
          <w:szCs w:val="24"/>
        </w:rPr>
        <w:t xml:space="preserve">-aquatica, </w:t>
      </w:r>
      <w:proofErr w:type="spellStart"/>
      <w:r w:rsidRPr="00605E5F">
        <w:rPr>
          <w:rFonts w:ascii="Calibri" w:hAnsi="Calibri" w:cs="Calibri"/>
          <w:i/>
          <w:szCs w:val="24"/>
        </w:rPr>
        <w:t>Carex</w:t>
      </w:r>
      <w:proofErr w:type="spellEnd"/>
      <w:r w:rsidRPr="00605E5F">
        <w:rPr>
          <w:rFonts w:ascii="Calibri" w:hAnsi="Calibri" w:cs="Calibri"/>
          <w:i/>
          <w:szCs w:val="24"/>
        </w:rPr>
        <w:t xml:space="preserve"> </w:t>
      </w:r>
      <w:proofErr w:type="spellStart"/>
      <w:r w:rsidRPr="00605E5F">
        <w:rPr>
          <w:rFonts w:ascii="Calibri" w:hAnsi="Calibri" w:cs="Calibri"/>
          <w:i/>
          <w:szCs w:val="24"/>
        </w:rPr>
        <w:t>melanostachya</w:t>
      </w:r>
      <w:proofErr w:type="spellEnd"/>
      <w:r w:rsidRPr="00605E5F">
        <w:rPr>
          <w:rFonts w:ascii="Calibri" w:hAnsi="Calibri" w:cs="Calibri"/>
          <w:i/>
          <w:szCs w:val="24"/>
        </w:rPr>
        <w:t xml:space="preserve">, Cyperus flavescens, </w:t>
      </w:r>
      <w:r>
        <w:rPr>
          <w:rFonts w:ascii="Calibri" w:hAnsi="Calibri" w:cs="Calibri"/>
          <w:i/>
          <w:szCs w:val="24"/>
        </w:rPr>
        <w:t>C</w:t>
      </w:r>
      <w:r w:rsidRPr="00605E5F">
        <w:rPr>
          <w:rFonts w:ascii="Calibri" w:hAnsi="Calibri" w:cs="Calibri"/>
          <w:i/>
          <w:szCs w:val="24"/>
        </w:rPr>
        <w:t xml:space="preserve">yperus fuscus, </w:t>
      </w:r>
      <w:r w:rsidRPr="00605E5F">
        <w:rPr>
          <w:rFonts w:ascii="Calibri" w:hAnsi="Calibri" w:cs="Calibri"/>
          <w:i/>
          <w:szCs w:val="24"/>
          <w:u w:val="single"/>
        </w:rPr>
        <w:t xml:space="preserve">Eleocharis </w:t>
      </w:r>
      <w:proofErr w:type="spellStart"/>
      <w:r w:rsidRPr="00605E5F">
        <w:rPr>
          <w:rFonts w:ascii="Calibri" w:hAnsi="Calibri" w:cs="Calibri"/>
          <w:i/>
          <w:szCs w:val="24"/>
          <w:u w:val="single"/>
        </w:rPr>
        <w:t>acicularis</w:t>
      </w:r>
      <w:proofErr w:type="spellEnd"/>
      <w:r w:rsidRPr="00605E5F">
        <w:rPr>
          <w:rFonts w:ascii="Calibri" w:hAnsi="Calibri" w:cs="Calibri"/>
          <w:i/>
          <w:szCs w:val="24"/>
          <w:u w:val="single"/>
        </w:rPr>
        <w:t>, Eleocharis palustris</w:t>
      </w:r>
      <w:r w:rsidRPr="00605E5F">
        <w:rPr>
          <w:rFonts w:ascii="Calibri" w:hAnsi="Calibri" w:cs="Calibri"/>
          <w:i/>
          <w:szCs w:val="24"/>
        </w:rPr>
        <w:t xml:space="preserve">, Gnaphalium </w:t>
      </w:r>
      <w:proofErr w:type="spellStart"/>
      <w:r w:rsidRPr="00605E5F">
        <w:rPr>
          <w:rFonts w:ascii="Calibri" w:hAnsi="Calibri" w:cs="Calibri"/>
          <w:i/>
          <w:szCs w:val="24"/>
        </w:rPr>
        <w:t>uliginosum</w:t>
      </w:r>
      <w:proofErr w:type="spellEnd"/>
      <w:r w:rsidRPr="00605E5F">
        <w:rPr>
          <w:rFonts w:ascii="Calibri" w:hAnsi="Calibri" w:cs="Calibri"/>
          <w:i/>
          <w:szCs w:val="24"/>
        </w:rPr>
        <w:t xml:space="preserve">, Inula </w:t>
      </w:r>
      <w:proofErr w:type="spellStart"/>
      <w:r w:rsidRPr="00605E5F">
        <w:rPr>
          <w:rFonts w:ascii="Calibri" w:hAnsi="Calibri" w:cs="Calibri"/>
          <w:i/>
          <w:szCs w:val="24"/>
        </w:rPr>
        <w:t>britannica</w:t>
      </w:r>
      <w:proofErr w:type="spellEnd"/>
      <w:r w:rsidRPr="00605E5F">
        <w:rPr>
          <w:rFonts w:ascii="Calibri" w:hAnsi="Calibri" w:cs="Calibri"/>
          <w:i/>
          <w:szCs w:val="24"/>
        </w:rPr>
        <w:t>, Juncus</w:t>
      </w:r>
      <w:r>
        <w:rPr>
          <w:rFonts w:ascii="Calibri" w:hAnsi="Calibri" w:cs="Calibri"/>
          <w:i/>
          <w:szCs w:val="24"/>
        </w:rPr>
        <w:t xml:space="preserve"> </w:t>
      </w:r>
      <w:proofErr w:type="spellStart"/>
      <w:r>
        <w:rPr>
          <w:rFonts w:ascii="Calibri" w:hAnsi="Calibri" w:cs="Calibri"/>
          <w:i/>
          <w:szCs w:val="24"/>
        </w:rPr>
        <w:t>b</w:t>
      </w:r>
      <w:r w:rsidRPr="00605E5F">
        <w:rPr>
          <w:rFonts w:ascii="Calibri" w:hAnsi="Calibri" w:cs="Calibri"/>
          <w:i/>
          <w:szCs w:val="24"/>
        </w:rPr>
        <w:t>uffonius</w:t>
      </w:r>
      <w:proofErr w:type="spellEnd"/>
      <w:r w:rsidRPr="00605E5F">
        <w:rPr>
          <w:rFonts w:ascii="Calibri" w:hAnsi="Calibri" w:cs="Calibri"/>
          <w:i/>
          <w:szCs w:val="24"/>
        </w:rPr>
        <w:t xml:space="preserve">, </w:t>
      </w:r>
      <w:proofErr w:type="spellStart"/>
      <w:r w:rsidRPr="00605E5F">
        <w:rPr>
          <w:rFonts w:ascii="Calibri" w:hAnsi="Calibri" w:cs="Calibri"/>
          <w:i/>
          <w:szCs w:val="24"/>
        </w:rPr>
        <w:t>Lysimachia</w:t>
      </w:r>
      <w:proofErr w:type="spellEnd"/>
      <w:r w:rsidRPr="00605E5F">
        <w:rPr>
          <w:rFonts w:ascii="Calibri" w:hAnsi="Calibri" w:cs="Calibri"/>
          <w:i/>
          <w:szCs w:val="24"/>
        </w:rPr>
        <w:t xml:space="preserve"> </w:t>
      </w:r>
      <w:proofErr w:type="spellStart"/>
      <w:r w:rsidRPr="00605E5F">
        <w:rPr>
          <w:rFonts w:ascii="Calibri" w:hAnsi="Calibri" w:cs="Calibri"/>
          <w:i/>
          <w:szCs w:val="24"/>
        </w:rPr>
        <w:t>nummularia</w:t>
      </w:r>
      <w:proofErr w:type="spellEnd"/>
      <w:r w:rsidRPr="00605E5F">
        <w:rPr>
          <w:rFonts w:ascii="Calibri" w:hAnsi="Calibri" w:cs="Calibri"/>
          <w:i/>
          <w:szCs w:val="24"/>
        </w:rPr>
        <w:t xml:space="preserve">, </w:t>
      </w:r>
      <w:r w:rsidRPr="00605E5F">
        <w:rPr>
          <w:rFonts w:ascii="Calibri" w:hAnsi="Calibri" w:cs="Calibri"/>
          <w:i/>
          <w:szCs w:val="24"/>
          <w:u w:val="single"/>
        </w:rPr>
        <w:t xml:space="preserve">Marsilea </w:t>
      </w:r>
      <w:proofErr w:type="spellStart"/>
      <w:r w:rsidRPr="00605E5F">
        <w:rPr>
          <w:rFonts w:ascii="Calibri" w:hAnsi="Calibri" w:cs="Calibri"/>
          <w:i/>
          <w:szCs w:val="24"/>
          <w:u w:val="single"/>
        </w:rPr>
        <w:t>quadrifolia</w:t>
      </w:r>
      <w:proofErr w:type="spellEnd"/>
      <w:r w:rsidRPr="00605E5F">
        <w:rPr>
          <w:rFonts w:ascii="Calibri" w:hAnsi="Calibri" w:cs="Calibri"/>
          <w:i/>
          <w:szCs w:val="24"/>
        </w:rPr>
        <w:t xml:space="preserve">, Mentha aquatica, Mentha </w:t>
      </w:r>
      <w:proofErr w:type="spellStart"/>
      <w:r w:rsidRPr="00605E5F">
        <w:rPr>
          <w:rFonts w:ascii="Calibri" w:hAnsi="Calibri" w:cs="Calibri"/>
          <w:i/>
          <w:szCs w:val="24"/>
        </w:rPr>
        <w:t>pulegium</w:t>
      </w:r>
      <w:proofErr w:type="spellEnd"/>
      <w:r w:rsidRPr="00605E5F">
        <w:rPr>
          <w:rFonts w:ascii="Calibri" w:hAnsi="Calibri" w:cs="Calibri"/>
          <w:i/>
          <w:szCs w:val="24"/>
        </w:rPr>
        <w:t xml:space="preserve">, Myosotis palustris, Myosotis </w:t>
      </w:r>
      <w:proofErr w:type="spellStart"/>
      <w:r w:rsidRPr="00605E5F">
        <w:rPr>
          <w:rFonts w:ascii="Calibri" w:hAnsi="Calibri" w:cs="Calibri"/>
          <w:i/>
          <w:szCs w:val="24"/>
        </w:rPr>
        <w:t>scorpioides</w:t>
      </w:r>
      <w:proofErr w:type="spellEnd"/>
      <w:r w:rsidRPr="00605E5F">
        <w:rPr>
          <w:rFonts w:ascii="Calibri" w:hAnsi="Calibri" w:cs="Calibri"/>
          <w:i/>
          <w:szCs w:val="24"/>
        </w:rPr>
        <w:t xml:space="preserve">, </w:t>
      </w:r>
      <w:proofErr w:type="spellStart"/>
      <w:r w:rsidRPr="00605E5F">
        <w:rPr>
          <w:rFonts w:ascii="Calibri" w:hAnsi="Calibri" w:cs="Calibri"/>
          <w:i/>
          <w:szCs w:val="24"/>
        </w:rPr>
        <w:t>Nymphoides</w:t>
      </w:r>
      <w:proofErr w:type="spellEnd"/>
      <w:r w:rsidRPr="00605E5F">
        <w:rPr>
          <w:rFonts w:ascii="Calibri" w:hAnsi="Calibri" w:cs="Calibri"/>
          <w:i/>
          <w:szCs w:val="24"/>
        </w:rPr>
        <w:t xml:space="preserve"> </w:t>
      </w:r>
      <w:proofErr w:type="spellStart"/>
      <w:r w:rsidRPr="00605E5F">
        <w:rPr>
          <w:rFonts w:ascii="Calibri" w:hAnsi="Calibri" w:cs="Calibri"/>
          <w:i/>
          <w:szCs w:val="24"/>
        </w:rPr>
        <w:t>peltata</w:t>
      </w:r>
      <w:proofErr w:type="spellEnd"/>
      <w:r w:rsidRPr="00605E5F">
        <w:rPr>
          <w:rFonts w:ascii="Calibri" w:hAnsi="Calibri" w:cs="Calibri"/>
          <w:i/>
          <w:szCs w:val="24"/>
        </w:rPr>
        <w:t xml:space="preserve">, Oenanthe fistulosa, Polygonum mite, Polygonum </w:t>
      </w:r>
      <w:proofErr w:type="spellStart"/>
      <w:r w:rsidRPr="00605E5F">
        <w:rPr>
          <w:rFonts w:ascii="Calibri" w:hAnsi="Calibri" w:cs="Calibri"/>
          <w:i/>
          <w:szCs w:val="24"/>
        </w:rPr>
        <w:t>persicaria</w:t>
      </w:r>
      <w:proofErr w:type="spellEnd"/>
      <w:r w:rsidRPr="00605E5F">
        <w:rPr>
          <w:rFonts w:ascii="Calibri" w:hAnsi="Calibri" w:cs="Calibri"/>
          <w:i/>
          <w:szCs w:val="24"/>
        </w:rPr>
        <w:t xml:space="preserve">, Potentilla </w:t>
      </w:r>
      <w:proofErr w:type="spellStart"/>
      <w:r w:rsidRPr="00605E5F">
        <w:rPr>
          <w:rFonts w:ascii="Calibri" w:hAnsi="Calibri" w:cs="Calibri"/>
          <w:i/>
          <w:szCs w:val="24"/>
        </w:rPr>
        <w:t>reptans</w:t>
      </w:r>
      <w:proofErr w:type="spellEnd"/>
      <w:r w:rsidRPr="00605E5F">
        <w:rPr>
          <w:rFonts w:ascii="Calibri" w:hAnsi="Calibri" w:cs="Calibri"/>
          <w:i/>
          <w:szCs w:val="24"/>
        </w:rPr>
        <w:t xml:space="preserve">, </w:t>
      </w:r>
      <w:proofErr w:type="spellStart"/>
      <w:r w:rsidRPr="00605E5F">
        <w:rPr>
          <w:rFonts w:ascii="Calibri" w:hAnsi="Calibri" w:cs="Calibri"/>
          <w:i/>
          <w:szCs w:val="24"/>
        </w:rPr>
        <w:t>Pulicaria</w:t>
      </w:r>
      <w:proofErr w:type="spellEnd"/>
      <w:r w:rsidRPr="00605E5F">
        <w:rPr>
          <w:rFonts w:ascii="Calibri" w:hAnsi="Calibri" w:cs="Calibri"/>
          <w:i/>
          <w:szCs w:val="24"/>
        </w:rPr>
        <w:t xml:space="preserve"> vulgaris, Ranunculus </w:t>
      </w:r>
      <w:proofErr w:type="spellStart"/>
      <w:r w:rsidRPr="00605E5F">
        <w:rPr>
          <w:rFonts w:ascii="Calibri" w:hAnsi="Calibri" w:cs="Calibri"/>
          <w:i/>
          <w:szCs w:val="24"/>
        </w:rPr>
        <w:t>flammula</w:t>
      </w:r>
      <w:proofErr w:type="spellEnd"/>
      <w:r w:rsidRPr="00605E5F">
        <w:rPr>
          <w:rFonts w:ascii="Calibri" w:hAnsi="Calibri" w:cs="Calibri"/>
          <w:i/>
          <w:szCs w:val="24"/>
        </w:rPr>
        <w:t xml:space="preserve">, Ranunculus repens, </w:t>
      </w:r>
      <w:proofErr w:type="spellStart"/>
      <w:r w:rsidRPr="00605E5F">
        <w:rPr>
          <w:rFonts w:ascii="Calibri" w:hAnsi="Calibri" w:cs="Calibri"/>
          <w:i/>
          <w:szCs w:val="24"/>
          <w:u w:val="single"/>
        </w:rPr>
        <w:t>Rorippa</w:t>
      </w:r>
      <w:proofErr w:type="spellEnd"/>
      <w:r w:rsidRPr="00605E5F">
        <w:rPr>
          <w:rFonts w:ascii="Calibri" w:hAnsi="Calibri" w:cs="Calibri"/>
          <w:i/>
          <w:szCs w:val="24"/>
          <w:u w:val="single"/>
        </w:rPr>
        <w:t xml:space="preserve"> sylvestris</w:t>
      </w:r>
      <w:r w:rsidRPr="00605E5F">
        <w:rPr>
          <w:rFonts w:ascii="Calibri" w:hAnsi="Calibri" w:cs="Calibri"/>
          <w:i/>
          <w:szCs w:val="24"/>
        </w:rPr>
        <w:t>, Rumex crispus, Spergularia rubra</w:t>
      </w:r>
    </w:p>
    <w:p w14:paraId="54EAEA62" w14:textId="77777777" w:rsidR="008A3AAF" w:rsidRPr="00605E5F" w:rsidRDefault="008A3AAF" w:rsidP="008A3AAF">
      <w:pPr>
        <w:jc w:val="both"/>
        <w:rPr>
          <w:rFonts w:ascii="Calibri" w:hAnsi="Calibri" w:cs="Calibri"/>
          <w:i/>
          <w:szCs w:val="24"/>
          <w:u w:val="single"/>
        </w:rPr>
      </w:pPr>
      <w:r w:rsidRPr="00605E5F">
        <w:rPr>
          <w:rFonts w:ascii="Calibri" w:hAnsi="Calibri" w:cs="Calibri"/>
          <w:i/>
          <w:szCs w:val="24"/>
        </w:rPr>
        <w:t xml:space="preserve">*Dominant species can differ in different associations. The underlined ones are dominant in surveyed natural habitats 3130 in </w:t>
      </w:r>
      <w:proofErr w:type="spellStart"/>
      <w:r w:rsidRPr="00605E5F">
        <w:rPr>
          <w:rFonts w:ascii="Calibri" w:hAnsi="Calibri" w:cs="Calibri"/>
          <w:i/>
          <w:szCs w:val="24"/>
        </w:rPr>
        <w:t>Koviljsko-petrovaradinski</w:t>
      </w:r>
      <w:proofErr w:type="spellEnd"/>
      <w:r w:rsidRPr="00605E5F">
        <w:rPr>
          <w:rFonts w:ascii="Calibri" w:hAnsi="Calibri" w:cs="Calibri"/>
          <w:i/>
          <w:szCs w:val="24"/>
        </w:rPr>
        <w:t xml:space="preserve"> rit.</w:t>
      </w:r>
    </w:p>
    <w:p w14:paraId="532E9FF8" w14:textId="77777777" w:rsidR="008A3AAF" w:rsidRDefault="008A3AAF" w:rsidP="008A3AAF">
      <w:pPr>
        <w:jc w:val="both"/>
      </w:pPr>
    </w:p>
    <w:p w14:paraId="3EBBDC4A" w14:textId="77777777" w:rsidR="008A3AAF" w:rsidRDefault="008A3AAF" w:rsidP="008A3AAF">
      <w:pPr>
        <w:pStyle w:val="berschrift3"/>
        <w:ind w:left="851" w:hanging="851"/>
      </w:pPr>
      <w:r>
        <w:t>Ecology</w:t>
      </w:r>
    </w:p>
    <w:p w14:paraId="47FECBA3" w14:textId="77777777" w:rsidR="008A3AAF" w:rsidRPr="00605E5F" w:rsidRDefault="008A3AAF" w:rsidP="008A3AAF">
      <w:pPr>
        <w:jc w:val="both"/>
        <w:rPr>
          <w:rFonts w:ascii="Calibri" w:hAnsi="Calibri" w:cs="Calibri"/>
          <w:szCs w:val="24"/>
        </w:rPr>
      </w:pPr>
      <w:r w:rsidRPr="00605E5F">
        <w:rPr>
          <w:rFonts w:ascii="Calibri" w:hAnsi="Calibri" w:cs="Calibri"/>
          <w:szCs w:val="24"/>
        </w:rPr>
        <w:t>Communities occur on the banks of (large) rivers, and on the interface zones of lakes, pools and ponds with nutrient poor soils.</w:t>
      </w:r>
    </w:p>
    <w:p w14:paraId="14D7145E" w14:textId="77777777" w:rsidR="008A3AAF" w:rsidRPr="00605E5F" w:rsidRDefault="008A3AAF" w:rsidP="008A3AAF">
      <w:pPr>
        <w:jc w:val="both"/>
        <w:rPr>
          <w:rFonts w:ascii="Calibri" w:hAnsi="Calibri" w:cs="Calibri"/>
          <w:szCs w:val="24"/>
        </w:rPr>
      </w:pPr>
      <w:r w:rsidRPr="004C01F2">
        <w:rPr>
          <w:rFonts w:ascii="Calibri" w:hAnsi="Calibri" w:cs="Calibri"/>
          <w:b/>
          <w:szCs w:val="24"/>
        </w:rPr>
        <w:t>Soil</w:t>
      </w:r>
      <w:r w:rsidRPr="004C01F2">
        <w:rPr>
          <w:rFonts w:ascii="Calibri" w:hAnsi="Calibri" w:cs="Calibri"/>
          <w:szCs w:val="24"/>
        </w:rPr>
        <w:t>:</w:t>
      </w:r>
      <w:r w:rsidRPr="00605E5F">
        <w:rPr>
          <w:rFonts w:ascii="Calibri" w:hAnsi="Calibri" w:cs="Calibri"/>
          <w:szCs w:val="24"/>
        </w:rPr>
        <w:t xml:space="preserve"> This </w:t>
      </w:r>
      <w:proofErr w:type="gramStart"/>
      <w:r w:rsidRPr="00605E5F">
        <w:rPr>
          <w:rFonts w:ascii="Calibri" w:hAnsi="Calibri" w:cs="Calibri"/>
          <w:szCs w:val="24"/>
        </w:rPr>
        <w:t>habitat type</w:t>
      </w:r>
      <w:proofErr w:type="gramEnd"/>
      <w:r w:rsidRPr="00605E5F">
        <w:rPr>
          <w:rFonts w:ascii="Calibri" w:hAnsi="Calibri" w:cs="Calibri"/>
          <w:szCs w:val="24"/>
        </w:rPr>
        <w:t xml:space="preserve"> includes freshwater bodies </w:t>
      </w:r>
      <w:proofErr w:type="spellStart"/>
      <w:r w:rsidRPr="00605E5F">
        <w:rPr>
          <w:rFonts w:ascii="Calibri" w:hAnsi="Calibri" w:cs="Calibri"/>
          <w:szCs w:val="24"/>
        </w:rPr>
        <w:t>character</w:t>
      </w:r>
      <w:r>
        <w:rPr>
          <w:rFonts w:ascii="Calibri" w:hAnsi="Calibri" w:cs="Calibri"/>
          <w:szCs w:val="24"/>
        </w:rPr>
        <w:t>ise</w:t>
      </w:r>
      <w:r w:rsidRPr="00605E5F">
        <w:rPr>
          <w:rFonts w:ascii="Calibri" w:hAnsi="Calibri" w:cs="Calibri"/>
          <w:szCs w:val="24"/>
        </w:rPr>
        <w:t>d</w:t>
      </w:r>
      <w:proofErr w:type="spellEnd"/>
      <w:r w:rsidRPr="00605E5F">
        <w:rPr>
          <w:rFonts w:ascii="Calibri" w:hAnsi="Calibri" w:cs="Calibri"/>
          <w:szCs w:val="24"/>
        </w:rPr>
        <w:t xml:space="preserve"> by clear, nutrient-poor to moderately nutrient-rich waters. Mostly, these habitat types occur on calcium rich substrates. It occurs on sandy or peaty substrates and supports </w:t>
      </w:r>
      <w:proofErr w:type="spellStart"/>
      <w:r w:rsidRPr="00605E5F">
        <w:rPr>
          <w:rFonts w:ascii="Calibri" w:hAnsi="Calibri" w:cs="Calibri"/>
          <w:szCs w:val="24"/>
        </w:rPr>
        <w:t>special</w:t>
      </w:r>
      <w:r>
        <w:rPr>
          <w:rFonts w:ascii="Calibri" w:hAnsi="Calibri" w:cs="Calibri"/>
          <w:szCs w:val="24"/>
        </w:rPr>
        <w:t>ise</w:t>
      </w:r>
      <w:r w:rsidRPr="00605E5F">
        <w:rPr>
          <w:rFonts w:ascii="Calibri" w:hAnsi="Calibri" w:cs="Calibri"/>
          <w:szCs w:val="24"/>
        </w:rPr>
        <w:t>d</w:t>
      </w:r>
      <w:proofErr w:type="spellEnd"/>
      <w:r w:rsidRPr="00605E5F">
        <w:rPr>
          <w:rFonts w:ascii="Calibri" w:hAnsi="Calibri" w:cs="Calibri"/>
          <w:szCs w:val="24"/>
        </w:rPr>
        <w:t xml:space="preserve"> aquatic and amphibious vegetation adapted to low nutrient availability.</w:t>
      </w:r>
    </w:p>
    <w:p w14:paraId="1A35200F" w14:textId="77777777" w:rsidR="008A3AAF" w:rsidRPr="00605E5F" w:rsidRDefault="008A3AAF" w:rsidP="008A3AAF">
      <w:pPr>
        <w:jc w:val="both"/>
        <w:rPr>
          <w:rFonts w:ascii="Calibri" w:hAnsi="Calibri" w:cs="Calibri"/>
          <w:szCs w:val="24"/>
        </w:rPr>
      </w:pPr>
      <w:r w:rsidRPr="004C01F2">
        <w:rPr>
          <w:rFonts w:ascii="Calibri" w:hAnsi="Calibri" w:cs="Calibri"/>
          <w:b/>
          <w:szCs w:val="24"/>
        </w:rPr>
        <w:lastRenderedPageBreak/>
        <w:t>Water regime:</w:t>
      </w:r>
      <w:r w:rsidRPr="00605E5F">
        <w:rPr>
          <w:rFonts w:ascii="Calibri" w:hAnsi="Calibri" w:cs="Calibri"/>
          <w:szCs w:val="24"/>
        </w:rPr>
        <w:t xml:space="preserve"> Amphibious locations, under the water for all year or the water level drops in (late) summer.</w:t>
      </w:r>
    </w:p>
    <w:p w14:paraId="031BA4FD" w14:textId="77777777" w:rsidR="008A3AAF" w:rsidRPr="00605E5F" w:rsidRDefault="008A3AAF" w:rsidP="008A3AAF">
      <w:pPr>
        <w:jc w:val="both"/>
        <w:rPr>
          <w:rFonts w:ascii="Calibri" w:hAnsi="Calibri" w:cs="Calibri"/>
          <w:szCs w:val="24"/>
        </w:rPr>
      </w:pPr>
      <w:r w:rsidRPr="004C01F2">
        <w:rPr>
          <w:rFonts w:ascii="Calibri" w:hAnsi="Calibri" w:cs="Calibri"/>
          <w:b/>
          <w:szCs w:val="24"/>
        </w:rPr>
        <w:t>Climatic condition</w:t>
      </w:r>
      <w:r w:rsidRPr="00605E5F">
        <w:rPr>
          <w:rFonts w:ascii="Calibri" w:hAnsi="Calibri" w:cs="Calibri"/>
          <w:szCs w:val="24"/>
        </w:rPr>
        <w:t xml:space="preserve">: This habitat type is indifferent for specific climatic conditions but when comes to vegetation of this habitat type represented in Serbia (and </w:t>
      </w:r>
      <w:proofErr w:type="spellStart"/>
      <w:r w:rsidRPr="00605E5F">
        <w:rPr>
          <w:rFonts w:ascii="Calibri" w:hAnsi="Calibri" w:cs="Calibri"/>
          <w:szCs w:val="24"/>
        </w:rPr>
        <w:t>Koviljsko-petrovaradinski</w:t>
      </w:r>
      <w:proofErr w:type="spellEnd"/>
      <w:r w:rsidRPr="00605E5F">
        <w:rPr>
          <w:rFonts w:ascii="Calibri" w:hAnsi="Calibri" w:cs="Calibri"/>
          <w:szCs w:val="24"/>
        </w:rPr>
        <w:t xml:space="preserve"> </w:t>
      </w:r>
      <w:proofErr w:type="spellStart"/>
      <w:r w:rsidRPr="00605E5F">
        <w:rPr>
          <w:rFonts w:ascii="Calibri" w:hAnsi="Calibri" w:cs="Calibri"/>
          <w:szCs w:val="24"/>
        </w:rPr>
        <w:t>rit</w:t>
      </w:r>
      <w:proofErr w:type="spellEnd"/>
      <w:r w:rsidRPr="00605E5F">
        <w:rPr>
          <w:rFonts w:ascii="Calibri" w:hAnsi="Calibri" w:cs="Calibri"/>
          <w:szCs w:val="24"/>
        </w:rPr>
        <w:t xml:space="preserve">) - </w:t>
      </w:r>
      <w:proofErr w:type="spellStart"/>
      <w:r w:rsidRPr="00605E5F">
        <w:rPr>
          <w:rFonts w:ascii="Calibri" w:hAnsi="Calibri" w:cs="Calibri"/>
          <w:i/>
          <w:iCs/>
          <w:szCs w:val="24"/>
        </w:rPr>
        <w:t>Nanocyperion</w:t>
      </w:r>
      <w:proofErr w:type="spellEnd"/>
      <w:r w:rsidRPr="00605E5F">
        <w:rPr>
          <w:rFonts w:ascii="Calibri" w:hAnsi="Calibri" w:cs="Calibri"/>
          <w:i/>
          <w:iCs/>
          <w:szCs w:val="24"/>
        </w:rPr>
        <w:t xml:space="preserve"> </w:t>
      </w:r>
      <w:r w:rsidRPr="00605E5F">
        <w:rPr>
          <w:rFonts w:ascii="Calibri" w:hAnsi="Calibri" w:cs="Calibri"/>
          <w:szCs w:val="24"/>
        </w:rPr>
        <w:t>Koch 1926 – this is pioneer dwarf cyperaceous vegetation on moist calcium rich substrates of the sub</w:t>
      </w:r>
      <w:r>
        <w:rPr>
          <w:rFonts w:ascii="Calibri" w:hAnsi="Calibri" w:cs="Calibri"/>
          <w:szCs w:val="24"/>
        </w:rPr>
        <w:t>-</w:t>
      </w:r>
      <w:r w:rsidRPr="00605E5F">
        <w:rPr>
          <w:rFonts w:ascii="Calibri" w:hAnsi="Calibri" w:cs="Calibri"/>
          <w:szCs w:val="24"/>
        </w:rPr>
        <w:t>mediterranean and Atlantic regions of Europe.</w:t>
      </w:r>
    </w:p>
    <w:p w14:paraId="5695209A" w14:textId="77777777" w:rsidR="008A3AAF" w:rsidRPr="00605E5F" w:rsidRDefault="008A3AAF" w:rsidP="008A3AAF">
      <w:pPr>
        <w:jc w:val="both"/>
        <w:rPr>
          <w:rFonts w:ascii="Calibri" w:hAnsi="Calibri" w:cs="Calibri"/>
          <w:szCs w:val="24"/>
        </w:rPr>
      </w:pPr>
      <w:r w:rsidRPr="004C01F2">
        <w:rPr>
          <w:rFonts w:ascii="Calibri" w:hAnsi="Calibri" w:cs="Calibri"/>
          <w:b/>
          <w:szCs w:val="24"/>
        </w:rPr>
        <w:t>Altitude</w:t>
      </w:r>
      <w:r w:rsidRPr="004C01F2">
        <w:rPr>
          <w:rFonts w:ascii="Calibri" w:hAnsi="Calibri" w:cs="Calibri"/>
          <w:szCs w:val="24"/>
        </w:rPr>
        <w:t>:</w:t>
      </w:r>
      <w:r w:rsidRPr="00605E5F">
        <w:rPr>
          <w:rFonts w:ascii="Calibri" w:hAnsi="Calibri" w:cs="Calibri"/>
          <w:szCs w:val="24"/>
        </w:rPr>
        <w:t xml:space="preserve"> Communities of this type also occur on the alluvial deposits of mountain rivers or lakes and ponds at heights of up to 700 meters above sea level.</w:t>
      </w:r>
    </w:p>
    <w:p w14:paraId="3210919C" w14:textId="77777777" w:rsidR="008A3AAF" w:rsidRDefault="008A3AAF" w:rsidP="008A3AAF"/>
    <w:p w14:paraId="40AEDA19" w14:textId="77777777" w:rsidR="008A3AAF" w:rsidRDefault="008A3AAF" w:rsidP="008A3AAF">
      <w:pPr>
        <w:pStyle w:val="berschrift3"/>
        <w:ind w:left="851" w:hanging="851"/>
      </w:pPr>
      <w:r>
        <w:t>Structure</w:t>
      </w:r>
    </w:p>
    <w:p w14:paraId="0EF1D56A" w14:textId="77777777" w:rsidR="008A3AAF" w:rsidRPr="00BD7022" w:rsidRDefault="008A3AAF" w:rsidP="008A3AAF">
      <w:pPr>
        <w:jc w:val="both"/>
        <w:rPr>
          <w:rFonts w:ascii="Calibri" w:hAnsi="Calibri" w:cs="Calibri"/>
          <w:szCs w:val="24"/>
        </w:rPr>
      </w:pPr>
      <w:r w:rsidRPr="00605E5F">
        <w:rPr>
          <w:rFonts w:ascii="Calibri" w:hAnsi="Calibri" w:cs="Calibri"/>
          <w:szCs w:val="24"/>
        </w:rPr>
        <w:t>Low (10-20 cm), mostly open (sometimes even densely compacted) floristically relatively diverse herbaceous formations. The communities are limited to narrow to wider banks and often developed fragmentarily. Vegetation is often somewhat patchy.</w:t>
      </w:r>
    </w:p>
    <w:p w14:paraId="6E94FF4C" w14:textId="77777777" w:rsidR="008A3AAF" w:rsidRPr="00760095" w:rsidRDefault="008A3AAF" w:rsidP="008A3AAF"/>
    <w:p w14:paraId="651304DD" w14:textId="77777777" w:rsidR="008A3AAF" w:rsidRDefault="008A3AAF" w:rsidP="008A3AAF">
      <w:pPr>
        <w:pStyle w:val="berschrift3"/>
        <w:ind w:left="851" w:hanging="851"/>
      </w:pPr>
      <w:r>
        <w:t>Dynamic</w:t>
      </w:r>
    </w:p>
    <w:p w14:paraId="25AE6EAC" w14:textId="77777777" w:rsidR="008A3AAF" w:rsidRDefault="008A3AAF" w:rsidP="008A3AAF">
      <w:pPr>
        <w:jc w:val="both"/>
        <w:rPr>
          <w:rFonts w:ascii="Calibri" w:hAnsi="Calibri" w:cs="Calibri"/>
          <w:szCs w:val="24"/>
        </w:rPr>
      </w:pPr>
      <w:r w:rsidRPr="00605E5F">
        <w:rPr>
          <w:rFonts w:ascii="Calibri" w:hAnsi="Calibri" w:cs="Calibri"/>
          <w:szCs w:val="24"/>
        </w:rPr>
        <w:t>This habitat type is strongly dependent on the flooding regime.</w:t>
      </w:r>
      <w:r>
        <w:rPr>
          <w:rFonts w:ascii="Calibri" w:hAnsi="Calibri" w:cs="Calibri"/>
          <w:szCs w:val="24"/>
        </w:rPr>
        <w:t xml:space="preserve"> </w:t>
      </w:r>
      <w:r w:rsidRPr="00605E5F">
        <w:rPr>
          <w:rFonts w:ascii="Calibri" w:hAnsi="Calibri" w:cs="Calibri"/>
          <w:szCs w:val="24"/>
        </w:rPr>
        <w:t>If the regime of flooding is interrupted, perennial plant species will establish themselves very quickly and transition to tall shrub and reed communities due to the low competition and excellent supply of water and nutrients. Due to its locations and good dispersal opportunities along waterways, neophytes can disturb this habitat</w:t>
      </w:r>
      <w:r>
        <w:rPr>
          <w:rFonts w:ascii="Calibri" w:hAnsi="Calibri" w:cs="Calibri"/>
          <w:szCs w:val="24"/>
        </w:rPr>
        <w:t>.</w:t>
      </w:r>
    </w:p>
    <w:p w14:paraId="2FD894E7" w14:textId="77777777" w:rsidR="008A3AAF" w:rsidRDefault="008A3AAF" w:rsidP="008A3AAF">
      <w:pPr>
        <w:jc w:val="both"/>
      </w:pPr>
    </w:p>
    <w:p w14:paraId="22D52249" w14:textId="77777777" w:rsidR="008A3AAF" w:rsidRDefault="008A3AAF" w:rsidP="008A3AAF">
      <w:pPr>
        <w:pStyle w:val="berschrift3"/>
        <w:ind w:left="851" w:hanging="851"/>
      </w:pPr>
      <w:proofErr w:type="gramStart"/>
      <w:r>
        <w:t>Dependencies</w:t>
      </w:r>
      <w:proofErr w:type="gramEnd"/>
      <w:r>
        <w:t xml:space="preserve"> on maintenance</w:t>
      </w:r>
    </w:p>
    <w:p w14:paraId="6590FF1E" w14:textId="77777777" w:rsidR="008A3AAF" w:rsidRPr="00605E5F" w:rsidRDefault="008A3AAF" w:rsidP="008A3AAF">
      <w:pPr>
        <w:jc w:val="both"/>
        <w:rPr>
          <w:rFonts w:ascii="Calibri" w:hAnsi="Calibri" w:cs="Calibri"/>
          <w:szCs w:val="24"/>
        </w:rPr>
      </w:pPr>
      <w:r w:rsidRPr="00605E5F">
        <w:rPr>
          <w:rFonts w:ascii="Calibri" w:hAnsi="Calibri" w:cs="Calibri"/>
          <w:szCs w:val="24"/>
        </w:rPr>
        <w:t xml:space="preserve">The existence and state of this habitat type is strongly dependent on activities in the riverbank zone and flooding periods. </w:t>
      </w:r>
    </w:p>
    <w:p w14:paraId="06980F5F" w14:textId="77777777" w:rsidR="008A3AAF" w:rsidRDefault="008A3AAF" w:rsidP="008A3AAF"/>
    <w:p w14:paraId="12927174" w14:textId="77777777" w:rsidR="008A3AAF" w:rsidRPr="00D36209" w:rsidRDefault="008A3AAF" w:rsidP="008A3AAF">
      <w:pPr>
        <w:pStyle w:val="berschrift3"/>
        <w:ind w:left="851" w:hanging="851"/>
      </w:pPr>
      <w:r>
        <w:t>Threats and pressures</w:t>
      </w:r>
    </w:p>
    <w:p w14:paraId="17171CA0" w14:textId="77777777" w:rsidR="008A3AAF" w:rsidRPr="00605E5F" w:rsidRDefault="008A3AAF" w:rsidP="008A3AAF">
      <w:pPr>
        <w:pBdr>
          <w:top w:val="nil"/>
          <w:left w:val="nil"/>
          <w:bottom w:val="nil"/>
          <w:right w:val="nil"/>
          <w:between w:val="nil"/>
        </w:pBdr>
        <w:jc w:val="both"/>
        <w:rPr>
          <w:rFonts w:ascii="Calibri" w:hAnsi="Calibri" w:cs="Calibri"/>
          <w:szCs w:val="24"/>
        </w:rPr>
      </w:pPr>
      <w:r w:rsidRPr="00605E5F">
        <w:rPr>
          <w:rFonts w:ascii="Calibri" w:hAnsi="Calibri" w:cs="Calibri"/>
          <w:szCs w:val="24"/>
        </w:rPr>
        <w:t xml:space="preserve">Modifications of the riverbank or land interface zones of lakes, pools and ponds drastically reduced the availability of suitable sites for this type of habitat. The primary threats include alterations to river flow dynamics, such as persistently low or high water levels caused by dams or flood control measures. Additional pressures include pollution from agriculture areas runoff </w:t>
      </w:r>
      <w:r w:rsidRPr="00605E5F">
        <w:rPr>
          <w:rFonts w:ascii="Calibri" w:hAnsi="Calibri" w:cs="Calibri"/>
          <w:szCs w:val="24"/>
        </w:rPr>
        <w:lastRenderedPageBreak/>
        <w:t>and wastewater, as well as intensive recreational activities in the water level fluctuation zones and along the banks.</w:t>
      </w:r>
    </w:p>
    <w:p w14:paraId="6CB1E36A" w14:textId="77777777" w:rsidR="008A3AAF" w:rsidRDefault="008A3AAF" w:rsidP="008A3AAF"/>
    <w:p w14:paraId="7F6E49AC" w14:textId="77777777" w:rsidR="008A3AAF" w:rsidRDefault="008A3AAF" w:rsidP="008A3AAF">
      <w:pPr>
        <w:pStyle w:val="berschrift3"/>
        <w:ind w:left="851" w:hanging="851"/>
      </w:pPr>
      <w:r>
        <w:t>Disturbance indicators</w:t>
      </w:r>
    </w:p>
    <w:p w14:paraId="450D488A" w14:textId="77777777" w:rsidR="008A3AAF" w:rsidRPr="00605E5F" w:rsidRDefault="008A3AAF" w:rsidP="008A3AAF">
      <w:pPr>
        <w:jc w:val="both"/>
        <w:rPr>
          <w:rFonts w:ascii="Calibri" w:hAnsi="Calibri" w:cs="Calibri"/>
          <w:szCs w:val="24"/>
        </w:rPr>
      </w:pPr>
      <w:r w:rsidRPr="00605E5F">
        <w:rPr>
          <w:rFonts w:ascii="Calibri" w:hAnsi="Calibri" w:cs="Calibri"/>
          <w:szCs w:val="24"/>
        </w:rPr>
        <w:t xml:space="preserve">Main disturbance indicators are the increased presence of highly competitive species which can indicate nutrient enrichment (fast growing or ruderal and nitrophilous species like </w:t>
      </w:r>
      <w:proofErr w:type="spellStart"/>
      <w:r w:rsidRPr="00605E5F">
        <w:rPr>
          <w:rFonts w:ascii="Calibri" w:hAnsi="Calibri" w:cs="Calibri"/>
          <w:i/>
          <w:iCs/>
          <w:szCs w:val="24"/>
        </w:rPr>
        <w:t>Echinochloa</w:t>
      </w:r>
      <w:proofErr w:type="spellEnd"/>
      <w:r w:rsidRPr="00605E5F">
        <w:rPr>
          <w:rFonts w:ascii="Calibri" w:hAnsi="Calibri" w:cs="Calibri"/>
          <w:i/>
          <w:iCs/>
          <w:szCs w:val="24"/>
        </w:rPr>
        <w:t xml:space="preserve"> crus-</w:t>
      </w:r>
      <w:proofErr w:type="spellStart"/>
      <w:r w:rsidRPr="00605E5F">
        <w:rPr>
          <w:rFonts w:ascii="Calibri" w:hAnsi="Calibri" w:cs="Calibri"/>
          <w:i/>
          <w:iCs/>
          <w:szCs w:val="24"/>
        </w:rPr>
        <w:t>galii</w:t>
      </w:r>
      <w:proofErr w:type="spellEnd"/>
      <w:r w:rsidRPr="00605E5F">
        <w:rPr>
          <w:rFonts w:ascii="Calibri" w:hAnsi="Calibri" w:cs="Calibri"/>
          <w:i/>
          <w:iCs/>
          <w:szCs w:val="24"/>
        </w:rPr>
        <w:t>, Chenopodium</w:t>
      </w:r>
      <w:r w:rsidRPr="00605E5F">
        <w:rPr>
          <w:rFonts w:ascii="Calibri" w:hAnsi="Calibri" w:cs="Calibri"/>
          <w:szCs w:val="24"/>
        </w:rPr>
        <w:t xml:space="preserve"> spp.) or invasive species like </w:t>
      </w:r>
      <w:r w:rsidRPr="00605E5F">
        <w:rPr>
          <w:rFonts w:ascii="Calibri" w:hAnsi="Calibri" w:cs="Calibri"/>
          <w:i/>
          <w:iCs/>
          <w:szCs w:val="24"/>
        </w:rPr>
        <w:t xml:space="preserve">Bidens </w:t>
      </w:r>
      <w:proofErr w:type="spellStart"/>
      <w:r w:rsidRPr="00605E5F">
        <w:rPr>
          <w:rFonts w:ascii="Calibri" w:hAnsi="Calibri" w:cs="Calibri"/>
          <w:i/>
          <w:iCs/>
          <w:szCs w:val="24"/>
        </w:rPr>
        <w:t>spp</w:t>
      </w:r>
      <w:proofErr w:type="spellEnd"/>
      <w:r w:rsidRPr="00605E5F">
        <w:rPr>
          <w:rFonts w:ascii="Calibri" w:hAnsi="Calibri" w:cs="Calibri"/>
          <w:szCs w:val="24"/>
        </w:rPr>
        <w:t xml:space="preserve">, </w:t>
      </w:r>
      <w:r w:rsidRPr="00605E5F">
        <w:rPr>
          <w:rFonts w:ascii="Calibri" w:hAnsi="Calibri" w:cs="Calibri"/>
          <w:i/>
          <w:iCs/>
          <w:szCs w:val="24"/>
        </w:rPr>
        <w:t>Elodea canadensis.</w:t>
      </w:r>
      <w:r>
        <w:rPr>
          <w:rFonts w:ascii="Calibri" w:hAnsi="Calibri" w:cs="Calibri"/>
          <w:i/>
          <w:iCs/>
          <w:szCs w:val="24"/>
        </w:rPr>
        <w:t xml:space="preserve"> </w:t>
      </w:r>
      <w:r w:rsidRPr="00605E5F">
        <w:rPr>
          <w:rFonts w:ascii="Calibri" w:hAnsi="Calibri" w:cs="Calibri"/>
          <w:szCs w:val="24"/>
        </w:rPr>
        <w:t>In the same time cover and appearance of characteristic species is declining.</w:t>
      </w:r>
    </w:p>
    <w:p w14:paraId="29A4B61E" w14:textId="77777777" w:rsidR="008A3AAF" w:rsidRPr="00D36209" w:rsidRDefault="008A3AAF" w:rsidP="008A3AAF">
      <w:pPr>
        <w:pStyle w:val="berschrift3"/>
        <w:ind w:left="851" w:hanging="851"/>
      </w:pPr>
      <w:r>
        <w:t>Conservation measures</w:t>
      </w:r>
    </w:p>
    <w:p w14:paraId="2EEB6A87" w14:textId="77777777" w:rsidR="008A3AAF" w:rsidRPr="00605E5F" w:rsidRDefault="008A3AAF" w:rsidP="008A3AAF">
      <w:pPr>
        <w:jc w:val="both"/>
        <w:rPr>
          <w:rFonts w:ascii="Calibri" w:hAnsi="Calibri" w:cs="Calibri"/>
          <w:szCs w:val="24"/>
        </w:rPr>
      </w:pPr>
      <w:r w:rsidRPr="00605E5F">
        <w:rPr>
          <w:rFonts w:ascii="Calibri" w:hAnsi="Calibri" w:cs="Calibri"/>
          <w:szCs w:val="24"/>
        </w:rPr>
        <w:t xml:space="preserve">Most important conservation measures are ensuring annual water level dynamics and </w:t>
      </w:r>
      <w:proofErr w:type="spellStart"/>
      <w:r w:rsidRPr="00605E5F">
        <w:rPr>
          <w:rFonts w:ascii="Calibri" w:hAnsi="Calibri" w:cs="Calibri"/>
          <w:szCs w:val="24"/>
        </w:rPr>
        <w:t>minimi</w:t>
      </w:r>
      <w:r>
        <w:rPr>
          <w:rFonts w:ascii="Calibri" w:hAnsi="Calibri" w:cs="Calibri"/>
          <w:szCs w:val="24"/>
        </w:rPr>
        <w:t>sing</w:t>
      </w:r>
      <w:proofErr w:type="spellEnd"/>
      <w:r w:rsidRPr="00605E5F">
        <w:rPr>
          <w:rFonts w:ascii="Calibri" w:hAnsi="Calibri" w:cs="Calibri"/>
          <w:szCs w:val="24"/>
        </w:rPr>
        <w:t xml:space="preserve"> nutrient and pollutant loads in water bodies, preservation and restoration of riparian areas and wide water change zones in the form of natural, flat bank areas.</w:t>
      </w:r>
    </w:p>
    <w:p w14:paraId="1862776A" w14:textId="77777777" w:rsidR="008A3AAF" w:rsidRDefault="008A3AAF" w:rsidP="008A3AAF"/>
    <w:p w14:paraId="148BE418" w14:textId="77777777" w:rsidR="008A3AAF" w:rsidRPr="00D36209" w:rsidRDefault="008A3AAF" w:rsidP="008A3AAF">
      <w:pPr>
        <w:pStyle w:val="berschrift3"/>
        <w:ind w:left="851" w:hanging="851"/>
      </w:pPr>
      <w:r>
        <w:t>Distribution</w:t>
      </w:r>
    </w:p>
    <w:p w14:paraId="55BA243D" w14:textId="77777777" w:rsidR="008A3AAF" w:rsidRDefault="008A3AAF" w:rsidP="008A3AAF">
      <w:pPr>
        <w:jc w:val="both"/>
        <w:rPr>
          <w:rFonts w:ascii="Calibri" w:hAnsi="Calibri" w:cs="Calibri"/>
          <w:szCs w:val="24"/>
        </w:rPr>
      </w:pPr>
      <w:r w:rsidRPr="00605E5F">
        <w:rPr>
          <w:rFonts w:ascii="Calibri" w:hAnsi="Calibri" w:cs="Calibri"/>
          <w:szCs w:val="24"/>
        </w:rPr>
        <w:t xml:space="preserve">Area in Europe: </w:t>
      </w:r>
      <w:proofErr w:type="spellStart"/>
      <w:r w:rsidRPr="00605E5F">
        <w:rPr>
          <w:rFonts w:ascii="Calibri" w:hAnsi="Calibri" w:cs="Calibri"/>
          <w:i/>
          <w:szCs w:val="24"/>
        </w:rPr>
        <w:t>Isoeto-Nanojuncetea</w:t>
      </w:r>
      <w:proofErr w:type="spellEnd"/>
      <w:r w:rsidRPr="00605E5F">
        <w:rPr>
          <w:rFonts w:ascii="Calibri" w:hAnsi="Calibri" w:cs="Calibri"/>
          <w:i/>
          <w:szCs w:val="24"/>
        </w:rPr>
        <w:t xml:space="preserve"> </w:t>
      </w:r>
      <w:r w:rsidRPr="00605E5F">
        <w:rPr>
          <w:rFonts w:ascii="Calibri" w:hAnsi="Calibri" w:cs="Calibri"/>
          <w:szCs w:val="24"/>
        </w:rPr>
        <w:t>communities occur in the whole of Eurasia. This type of habitat can be found primarily near the waterbodies of calcium rich substrates of the sub</w:t>
      </w:r>
      <w:r>
        <w:rPr>
          <w:rFonts w:ascii="Calibri" w:hAnsi="Calibri" w:cs="Calibri"/>
          <w:szCs w:val="24"/>
        </w:rPr>
        <w:t>-</w:t>
      </w:r>
      <w:r w:rsidRPr="00605E5F">
        <w:rPr>
          <w:rFonts w:ascii="Calibri" w:hAnsi="Calibri" w:cs="Calibri"/>
          <w:szCs w:val="24"/>
        </w:rPr>
        <w:t>mediterranean and Atlantic regions of Europe.</w:t>
      </w:r>
    </w:p>
    <w:p w14:paraId="610D28DA" w14:textId="77777777" w:rsidR="008A3AAF" w:rsidRPr="00605E5F" w:rsidRDefault="008A3AAF" w:rsidP="008A3AAF">
      <w:pPr>
        <w:jc w:val="both"/>
        <w:rPr>
          <w:rFonts w:ascii="Calibri" w:hAnsi="Calibri" w:cs="Calibri"/>
          <w:szCs w:val="24"/>
        </w:rPr>
      </w:pPr>
      <w:r w:rsidRPr="00605E5F">
        <w:rPr>
          <w:rFonts w:ascii="Calibri" w:hAnsi="Calibri" w:cs="Calibri"/>
          <w:szCs w:val="24"/>
        </w:rPr>
        <w:t>Balkans: This habitat type occurs in the flooded zone of rivers and lakes of whole Balkan.</w:t>
      </w:r>
    </w:p>
    <w:p w14:paraId="50E5143A" w14:textId="77777777" w:rsidR="008A3AAF" w:rsidRDefault="008A3AAF" w:rsidP="008A3AAF"/>
    <w:p w14:paraId="7F45D786" w14:textId="77777777" w:rsidR="008A3AAF" w:rsidRDefault="008A3AAF" w:rsidP="008A3AAF">
      <w:pPr>
        <w:pStyle w:val="berschrift3"/>
        <w:ind w:left="851" w:hanging="851"/>
      </w:pPr>
      <w:r w:rsidRPr="00BD7022">
        <w:rPr>
          <w:rFonts w:hint="eastAsia"/>
        </w:rPr>
        <w:t>Differentiation to other similar riverine forest habitat types</w:t>
      </w:r>
    </w:p>
    <w:p w14:paraId="356A2372" w14:textId="77777777" w:rsidR="008A3AAF" w:rsidRDefault="008A3AAF" w:rsidP="008A3AAF">
      <w:pPr>
        <w:jc w:val="both"/>
        <w:rPr>
          <w:rFonts w:ascii="Calibri" w:hAnsi="Calibri" w:cs="Calibri"/>
          <w:szCs w:val="24"/>
        </w:rPr>
      </w:pPr>
      <w:r w:rsidRPr="00605E5F">
        <w:rPr>
          <w:rFonts w:ascii="Calibri" w:hAnsi="Calibri" w:cs="Calibri"/>
          <w:szCs w:val="24"/>
        </w:rPr>
        <w:t>Main differentiation is related to specific species composition - characteristic annual and other species listed above.</w:t>
      </w:r>
    </w:p>
    <w:p w14:paraId="43DE9851" w14:textId="77777777" w:rsidR="008A3AAF" w:rsidRPr="00605E5F" w:rsidRDefault="008A3AAF" w:rsidP="008A3AAF">
      <w:pPr>
        <w:jc w:val="both"/>
        <w:rPr>
          <w:rFonts w:ascii="Calibri" w:hAnsi="Calibri" w:cs="Calibri"/>
          <w:szCs w:val="24"/>
        </w:rPr>
      </w:pPr>
      <w:r w:rsidRPr="00605E5F">
        <w:rPr>
          <w:rFonts w:ascii="Calibri" w:hAnsi="Calibri" w:cs="Calibri"/>
          <w:szCs w:val="24"/>
        </w:rPr>
        <w:t xml:space="preserve">In contrast to this habitat, similar ones - 3270 (Rivers with muddy banks with </w:t>
      </w:r>
      <w:proofErr w:type="spellStart"/>
      <w:r w:rsidRPr="00605E5F">
        <w:rPr>
          <w:rFonts w:ascii="Calibri" w:hAnsi="Calibri" w:cs="Calibri"/>
          <w:i/>
          <w:iCs/>
          <w:szCs w:val="24"/>
        </w:rPr>
        <w:t>Chenopodion</w:t>
      </w:r>
      <w:proofErr w:type="spellEnd"/>
      <w:r w:rsidRPr="00605E5F">
        <w:rPr>
          <w:rFonts w:ascii="Calibri" w:hAnsi="Calibri" w:cs="Calibri"/>
          <w:szCs w:val="24"/>
        </w:rPr>
        <w:t xml:space="preserve"> </w:t>
      </w:r>
      <w:proofErr w:type="spellStart"/>
      <w:r w:rsidRPr="00605E5F">
        <w:rPr>
          <w:rFonts w:ascii="Calibri" w:hAnsi="Calibri" w:cs="Calibri"/>
          <w:szCs w:val="24"/>
        </w:rPr>
        <w:t>rubri</w:t>
      </w:r>
      <w:proofErr w:type="spellEnd"/>
      <w:r w:rsidRPr="00605E5F">
        <w:rPr>
          <w:rFonts w:ascii="Calibri" w:hAnsi="Calibri" w:cs="Calibri"/>
          <w:szCs w:val="24"/>
        </w:rPr>
        <w:t xml:space="preserve"> pp and </w:t>
      </w:r>
      <w:r w:rsidRPr="00605E5F">
        <w:rPr>
          <w:rFonts w:ascii="Calibri" w:hAnsi="Calibri" w:cs="Calibri"/>
          <w:i/>
          <w:iCs/>
          <w:szCs w:val="24"/>
        </w:rPr>
        <w:t>Bidention</w:t>
      </w:r>
      <w:r w:rsidRPr="00605E5F">
        <w:rPr>
          <w:rFonts w:ascii="Calibri" w:hAnsi="Calibri" w:cs="Calibri"/>
          <w:szCs w:val="24"/>
        </w:rPr>
        <w:t xml:space="preserve"> pp vegetation) occur at sites with quick draw-down and drying out or on more nutrient-rich sediments.</w:t>
      </w:r>
    </w:p>
    <w:p w14:paraId="4D863557" w14:textId="77777777" w:rsidR="008A3AAF" w:rsidRPr="00605E5F" w:rsidRDefault="008A3AAF" w:rsidP="008A3AAF">
      <w:pPr>
        <w:jc w:val="both"/>
        <w:rPr>
          <w:rFonts w:ascii="Calibri" w:hAnsi="Calibri" w:cs="Calibri"/>
          <w:szCs w:val="24"/>
        </w:rPr>
      </w:pPr>
      <w:r w:rsidRPr="00605E5F">
        <w:rPr>
          <w:rFonts w:ascii="Calibri" w:hAnsi="Calibri" w:cs="Calibri"/>
          <w:szCs w:val="24"/>
        </w:rPr>
        <w:t xml:space="preserve">In 3130 habitat types do not belong habitats with domination of </w:t>
      </w:r>
      <w:proofErr w:type="spellStart"/>
      <w:r w:rsidRPr="00605E5F">
        <w:rPr>
          <w:rFonts w:ascii="Calibri" w:hAnsi="Calibri" w:cs="Calibri"/>
          <w:i/>
          <w:iCs/>
          <w:szCs w:val="24"/>
        </w:rPr>
        <w:t>Carex</w:t>
      </w:r>
      <w:proofErr w:type="spellEnd"/>
      <w:r w:rsidRPr="00605E5F">
        <w:rPr>
          <w:rFonts w:ascii="Calibri" w:hAnsi="Calibri" w:cs="Calibri"/>
          <w:i/>
          <w:iCs/>
          <w:szCs w:val="24"/>
        </w:rPr>
        <w:t xml:space="preserve"> acuta</w:t>
      </w:r>
      <w:r w:rsidRPr="00605E5F">
        <w:rPr>
          <w:rFonts w:ascii="Calibri" w:hAnsi="Calibri" w:cs="Calibri"/>
          <w:szCs w:val="24"/>
        </w:rPr>
        <w:t xml:space="preserve"> and other </w:t>
      </w:r>
      <w:proofErr w:type="spellStart"/>
      <w:r w:rsidRPr="00605E5F">
        <w:rPr>
          <w:rFonts w:ascii="Calibri" w:hAnsi="Calibri" w:cs="Calibri"/>
          <w:i/>
          <w:iCs/>
          <w:szCs w:val="24"/>
        </w:rPr>
        <w:t>Carex</w:t>
      </w:r>
      <w:proofErr w:type="spellEnd"/>
      <w:r w:rsidRPr="00605E5F">
        <w:rPr>
          <w:rFonts w:ascii="Calibri" w:hAnsi="Calibri" w:cs="Calibri"/>
          <w:i/>
          <w:iCs/>
          <w:szCs w:val="24"/>
        </w:rPr>
        <w:t xml:space="preserve"> sp. </w:t>
      </w:r>
      <w:r w:rsidRPr="00605E5F">
        <w:rPr>
          <w:rFonts w:ascii="Calibri" w:hAnsi="Calibri" w:cs="Calibri"/>
          <w:szCs w:val="24"/>
        </w:rPr>
        <w:t xml:space="preserve">as well as </w:t>
      </w:r>
      <w:r w:rsidRPr="00605E5F">
        <w:rPr>
          <w:rFonts w:ascii="Calibri" w:hAnsi="Calibri" w:cs="Calibri"/>
          <w:i/>
          <w:iCs/>
          <w:szCs w:val="24"/>
        </w:rPr>
        <w:t>Juncus effusus</w:t>
      </w:r>
      <w:r w:rsidRPr="00605E5F">
        <w:rPr>
          <w:rFonts w:ascii="Calibri" w:hAnsi="Calibri" w:cs="Calibri"/>
          <w:szCs w:val="24"/>
        </w:rPr>
        <w:t xml:space="preserve"> and similar </w:t>
      </w:r>
      <w:r w:rsidRPr="00605E5F">
        <w:rPr>
          <w:rFonts w:ascii="Calibri" w:hAnsi="Calibri" w:cs="Calibri"/>
          <w:i/>
          <w:iCs/>
          <w:szCs w:val="24"/>
        </w:rPr>
        <w:t xml:space="preserve">Juncus </w:t>
      </w:r>
      <w:r w:rsidRPr="00605E5F">
        <w:rPr>
          <w:rFonts w:ascii="Calibri" w:hAnsi="Calibri" w:cs="Calibri"/>
          <w:szCs w:val="24"/>
        </w:rPr>
        <w:t xml:space="preserve">species and communities from alliances </w:t>
      </w:r>
      <w:proofErr w:type="spellStart"/>
      <w:r w:rsidRPr="00605E5F">
        <w:rPr>
          <w:rFonts w:ascii="Calibri" w:hAnsi="Calibri" w:cs="Calibri"/>
          <w:i/>
          <w:iCs/>
          <w:szCs w:val="24"/>
        </w:rPr>
        <w:t>Calthion</w:t>
      </w:r>
      <w:proofErr w:type="spellEnd"/>
      <w:r w:rsidRPr="00605E5F">
        <w:rPr>
          <w:rFonts w:ascii="Calibri" w:hAnsi="Calibri" w:cs="Calibri"/>
          <w:i/>
          <w:iCs/>
          <w:szCs w:val="24"/>
        </w:rPr>
        <w:t xml:space="preserve"> </w:t>
      </w:r>
      <w:r w:rsidRPr="00605E5F">
        <w:rPr>
          <w:rFonts w:ascii="Calibri" w:hAnsi="Calibri" w:cs="Calibri"/>
          <w:szCs w:val="24"/>
        </w:rPr>
        <w:t xml:space="preserve">or </w:t>
      </w:r>
      <w:proofErr w:type="spellStart"/>
      <w:r w:rsidRPr="00605E5F">
        <w:rPr>
          <w:rFonts w:ascii="Calibri" w:hAnsi="Calibri" w:cs="Calibri"/>
          <w:i/>
          <w:iCs/>
          <w:szCs w:val="24"/>
        </w:rPr>
        <w:t>Glycerio-Sparganion</w:t>
      </w:r>
      <w:proofErr w:type="spellEnd"/>
      <w:r w:rsidRPr="00605E5F">
        <w:rPr>
          <w:rFonts w:ascii="Calibri" w:hAnsi="Calibri" w:cs="Calibri"/>
          <w:i/>
          <w:iCs/>
          <w:szCs w:val="24"/>
        </w:rPr>
        <w:t xml:space="preserve"> </w:t>
      </w:r>
      <w:r w:rsidRPr="00605E5F">
        <w:rPr>
          <w:rFonts w:ascii="Calibri" w:hAnsi="Calibri" w:cs="Calibri"/>
          <w:szCs w:val="24"/>
        </w:rPr>
        <w:t>either.</w:t>
      </w:r>
    </w:p>
    <w:p w14:paraId="30B9233F" w14:textId="77777777" w:rsidR="008A3AAF" w:rsidRPr="00BD7022" w:rsidRDefault="008A3AAF" w:rsidP="008A3AAF"/>
    <w:p w14:paraId="4989FD28" w14:textId="77777777" w:rsidR="008A3AAF" w:rsidRDefault="008A3AAF" w:rsidP="008A3AAF">
      <w:pPr>
        <w:pStyle w:val="berschrift3"/>
        <w:ind w:left="851" w:hanging="851"/>
      </w:pPr>
      <w:r>
        <w:lastRenderedPageBreak/>
        <w:t>Literature</w:t>
      </w:r>
    </w:p>
    <w:p w14:paraId="4DC1B621" w14:textId="77777777" w:rsidR="008A3AAF" w:rsidRDefault="008A3AAF" w:rsidP="008A3AAF">
      <w:pPr>
        <w:pBdr>
          <w:top w:val="nil"/>
          <w:left w:val="nil"/>
          <w:bottom w:val="nil"/>
          <w:right w:val="nil"/>
          <w:between w:val="nil"/>
        </w:pBdr>
        <w:spacing w:before="0" w:beforeAutospacing="0" w:after="0" w:afterAutospacing="0" w:line="259" w:lineRule="auto"/>
        <w:jc w:val="both"/>
        <w:rPr>
          <w:rFonts w:ascii="Calibri" w:hAnsi="Calibri" w:cs="Calibri"/>
          <w:color w:val="000000"/>
          <w:szCs w:val="24"/>
        </w:rPr>
      </w:pPr>
      <w:proofErr w:type="spellStart"/>
      <w:r w:rsidRPr="00605E5F">
        <w:rPr>
          <w:rFonts w:ascii="Calibri" w:hAnsi="Calibri" w:cs="Calibri"/>
          <w:color w:val="000000"/>
          <w:szCs w:val="24"/>
        </w:rPr>
        <w:t>Blaženčić</w:t>
      </w:r>
      <w:proofErr w:type="spellEnd"/>
      <w:r w:rsidRPr="00605E5F">
        <w:rPr>
          <w:rFonts w:ascii="Calibri" w:hAnsi="Calibri" w:cs="Calibri"/>
          <w:color w:val="000000"/>
          <w:szCs w:val="24"/>
        </w:rPr>
        <w:t xml:space="preserve">, J., </w:t>
      </w:r>
      <w:proofErr w:type="spellStart"/>
      <w:r w:rsidRPr="00605E5F">
        <w:rPr>
          <w:rFonts w:ascii="Calibri" w:hAnsi="Calibri" w:cs="Calibri"/>
          <w:color w:val="000000"/>
          <w:szCs w:val="24"/>
        </w:rPr>
        <w:t>Ranđelović</w:t>
      </w:r>
      <w:proofErr w:type="spellEnd"/>
      <w:r w:rsidRPr="00605E5F">
        <w:rPr>
          <w:rFonts w:ascii="Calibri" w:hAnsi="Calibri" w:cs="Calibri"/>
          <w:color w:val="000000"/>
          <w:szCs w:val="24"/>
        </w:rPr>
        <w:t xml:space="preserve">, V., Butorac, B., </w:t>
      </w:r>
      <w:proofErr w:type="spellStart"/>
      <w:r w:rsidRPr="00605E5F">
        <w:rPr>
          <w:rFonts w:ascii="Calibri" w:hAnsi="Calibri" w:cs="Calibri"/>
          <w:color w:val="000000"/>
          <w:szCs w:val="24"/>
        </w:rPr>
        <w:t>Vukojičić</w:t>
      </w:r>
      <w:proofErr w:type="spellEnd"/>
      <w:r w:rsidRPr="00605E5F">
        <w:rPr>
          <w:rFonts w:ascii="Calibri" w:hAnsi="Calibri" w:cs="Calibri"/>
          <w:color w:val="000000"/>
          <w:szCs w:val="24"/>
        </w:rPr>
        <w:t xml:space="preserve">, S., </w:t>
      </w:r>
      <w:proofErr w:type="spellStart"/>
      <w:r w:rsidRPr="00605E5F">
        <w:rPr>
          <w:rFonts w:ascii="Calibri" w:hAnsi="Calibri" w:cs="Calibri"/>
          <w:color w:val="000000"/>
          <w:szCs w:val="24"/>
        </w:rPr>
        <w:t>Zlatković</w:t>
      </w:r>
      <w:proofErr w:type="spellEnd"/>
      <w:r w:rsidRPr="00605E5F">
        <w:rPr>
          <w:rFonts w:ascii="Calibri" w:hAnsi="Calibri" w:cs="Calibri"/>
          <w:color w:val="000000"/>
          <w:szCs w:val="24"/>
        </w:rPr>
        <w:t xml:space="preserve">, B., </w:t>
      </w:r>
      <w:proofErr w:type="spellStart"/>
      <w:r w:rsidRPr="00605E5F">
        <w:rPr>
          <w:rFonts w:ascii="Calibri" w:hAnsi="Calibri" w:cs="Calibri"/>
          <w:color w:val="000000"/>
          <w:szCs w:val="24"/>
        </w:rPr>
        <w:t>Žukovec</w:t>
      </w:r>
      <w:proofErr w:type="spellEnd"/>
      <w:r w:rsidRPr="00605E5F">
        <w:rPr>
          <w:rFonts w:ascii="Calibri" w:hAnsi="Calibri" w:cs="Calibri"/>
          <w:color w:val="000000"/>
          <w:szCs w:val="24"/>
        </w:rPr>
        <w:t xml:space="preserve">, D., </w:t>
      </w:r>
      <w:proofErr w:type="spellStart"/>
      <w:r w:rsidRPr="00605E5F">
        <w:rPr>
          <w:rFonts w:ascii="Calibri" w:hAnsi="Calibri" w:cs="Calibri"/>
          <w:color w:val="000000"/>
          <w:szCs w:val="24"/>
        </w:rPr>
        <w:t>Ćalić</w:t>
      </w:r>
      <w:proofErr w:type="spellEnd"/>
      <w:r w:rsidRPr="00605E5F">
        <w:rPr>
          <w:rFonts w:ascii="Calibri" w:hAnsi="Calibri" w:cs="Calibri"/>
          <w:color w:val="000000"/>
          <w:szCs w:val="24"/>
        </w:rPr>
        <w:t xml:space="preserve">, I., </w:t>
      </w:r>
      <w:proofErr w:type="spellStart"/>
      <w:r w:rsidRPr="00605E5F">
        <w:rPr>
          <w:rFonts w:ascii="Calibri" w:hAnsi="Calibri" w:cs="Calibri"/>
          <w:color w:val="000000"/>
          <w:szCs w:val="24"/>
        </w:rPr>
        <w:t>Pavićević</w:t>
      </w:r>
      <w:proofErr w:type="spellEnd"/>
      <w:r w:rsidRPr="00605E5F">
        <w:rPr>
          <w:rFonts w:ascii="Calibri" w:hAnsi="Calibri" w:cs="Calibri"/>
          <w:color w:val="000000"/>
          <w:szCs w:val="24"/>
        </w:rPr>
        <w:t xml:space="preserve">, D., </w:t>
      </w:r>
      <w:proofErr w:type="spellStart"/>
      <w:r w:rsidRPr="00605E5F">
        <w:rPr>
          <w:rFonts w:ascii="Calibri" w:hAnsi="Calibri" w:cs="Calibri"/>
          <w:color w:val="000000"/>
          <w:szCs w:val="24"/>
        </w:rPr>
        <w:t>Lakušić</w:t>
      </w:r>
      <w:proofErr w:type="spellEnd"/>
      <w:r w:rsidRPr="00605E5F">
        <w:rPr>
          <w:rFonts w:ascii="Calibri" w:hAnsi="Calibri" w:cs="Calibri"/>
          <w:color w:val="000000"/>
          <w:szCs w:val="24"/>
        </w:rPr>
        <w:t>, D. (2005): Habitats of Serbia. Manual with descriptions and basic data. Institute of Botany and Botanical Garden "</w:t>
      </w:r>
      <w:proofErr w:type="spellStart"/>
      <w:r w:rsidRPr="00605E5F">
        <w:rPr>
          <w:rFonts w:ascii="Calibri" w:hAnsi="Calibri" w:cs="Calibri"/>
          <w:color w:val="000000"/>
          <w:szCs w:val="24"/>
        </w:rPr>
        <w:t>Jevremovac</w:t>
      </w:r>
      <w:proofErr w:type="spellEnd"/>
      <w:r w:rsidRPr="00605E5F">
        <w:rPr>
          <w:rFonts w:ascii="Calibri" w:hAnsi="Calibri" w:cs="Calibri"/>
          <w:color w:val="000000"/>
          <w:szCs w:val="24"/>
        </w:rPr>
        <w:t>". Faculty of Biology, University of Belgrade. Belgrade.</w:t>
      </w:r>
    </w:p>
    <w:p w14:paraId="1B74FE96" w14:textId="77777777" w:rsidR="008A3AAF" w:rsidRPr="00605E5F" w:rsidRDefault="008A3AAF" w:rsidP="008A3AAF">
      <w:pPr>
        <w:pBdr>
          <w:top w:val="nil"/>
          <w:left w:val="nil"/>
          <w:bottom w:val="nil"/>
          <w:right w:val="nil"/>
          <w:between w:val="nil"/>
        </w:pBdr>
        <w:spacing w:before="0" w:beforeAutospacing="0" w:after="0" w:afterAutospacing="0" w:line="259" w:lineRule="auto"/>
        <w:jc w:val="both"/>
        <w:rPr>
          <w:rFonts w:ascii="Calibri" w:hAnsi="Calibri" w:cs="Calibri"/>
          <w:szCs w:val="24"/>
        </w:rPr>
      </w:pPr>
    </w:p>
    <w:p w14:paraId="725777DD" w14:textId="77777777" w:rsidR="008A3AAF" w:rsidRDefault="008A3AAF" w:rsidP="008A3AAF">
      <w:pPr>
        <w:pBdr>
          <w:top w:val="nil"/>
          <w:left w:val="nil"/>
          <w:bottom w:val="nil"/>
          <w:right w:val="nil"/>
          <w:between w:val="nil"/>
        </w:pBdr>
        <w:spacing w:before="0" w:beforeAutospacing="0" w:after="0" w:afterAutospacing="0" w:line="259" w:lineRule="auto"/>
        <w:jc w:val="both"/>
        <w:rPr>
          <w:rFonts w:ascii="Calibri" w:hAnsi="Calibri" w:cs="Calibri"/>
          <w:color w:val="000000"/>
          <w:szCs w:val="24"/>
        </w:rPr>
      </w:pPr>
      <w:r w:rsidRPr="00605E5F">
        <w:rPr>
          <w:rFonts w:ascii="Calibri" w:hAnsi="Calibri" w:cs="Calibri"/>
          <w:color w:val="000000"/>
          <w:szCs w:val="24"/>
        </w:rPr>
        <w:t xml:space="preserve">Janković, M, Pantić, N., Mišić, V., Diklić, N., Gajić, M. (1984): </w:t>
      </w:r>
      <w:proofErr w:type="spellStart"/>
      <w:r w:rsidRPr="00605E5F">
        <w:rPr>
          <w:rFonts w:ascii="Calibri" w:hAnsi="Calibri" w:cs="Calibri"/>
          <w:color w:val="000000"/>
          <w:szCs w:val="24"/>
        </w:rPr>
        <w:t>Opšti</w:t>
      </w:r>
      <w:proofErr w:type="spellEnd"/>
      <w:r w:rsidRPr="00605E5F">
        <w:rPr>
          <w:rFonts w:ascii="Calibri" w:hAnsi="Calibri" w:cs="Calibri"/>
          <w:color w:val="000000"/>
          <w:szCs w:val="24"/>
        </w:rPr>
        <w:t xml:space="preserve"> deo, u </w:t>
      </w:r>
      <w:proofErr w:type="spellStart"/>
      <w:r w:rsidRPr="00605E5F">
        <w:rPr>
          <w:rFonts w:ascii="Calibri" w:hAnsi="Calibri" w:cs="Calibri"/>
          <w:color w:val="000000"/>
          <w:szCs w:val="24"/>
        </w:rPr>
        <w:t>Sarić</w:t>
      </w:r>
      <w:proofErr w:type="spellEnd"/>
      <w:r w:rsidRPr="00605E5F">
        <w:rPr>
          <w:rFonts w:ascii="Calibri" w:hAnsi="Calibri" w:cs="Calibri"/>
          <w:color w:val="000000"/>
          <w:szCs w:val="24"/>
        </w:rPr>
        <w:t xml:space="preserve">, M., </w:t>
      </w:r>
      <w:proofErr w:type="spellStart"/>
      <w:r w:rsidRPr="00605E5F">
        <w:rPr>
          <w:rFonts w:ascii="Calibri" w:hAnsi="Calibri" w:cs="Calibri"/>
          <w:color w:val="000000"/>
          <w:szCs w:val="24"/>
        </w:rPr>
        <w:t>uredn</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Vegetacija</w:t>
      </w:r>
      <w:proofErr w:type="spellEnd"/>
      <w:r w:rsidRPr="00605E5F">
        <w:rPr>
          <w:rFonts w:ascii="Calibri" w:hAnsi="Calibri" w:cs="Calibri"/>
          <w:color w:val="000000"/>
          <w:szCs w:val="24"/>
        </w:rPr>
        <w:t xml:space="preserve"> SR </w:t>
      </w:r>
      <w:proofErr w:type="spellStart"/>
      <w:r w:rsidRPr="00605E5F">
        <w:rPr>
          <w:rFonts w:ascii="Calibri" w:hAnsi="Calibri" w:cs="Calibri"/>
          <w:color w:val="000000"/>
          <w:szCs w:val="24"/>
        </w:rPr>
        <w:t>Srbije</w:t>
      </w:r>
      <w:proofErr w:type="spellEnd"/>
      <w:r w:rsidRPr="00605E5F">
        <w:rPr>
          <w:rFonts w:ascii="Calibri" w:hAnsi="Calibri" w:cs="Calibri"/>
          <w:color w:val="000000"/>
          <w:szCs w:val="24"/>
        </w:rPr>
        <w:t xml:space="preserve"> 1. SANU, Beograd.</w:t>
      </w:r>
    </w:p>
    <w:p w14:paraId="209E3C0B" w14:textId="77777777" w:rsidR="008A3AAF" w:rsidRDefault="008A3AAF" w:rsidP="008A3AAF">
      <w:pPr>
        <w:pBdr>
          <w:top w:val="nil"/>
          <w:left w:val="nil"/>
          <w:bottom w:val="nil"/>
          <w:right w:val="nil"/>
          <w:between w:val="nil"/>
        </w:pBdr>
        <w:spacing w:before="0" w:beforeAutospacing="0" w:after="0" w:afterAutospacing="0" w:line="259" w:lineRule="auto"/>
        <w:jc w:val="both"/>
        <w:rPr>
          <w:rFonts w:ascii="Calibri" w:hAnsi="Calibri" w:cs="Calibri"/>
          <w:color w:val="000000"/>
          <w:szCs w:val="24"/>
        </w:rPr>
      </w:pPr>
      <w:r w:rsidRPr="00605E5F">
        <w:rPr>
          <w:rFonts w:ascii="Calibri" w:hAnsi="Calibri" w:cs="Calibri"/>
          <w:color w:val="000000"/>
          <w:szCs w:val="24"/>
        </w:rPr>
        <w:t xml:space="preserve">Kojić, M., Popović, R. &amp; Karadžić, B. (1998): </w:t>
      </w:r>
      <w:proofErr w:type="spellStart"/>
      <w:r w:rsidRPr="00605E5F">
        <w:rPr>
          <w:rFonts w:ascii="Calibri" w:hAnsi="Calibri" w:cs="Calibri"/>
          <w:color w:val="000000"/>
          <w:szCs w:val="24"/>
        </w:rPr>
        <w:t>Sintaksonomski</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pregled</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vegetacije</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Srbije</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Institut</w:t>
      </w:r>
      <w:proofErr w:type="spellEnd"/>
      <w:r w:rsidRPr="00605E5F">
        <w:rPr>
          <w:rFonts w:ascii="Calibri" w:hAnsi="Calibri" w:cs="Calibri"/>
          <w:color w:val="000000"/>
          <w:szCs w:val="24"/>
        </w:rPr>
        <w:t xml:space="preserve"> za </w:t>
      </w:r>
      <w:proofErr w:type="spellStart"/>
      <w:r w:rsidRPr="00605E5F">
        <w:rPr>
          <w:rFonts w:ascii="Calibri" w:hAnsi="Calibri" w:cs="Calibri"/>
          <w:color w:val="000000"/>
          <w:szCs w:val="24"/>
        </w:rPr>
        <w:t>biološka</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istraživa</w:t>
      </w:r>
      <w:r>
        <w:rPr>
          <w:rFonts w:ascii="Calibri" w:hAnsi="Calibri" w:cs="Calibri"/>
          <w:color w:val="000000"/>
          <w:szCs w:val="24"/>
        </w:rPr>
        <w:t>nja</w:t>
      </w:r>
      <w:proofErr w:type="spellEnd"/>
      <w:r>
        <w:rPr>
          <w:rFonts w:ascii="Calibri" w:hAnsi="Calibri" w:cs="Calibri"/>
          <w:color w:val="000000"/>
          <w:szCs w:val="24"/>
        </w:rPr>
        <w:t xml:space="preserve"> Siniša Stanković, Beograd.</w:t>
      </w:r>
    </w:p>
    <w:p w14:paraId="7172350E" w14:textId="77777777" w:rsidR="008A3AAF" w:rsidRPr="00605E5F" w:rsidRDefault="008A3AAF" w:rsidP="008A3AAF">
      <w:pPr>
        <w:pBdr>
          <w:top w:val="nil"/>
          <w:left w:val="nil"/>
          <w:bottom w:val="nil"/>
          <w:right w:val="nil"/>
          <w:between w:val="nil"/>
        </w:pBdr>
        <w:spacing w:before="0" w:beforeAutospacing="0" w:after="0" w:afterAutospacing="0" w:line="259" w:lineRule="auto"/>
        <w:jc w:val="both"/>
        <w:rPr>
          <w:rFonts w:ascii="Calibri" w:hAnsi="Calibri" w:cs="Calibri"/>
          <w:szCs w:val="24"/>
        </w:rPr>
      </w:pPr>
    </w:p>
    <w:p w14:paraId="456A49BB" w14:textId="77777777" w:rsidR="008A3AAF" w:rsidRDefault="008A3AAF" w:rsidP="008A3AAF">
      <w:pPr>
        <w:pBdr>
          <w:top w:val="nil"/>
          <w:left w:val="nil"/>
          <w:bottom w:val="nil"/>
          <w:right w:val="nil"/>
          <w:between w:val="nil"/>
        </w:pBdr>
        <w:spacing w:before="0" w:beforeAutospacing="0" w:after="0" w:afterAutospacing="0" w:line="259" w:lineRule="auto"/>
        <w:jc w:val="both"/>
        <w:rPr>
          <w:rFonts w:ascii="Calibri" w:hAnsi="Calibri" w:cs="Calibri"/>
          <w:color w:val="000000"/>
          <w:szCs w:val="24"/>
        </w:rPr>
      </w:pPr>
      <w:r w:rsidRPr="00605E5F">
        <w:rPr>
          <w:rFonts w:ascii="Calibri" w:hAnsi="Calibri" w:cs="Calibri"/>
          <w:color w:val="000000"/>
          <w:szCs w:val="24"/>
        </w:rPr>
        <w:t xml:space="preserve">Milanović, Đ, </w:t>
      </w:r>
      <w:proofErr w:type="spellStart"/>
      <w:r w:rsidRPr="00605E5F">
        <w:rPr>
          <w:rFonts w:ascii="Calibri" w:hAnsi="Calibri" w:cs="Calibri"/>
          <w:color w:val="000000"/>
          <w:szCs w:val="24"/>
        </w:rPr>
        <w:t>Caković</w:t>
      </w:r>
      <w:proofErr w:type="spellEnd"/>
      <w:r w:rsidRPr="00605E5F">
        <w:rPr>
          <w:rFonts w:ascii="Calibri" w:hAnsi="Calibri" w:cs="Calibri"/>
          <w:color w:val="000000"/>
          <w:szCs w:val="24"/>
        </w:rPr>
        <w:t xml:space="preserve">, D., </w:t>
      </w:r>
      <w:proofErr w:type="spellStart"/>
      <w:r w:rsidRPr="00605E5F">
        <w:rPr>
          <w:rFonts w:ascii="Calibri" w:hAnsi="Calibri" w:cs="Calibri"/>
          <w:color w:val="000000"/>
          <w:szCs w:val="24"/>
        </w:rPr>
        <w:t>Hadžiablahović</w:t>
      </w:r>
      <w:proofErr w:type="spellEnd"/>
      <w:r w:rsidRPr="00605E5F">
        <w:rPr>
          <w:rFonts w:ascii="Calibri" w:hAnsi="Calibri" w:cs="Calibri"/>
          <w:color w:val="000000"/>
          <w:szCs w:val="24"/>
        </w:rPr>
        <w:t xml:space="preserve">, S., Vuksanović, S., </w:t>
      </w:r>
      <w:proofErr w:type="spellStart"/>
      <w:r w:rsidRPr="00605E5F">
        <w:rPr>
          <w:rFonts w:ascii="Calibri" w:hAnsi="Calibri" w:cs="Calibri"/>
          <w:color w:val="000000"/>
          <w:szCs w:val="24"/>
        </w:rPr>
        <w:t>Mačić</w:t>
      </w:r>
      <w:proofErr w:type="spellEnd"/>
      <w:r w:rsidRPr="00605E5F">
        <w:rPr>
          <w:rFonts w:ascii="Calibri" w:hAnsi="Calibri" w:cs="Calibri"/>
          <w:color w:val="000000"/>
          <w:szCs w:val="24"/>
        </w:rPr>
        <w:t xml:space="preserve">, V., Stešević, D., Stanišić-Vujačić, M., </w:t>
      </w:r>
      <w:proofErr w:type="spellStart"/>
      <w:r w:rsidRPr="00605E5F">
        <w:rPr>
          <w:rFonts w:ascii="Calibri" w:hAnsi="Calibri" w:cs="Calibri"/>
          <w:color w:val="000000"/>
          <w:szCs w:val="24"/>
        </w:rPr>
        <w:t>Biberdžić</w:t>
      </w:r>
      <w:proofErr w:type="spellEnd"/>
      <w:r w:rsidRPr="00605E5F">
        <w:rPr>
          <w:rFonts w:ascii="Calibri" w:hAnsi="Calibri" w:cs="Calibri"/>
          <w:color w:val="000000"/>
          <w:szCs w:val="24"/>
        </w:rPr>
        <w:t xml:space="preserve">, V., </w:t>
      </w:r>
      <w:proofErr w:type="spellStart"/>
      <w:r w:rsidRPr="00605E5F">
        <w:rPr>
          <w:rFonts w:ascii="Calibri" w:hAnsi="Calibri" w:cs="Calibri"/>
          <w:color w:val="000000"/>
          <w:szCs w:val="24"/>
        </w:rPr>
        <w:t>Lakušić</w:t>
      </w:r>
      <w:proofErr w:type="spellEnd"/>
      <w:r w:rsidRPr="00605E5F">
        <w:rPr>
          <w:rFonts w:ascii="Calibri" w:hAnsi="Calibri" w:cs="Calibri"/>
          <w:color w:val="000000"/>
          <w:szCs w:val="24"/>
        </w:rPr>
        <w:t xml:space="preserve">, D. (2021): </w:t>
      </w:r>
      <w:proofErr w:type="spellStart"/>
      <w:r w:rsidRPr="00605E5F">
        <w:rPr>
          <w:rFonts w:ascii="Calibri" w:hAnsi="Calibri" w:cs="Calibri"/>
          <w:color w:val="000000"/>
          <w:szCs w:val="24"/>
        </w:rPr>
        <w:t>Priručnik</w:t>
      </w:r>
      <w:proofErr w:type="spellEnd"/>
      <w:r w:rsidRPr="00605E5F">
        <w:rPr>
          <w:rFonts w:ascii="Calibri" w:hAnsi="Calibri" w:cs="Calibri"/>
          <w:color w:val="000000"/>
          <w:szCs w:val="24"/>
        </w:rPr>
        <w:t xml:space="preserve"> za </w:t>
      </w:r>
      <w:proofErr w:type="spellStart"/>
      <w:r w:rsidRPr="00605E5F">
        <w:rPr>
          <w:rFonts w:ascii="Calibri" w:hAnsi="Calibri" w:cs="Calibri"/>
          <w:color w:val="000000"/>
          <w:szCs w:val="24"/>
        </w:rPr>
        <w:t>identifikaciju</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tipova</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staništa</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Crne</w:t>
      </w:r>
      <w:proofErr w:type="spellEnd"/>
      <w:r w:rsidRPr="00605E5F">
        <w:rPr>
          <w:rFonts w:ascii="Calibri" w:hAnsi="Calibri" w:cs="Calibri"/>
          <w:color w:val="000000"/>
          <w:szCs w:val="24"/>
        </w:rPr>
        <w:t xml:space="preserve"> Gore od </w:t>
      </w:r>
      <w:proofErr w:type="spellStart"/>
      <w:r w:rsidRPr="00605E5F">
        <w:rPr>
          <w:rFonts w:ascii="Calibri" w:hAnsi="Calibri" w:cs="Calibri"/>
          <w:color w:val="000000"/>
          <w:szCs w:val="24"/>
        </w:rPr>
        <w:t>značaja</w:t>
      </w:r>
      <w:proofErr w:type="spellEnd"/>
      <w:r w:rsidRPr="00605E5F">
        <w:rPr>
          <w:rFonts w:ascii="Calibri" w:hAnsi="Calibri" w:cs="Calibri"/>
          <w:color w:val="000000"/>
          <w:szCs w:val="24"/>
        </w:rPr>
        <w:t xml:space="preserve"> za </w:t>
      </w:r>
      <w:proofErr w:type="spellStart"/>
      <w:r w:rsidRPr="00605E5F">
        <w:rPr>
          <w:rFonts w:ascii="Calibri" w:hAnsi="Calibri" w:cs="Calibri"/>
          <w:color w:val="000000"/>
          <w:szCs w:val="24"/>
        </w:rPr>
        <w:t>Evropsku</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uniju</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sa</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obrađenim</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glavnim</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indikatorskim</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vrstama</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Agencija</w:t>
      </w:r>
      <w:proofErr w:type="spellEnd"/>
      <w:r w:rsidRPr="00605E5F">
        <w:rPr>
          <w:rFonts w:ascii="Calibri" w:hAnsi="Calibri" w:cs="Calibri"/>
          <w:color w:val="000000"/>
          <w:szCs w:val="24"/>
        </w:rPr>
        <w:t xml:space="preserve"> za </w:t>
      </w:r>
      <w:proofErr w:type="spellStart"/>
      <w:r w:rsidRPr="00605E5F">
        <w:rPr>
          <w:rFonts w:ascii="Calibri" w:hAnsi="Calibri" w:cs="Calibri"/>
          <w:color w:val="000000"/>
          <w:szCs w:val="24"/>
        </w:rPr>
        <w:t>zaštitu</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životne</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sredine</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Crne</w:t>
      </w:r>
      <w:proofErr w:type="spellEnd"/>
      <w:r w:rsidRPr="00605E5F">
        <w:rPr>
          <w:rFonts w:ascii="Calibri" w:hAnsi="Calibri" w:cs="Calibri"/>
          <w:color w:val="000000"/>
          <w:szCs w:val="24"/>
        </w:rPr>
        <w:t xml:space="preserve"> Gore; </w:t>
      </w:r>
      <w:proofErr w:type="spellStart"/>
      <w:r w:rsidRPr="00605E5F">
        <w:rPr>
          <w:rFonts w:ascii="Calibri" w:hAnsi="Calibri" w:cs="Calibri"/>
          <w:color w:val="000000"/>
          <w:szCs w:val="24"/>
        </w:rPr>
        <w:t>Univerzitet</w:t>
      </w:r>
      <w:proofErr w:type="spellEnd"/>
      <w:r w:rsidRPr="00605E5F">
        <w:rPr>
          <w:rFonts w:ascii="Calibri" w:hAnsi="Calibri" w:cs="Calibri"/>
          <w:color w:val="000000"/>
          <w:szCs w:val="24"/>
        </w:rPr>
        <w:t xml:space="preserve"> u </w:t>
      </w:r>
      <w:proofErr w:type="spellStart"/>
      <w:r w:rsidRPr="00605E5F">
        <w:rPr>
          <w:rFonts w:ascii="Calibri" w:hAnsi="Calibri" w:cs="Calibri"/>
          <w:color w:val="000000"/>
          <w:szCs w:val="24"/>
        </w:rPr>
        <w:t>Banjoj</w:t>
      </w:r>
      <w:proofErr w:type="spellEnd"/>
      <w:r w:rsidRPr="00605E5F">
        <w:rPr>
          <w:rFonts w:ascii="Calibri" w:hAnsi="Calibri" w:cs="Calibri"/>
          <w:color w:val="000000"/>
          <w:szCs w:val="24"/>
        </w:rPr>
        <w:t xml:space="preserve"> Luci, </w:t>
      </w:r>
      <w:proofErr w:type="spellStart"/>
      <w:r w:rsidRPr="00605E5F">
        <w:rPr>
          <w:rFonts w:ascii="Calibri" w:hAnsi="Calibri" w:cs="Calibri"/>
          <w:color w:val="000000"/>
          <w:szCs w:val="24"/>
        </w:rPr>
        <w:t>Šumarski</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fakultet</w:t>
      </w:r>
      <w:proofErr w:type="spellEnd"/>
      <w:r w:rsidRPr="00605E5F">
        <w:rPr>
          <w:rFonts w:ascii="Calibri" w:hAnsi="Calibri" w:cs="Calibri"/>
          <w:color w:val="000000"/>
          <w:szCs w:val="24"/>
        </w:rPr>
        <w:t>. ISBN: 978-9940-9924-2-2</w:t>
      </w:r>
      <w:r>
        <w:rPr>
          <w:rFonts w:ascii="Calibri" w:hAnsi="Calibri" w:cs="Calibri"/>
          <w:color w:val="000000"/>
          <w:szCs w:val="24"/>
        </w:rPr>
        <w:t>.</w:t>
      </w:r>
    </w:p>
    <w:p w14:paraId="199B574A" w14:textId="77777777" w:rsidR="008A3AAF" w:rsidRPr="00605E5F" w:rsidRDefault="008A3AAF" w:rsidP="008A3AAF">
      <w:pPr>
        <w:pBdr>
          <w:top w:val="nil"/>
          <w:left w:val="nil"/>
          <w:bottom w:val="nil"/>
          <w:right w:val="nil"/>
          <w:between w:val="nil"/>
        </w:pBdr>
        <w:spacing w:before="0" w:beforeAutospacing="0" w:after="0" w:afterAutospacing="0" w:line="259" w:lineRule="auto"/>
        <w:jc w:val="both"/>
        <w:rPr>
          <w:rFonts w:ascii="Calibri" w:hAnsi="Calibri" w:cs="Calibri"/>
          <w:color w:val="000000"/>
          <w:szCs w:val="24"/>
        </w:rPr>
      </w:pPr>
    </w:p>
    <w:p w14:paraId="777068E1" w14:textId="77777777" w:rsidR="008A3AAF" w:rsidRDefault="008A3AAF" w:rsidP="008A3AAF">
      <w:pPr>
        <w:pBdr>
          <w:top w:val="nil"/>
          <w:left w:val="nil"/>
          <w:bottom w:val="nil"/>
          <w:right w:val="nil"/>
          <w:between w:val="nil"/>
        </w:pBdr>
        <w:spacing w:before="0" w:beforeAutospacing="0" w:after="0" w:afterAutospacing="0" w:line="259" w:lineRule="auto"/>
        <w:jc w:val="both"/>
        <w:rPr>
          <w:rFonts w:ascii="Calibri" w:hAnsi="Calibri" w:cs="Calibri"/>
          <w:color w:val="0563C1"/>
          <w:szCs w:val="24"/>
          <w:u w:val="single"/>
        </w:rPr>
      </w:pPr>
      <w:proofErr w:type="spellStart"/>
      <w:r w:rsidRPr="00605E5F">
        <w:rPr>
          <w:rFonts w:ascii="Calibri" w:hAnsi="Calibri" w:cs="Calibri"/>
          <w:color w:val="000000"/>
          <w:szCs w:val="24"/>
        </w:rPr>
        <w:t>Mucina</w:t>
      </w:r>
      <w:proofErr w:type="spellEnd"/>
      <w:r w:rsidRPr="00605E5F">
        <w:rPr>
          <w:rFonts w:ascii="Calibri" w:hAnsi="Calibri" w:cs="Calibri"/>
          <w:color w:val="000000"/>
          <w:szCs w:val="24"/>
        </w:rPr>
        <w:t xml:space="preserve">, L., </w:t>
      </w:r>
      <w:proofErr w:type="spellStart"/>
      <w:r w:rsidRPr="00605E5F">
        <w:rPr>
          <w:rFonts w:ascii="Calibri" w:hAnsi="Calibri" w:cs="Calibri"/>
          <w:color w:val="000000"/>
          <w:szCs w:val="24"/>
        </w:rPr>
        <w:t>Bültmann</w:t>
      </w:r>
      <w:proofErr w:type="spellEnd"/>
      <w:r w:rsidRPr="00605E5F">
        <w:rPr>
          <w:rFonts w:ascii="Calibri" w:hAnsi="Calibri" w:cs="Calibri"/>
          <w:color w:val="000000"/>
          <w:szCs w:val="24"/>
        </w:rPr>
        <w:t xml:space="preserve">, H., </w:t>
      </w:r>
      <w:proofErr w:type="spellStart"/>
      <w:r w:rsidRPr="00605E5F">
        <w:rPr>
          <w:rFonts w:ascii="Calibri" w:hAnsi="Calibri" w:cs="Calibri"/>
          <w:color w:val="000000"/>
          <w:szCs w:val="24"/>
        </w:rPr>
        <w:t>Dierßen</w:t>
      </w:r>
      <w:proofErr w:type="spellEnd"/>
      <w:r w:rsidRPr="00605E5F">
        <w:rPr>
          <w:rFonts w:ascii="Calibri" w:hAnsi="Calibri" w:cs="Calibri"/>
          <w:color w:val="000000"/>
          <w:szCs w:val="24"/>
        </w:rPr>
        <w:t xml:space="preserve">, K., </w:t>
      </w:r>
      <w:proofErr w:type="spellStart"/>
      <w:r w:rsidRPr="00605E5F">
        <w:rPr>
          <w:rFonts w:ascii="Calibri" w:hAnsi="Calibri" w:cs="Calibri"/>
          <w:color w:val="000000"/>
          <w:szCs w:val="24"/>
        </w:rPr>
        <w:t>Theurillat</w:t>
      </w:r>
      <w:proofErr w:type="spellEnd"/>
      <w:r w:rsidRPr="00605E5F">
        <w:rPr>
          <w:rFonts w:ascii="Calibri" w:hAnsi="Calibri" w:cs="Calibri"/>
          <w:color w:val="000000"/>
          <w:szCs w:val="24"/>
        </w:rPr>
        <w:t xml:space="preserve">, J.-P., Raus, T., </w:t>
      </w:r>
      <w:proofErr w:type="spellStart"/>
      <w:r w:rsidRPr="00605E5F">
        <w:rPr>
          <w:rFonts w:ascii="Calibri" w:hAnsi="Calibri" w:cs="Calibri"/>
          <w:color w:val="000000"/>
          <w:szCs w:val="24"/>
        </w:rPr>
        <w:t>Čarni</w:t>
      </w:r>
      <w:proofErr w:type="spellEnd"/>
      <w:r w:rsidRPr="00605E5F">
        <w:rPr>
          <w:rFonts w:ascii="Calibri" w:hAnsi="Calibri" w:cs="Calibri"/>
          <w:color w:val="000000"/>
          <w:szCs w:val="24"/>
        </w:rPr>
        <w:t xml:space="preserve">, A., </w:t>
      </w:r>
      <w:proofErr w:type="spellStart"/>
      <w:r w:rsidRPr="00605E5F">
        <w:rPr>
          <w:rFonts w:ascii="Calibri" w:hAnsi="Calibri" w:cs="Calibri"/>
          <w:color w:val="000000"/>
          <w:szCs w:val="24"/>
        </w:rPr>
        <w:t>Šumberová</w:t>
      </w:r>
      <w:proofErr w:type="spellEnd"/>
      <w:r w:rsidRPr="00605E5F">
        <w:rPr>
          <w:rFonts w:ascii="Calibri" w:hAnsi="Calibri" w:cs="Calibri"/>
          <w:color w:val="000000"/>
          <w:szCs w:val="24"/>
        </w:rPr>
        <w:t xml:space="preserve">, K., Willner, W., Dengler, J., </w:t>
      </w:r>
      <w:proofErr w:type="spellStart"/>
      <w:r w:rsidRPr="00605E5F">
        <w:rPr>
          <w:rFonts w:ascii="Calibri" w:hAnsi="Calibri" w:cs="Calibri"/>
          <w:color w:val="000000"/>
          <w:szCs w:val="24"/>
        </w:rPr>
        <w:t>Gavilán</w:t>
      </w:r>
      <w:proofErr w:type="spellEnd"/>
      <w:r w:rsidRPr="00605E5F">
        <w:rPr>
          <w:rFonts w:ascii="Calibri" w:hAnsi="Calibri" w:cs="Calibri"/>
          <w:color w:val="000000"/>
          <w:szCs w:val="24"/>
        </w:rPr>
        <w:t xml:space="preserve">, R., </w:t>
      </w:r>
      <w:proofErr w:type="spellStart"/>
      <w:r w:rsidRPr="00605E5F">
        <w:rPr>
          <w:rFonts w:ascii="Calibri" w:hAnsi="Calibri" w:cs="Calibri"/>
          <w:color w:val="000000"/>
          <w:szCs w:val="24"/>
        </w:rPr>
        <w:t>Chytrý</w:t>
      </w:r>
      <w:proofErr w:type="spellEnd"/>
      <w:r w:rsidRPr="00605E5F">
        <w:rPr>
          <w:rFonts w:ascii="Calibri" w:hAnsi="Calibri" w:cs="Calibri"/>
          <w:color w:val="000000"/>
          <w:szCs w:val="24"/>
        </w:rPr>
        <w:t xml:space="preserve">, M., Hájek, M., Di Pietro, R., Pallas, J., </w:t>
      </w:r>
      <w:proofErr w:type="spellStart"/>
      <w:r w:rsidRPr="00605E5F">
        <w:rPr>
          <w:rFonts w:ascii="Calibri" w:hAnsi="Calibri" w:cs="Calibri"/>
          <w:color w:val="000000"/>
          <w:szCs w:val="24"/>
        </w:rPr>
        <w:t>Daniëls</w:t>
      </w:r>
      <w:proofErr w:type="spellEnd"/>
      <w:r w:rsidRPr="00605E5F">
        <w:rPr>
          <w:rFonts w:ascii="Calibri" w:hAnsi="Calibri" w:cs="Calibri"/>
          <w:color w:val="000000"/>
          <w:szCs w:val="24"/>
        </w:rPr>
        <w:t xml:space="preserve">, F., Bergmeier, E., Guerra, A., Ermakov, N., </w:t>
      </w:r>
      <w:proofErr w:type="spellStart"/>
      <w:r w:rsidRPr="00605E5F">
        <w:rPr>
          <w:rFonts w:ascii="Calibri" w:hAnsi="Calibri" w:cs="Calibri"/>
          <w:color w:val="000000"/>
          <w:szCs w:val="24"/>
        </w:rPr>
        <w:t>Valachovič</w:t>
      </w:r>
      <w:proofErr w:type="spellEnd"/>
      <w:r w:rsidRPr="00605E5F">
        <w:rPr>
          <w:rFonts w:ascii="Calibri" w:hAnsi="Calibri" w:cs="Calibri"/>
          <w:color w:val="000000"/>
          <w:szCs w:val="24"/>
        </w:rPr>
        <w:t xml:space="preserve">, M., </w:t>
      </w:r>
      <w:proofErr w:type="spellStart"/>
      <w:r w:rsidRPr="00605E5F">
        <w:rPr>
          <w:rFonts w:ascii="Calibri" w:hAnsi="Calibri" w:cs="Calibri"/>
          <w:color w:val="000000"/>
          <w:szCs w:val="24"/>
        </w:rPr>
        <w:t>Schaminée</w:t>
      </w:r>
      <w:proofErr w:type="spellEnd"/>
      <w:r w:rsidRPr="00605E5F">
        <w:rPr>
          <w:rFonts w:ascii="Calibri" w:hAnsi="Calibri" w:cs="Calibri"/>
          <w:color w:val="000000"/>
          <w:szCs w:val="24"/>
        </w:rPr>
        <w:t xml:space="preserve">, J., Lysenko, T., Didukh, Y., </w:t>
      </w:r>
      <w:proofErr w:type="spellStart"/>
      <w:r w:rsidRPr="00605E5F">
        <w:rPr>
          <w:rFonts w:ascii="Calibri" w:hAnsi="Calibri" w:cs="Calibri"/>
          <w:color w:val="000000"/>
          <w:szCs w:val="24"/>
        </w:rPr>
        <w:t>Pignatti</w:t>
      </w:r>
      <w:proofErr w:type="spellEnd"/>
      <w:r w:rsidRPr="00605E5F">
        <w:rPr>
          <w:rFonts w:ascii="Calibri" w:hAnsi="Calibri" w:cs="Calibri"/>
          <w:color w:val="000000"/>
          <w:szCs w:val="24"/>
        </w:rPr>
        <w:t xml:space="preserve">, S., Rodwell, J., Capelo, J., Weber, H., Dimopoulos, P., Aguiar, C., </w:t>
      </w:r>
      <w:proofErr w:type="spellStart"/>
      <w:r w:rsidRPr="00605E5F">
        <w:rPr>
          <w:rFonts w:ascii="Calibri" w:hAnsi="Calibri" w:cs="Calibri"/>
          <w:color w:val="000000"/>
          <w:szCs w:val="24"/>
        </w:rPr>
        <w:t>Hennekens</w:t>
      </w:r>
      <w:proofErr w:type="spellEnd"/>
      <w:r w:rsidRPr="00605E5F">
        <w:rPr>
          <w:rFonts w:ascii="Calibri" w:hAnsi="Calibri" w:cs="Calibri"/>
          <w:color w:val="000000"/>
          <w:szCs w:val="24"/>
        </w:rPr>
        <w:t xml:space="preserve">, S., Tichý, L. (2016): Vegetation of Europe: hierarchical floristic classification system of vascular plant, bryophyte, lichen, and algal communities. – Applied Vegetation Science 19: 3–264. </w:t>
      </w:r>
      <w:hyperlink r:id="rId28">
        <w:r w:rsidRPr="00605E5F">
          <w:rPr>
            <w:rFonts w:ascii="Calibri" w:hAnsi="Calibri" w:cs="Calibri"/>
            <w:color w:val="0563C1"/>
            <w:szCs w:val="24"/>
            <w:u w:val="single"/>
          </w:rPr>
          <w:t>https://doi.org/10.1111/avsc.12257</w:t>
        </w:r>
      </w:hyperlink>
    </w:p>
    <w:p w14:paraId="2E746604" w14:textId="77777777" w:rsidR="008A3AAF" w:rsidRPr="00605E5F" w:rsidRDefault="008A3AAF" w:rsidP="008A3AAF">
      <w:pPr>
        <w:pBdr>
          <w:top w:val="nil"/>
          <w:left w:val="nil"/>
          <w:bottom w:val="nil"/>
          <w:right w:val="nil"/>
          <w:between w:val="nil"/>
        </w:pBdr>
        <w:spacing w:before="0" w:beforeAutospacing="0" w:after="0" w:afterAutospacing="0" w:line="259" w:lineRule="auto"/>
        <w:jc w:val="both"/>
        <w:rPr>
          <w:rFonts w:ascii="Calibri" w:hAnsi="Calibri" w:cs="Calibri"/>
          <w:szCs w:val="24"/>
        </w:rPr>
      </w:pPr>
    </w:p>
    <w:p w14:paraId="427A7F0B" w14:textId="77777777" w:rsidR="008A3AAF" w:rsidRDefault="008A3AAF" w:rsidP="008A3AAF">
      <w:pPr>
        <w:pBdr>
          <w:top w:val="nil"/>
          <w:left w:val="nil"/>
          <w:bottom w:val="nil"/>
          <w:right w:val="nil"/>
          <w:between w:val="nil"/>
        </w:pBdr>
        <w:spacing w:before="0" w:beforeAutospacing="0" w:after="0" w:afterAutospacing="0" w:line="259" w:lineRule="auto"/>
        <w:jc w:val="both"/>
        <w:rPr>
          <w:rFonts w:ascii="Calibri" w:hAnsi="Calibri" w:cs="Calibri"/>
          <w:color w:val="000000"/>
          <w:szCs w:val="24"/>
        </w:rPr>
      </w:pPr>
      <w:r w:rsidRPr="00605E5F">
        <w:rPr>
          <w:rFonts w:ascii="Calibri" w:hAnsi="Calibri" w:cs="Calibri"/>
          <w:color w:val="000000"/>
          <w:szCs w:val="24"/>
        </w:rPr>
        <w:t xml:space="preserve">Parabućski, S. (1972): </w:t>
      </w:r>
      <w:proofErr w:type="spellStart"/>
      <w:r w:rsidRPr="00605E5F">
        <w:rPr>
          <w:rFonts w:ascii="Calibri" w:hAnsi="Calibri" w:cs="Calibri"/>
          <w:color w:val="000000"/>
          <w:szCs w:val="24"/>
        </w:rPr>
        <w:t>Šumska</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vegetacija</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Koviljskog</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rita</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Zbornik</w:t>
      </w:r>
      <w:proofErr w:type="spellEnd"/>
      <w:r w:rsidRPr="00605E5F">
        <w:rPr>
          <w:rFonts w:ascii="Calibri" w:hAnsi="Calibri" w:cs="Calibri"/>
          <w:color w:val="000000"/>
          <w:szCs w:val="24"/>
        </w:rPr>
        <w:t xml:space="preserve"> Matice Srpske za </w:t>
      </w:r>
      <w:proofErr w:type="spellStart"/>
      <w:r w:rsidRPr="00605E5F">
        <w:rPr>
          <w:rFonts w:ascii="Calibri" w:hAnsi="Calibri" w:cs="Calibri"/>
          <w:color w:val="000000"/>
          <w:szCs w:val="24"/>
        </w:rPr>
        <w:t>prirodne</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nauke</w:t>
      </w:r>
      <w:proofErr w:type="spellEnd"/>
      <w:r w:rsidRPr="00605E5F">
        <w:rPr>
          <w:rFonts w:ascii="Calibri" w:hAnsi="Calibri" w:cs="Calibri"/>
          <w:color w:val="000000"/>
          <w:szCs w:val="24"/>
        </w:rPr>
        <w:t>, 42:5-88.</w:t>
      </w:r>
    </w:p>
    <w:p w14:paraId="7068AFCC" w14:textId="77777777" w:rsidR="008A3AAF" w:rsidRPr="00605E5F" w:rsidRDefault="008A3AAF" w:rsidP="008A3AAF">
      <w:pPr>
        <w:pBdr>
          <w:top w:val="nil"/>
          <w:left w:val="nil"/>
          <w:bottom w:val="nil"/>
          <w:right w:val="nil"/>
          <w:between w:val="nil"/>
        </w:pBdr>
        <w:spacing w:before="0" w:beforeAutospacing="0" w:after="0" w:afterAutospacing="0" w:line="259" w:lineRule="auto"/>
        <w:jc w:val="both"/>
        <w:rPr>
          <w:rFonts w:ascii="Calibri" w:hAnsi="Calibri" w:cs="Calibri"/>
          <w:szCs w:val="24"/>
        </w:rPr>
      </w:pPr>
    </w:p>
    <w:p w14:paraId="7B2D070A" w14:textId="77777777" w:rsidR="008A3AAF" w:rsidRDefault="008A3AAF" w:rsidP="008A3AAF">
      <w:pPr>
        <w:pBdr>
          <w:top w:val="nil"/>
          <w:left w:val="nil"/>
          <w:bottom w:val="nil"/>
          <w:right w:val="nil"/>
          <w:between w:val="nil"/>
        </w:pBdr>
        <w:spacing w:before="0" w:beforeAutospacing="0" w:after="0" w:afterAutospacing="0" w:line="259" w:lineRule="auto"/>
        <w:jc w:val="both"/>
        <w:rPr>
          <w:rFonts w:ascii="Calibri" w:hAnsi="Calibri" w:cs="Calibri"/>
          <w:color w:val="0563C1"/>
          <w:szCs w:val="24"/>
          <w:u w:val="single"/>
        </w:rPr>
      </w:pPr>
      <w:proofErr w:type="spellStart"/>
      <w:r w:rsidRPr="00605E5F">
        <w:rPr>
          <w:rFonts w:ascii="Calibri" w:hAnsi="Calibri" w:cs="Calibri"/>
          <w:color w:val="000000"/>
          <w:szCs w:val="24"/>
        </w:rPr>
        <w:t>Preislerová</w:t>
      </w:r>
      <w:proofErr w:type="spellEnd"/>
      <w:r w:rsidRPr="00605E5F">
        <w:rPr>
          <w:rFonts w:ascii="Calibri" w:hAnsi="Calibri" w:cs="Calibri"/>
          <w:color w:val="000000"/>
          <w:szCs w:val="24"/>
        </w:rPr>
        <w:t xml:space="preserve">, Z., Jiménez-Alfaro, B., </w:t>
      </w:r>
      <w:proofErr w:type="spellStart"/>
      <w:r w:rsidRPr="00605E5F">
        <w:rPr>
          <w:rFonts w:ascii="Calibri" w:hAnsi="Calibri" w:cs="Calibri"/>
          <w:color w:val="000000"/>
          <w:szCs w:val="24"/>
        </w:rPr>
        <w:t>Mucina</w:t>
      </w:r>
      <w:proofErr w:type="spellEnd"/>
      <w:r w:rsidRPr="00605E5F">
        <w:rPr>
          <w:rFonts w:ascii="Calibri" w:hAnsi="Calibri" w:cs="Calibri"/>
          <w:color w:val="000000"/>
          <w:szCs w:val="24"/>
        </w:rPr>
        <w:t xml:space="preserve">, L., Berg, C., </w:t>
      </w:r>
      <w:proofErr w:type="spellStart"/>
      <w:r w:rsidRPr="00605E5F">
        <w:rPr>
          <w:rFonts w:ascii="Calibri" w:hAnsi="Calibri" w:cs="Calibri"/>
          <w:color w:val="000000"/>
          <w:szCs w:val="24"/>
        </w:rPr>
        <w:t>Bonari</w:t>
      </w:r>
      <w:proofErr w:type="spellEnd"/>
      <w:r w:rsidRPr="00605E5F">
        <w:rPr>
          <w:rFonts w:ascii="Calibri" w:hAnsi="Calibri" w:cs="Calibri"/>
          <w:color w:val="000000"/>
          <w:szCs w:val="24"/>
        </w:rPr>
        <w:t xml:space="preserve">, G., Kuzemko, A., Landucci, F., </w:t>
      </w:r>
      <w:proofErr w:type="spellStart"/>
      <w:r w:rsidRPr="00605E5F">
        <w:rPr>
          <w:rFonts w:ascii="Calibri" w:hAnsi="Calibri" w:cs="Calibri"/>
          <w:color w:val="000000"/>
          <w:szCs w:val="24"/>
        </w:rPr>
        <w:t>Marcenò</w:t>
      </w:r>
      <w:proofErr w:type="spellEnd"/>
      <w:r w:rsidRPr="00605E5F">
        <w:rPr>
          <w:rFonts w:ascii="Calibri" w:hAnsi="Calibri" w:cs="Calibri"/>
          <w:color w:val="000000"/>
          <w:szCs w:val="24"/>
        </w:rPr>
        <w:t xml:space="preserve">, C., Monteiro-Henriques, T., Novák, P., Vynokurov, D., Bergmeier, E., Dengler, J., </w:t>
      </w:r>
      <w:proofErr w:type="spellStart"/>
      <w:r w:rsidRPr="00605E5F">
        <w:rPr>
          <w:rFonts w:ascii="Calibri" w:hAnsi="Calibri" w:cs="Calibri"/>
          <w:color w:val="000000"/>
          <w:szCs w:val="24"/>
        </w:rPr>
        <w:t>Apostolova</w:t>
      </w:r>
      <w:proofErr w:type="spellEnd"/>
      <w:r w:rsidRPr="00605E5F">
        <w:rPr>
          <w:rFonts w:ascii="Calibri" w:hAnsi="Calibri" w:cs="Calibri"/>
          <w:color w:val="000000"/>
          <w:szCs w:val="24"/>
        </w:rPr>
        <w:t xml:space="preserve">, I., </w:t>
      </w:r>
      <w:proofErr w:type="spellStart"/>
      <w:r w:rsidRPr="00605E5F">
        <w:rPr>
          <w:rFonts w:ascii="Calibri" w:hAnsi="Calibri" w:cs="Calibri"/>
          <w:color w:val="000000"/>
          <w:szCs w:val="24"/>
        </w:rPr>
        <w:t>Bioret</w:t>
      </w:r>
      <w:proofErr w:type="spellEnd"/>
      <w:r w:rsidRPr="00605E5F">
        <w:rPr>
          <w:rFonts w:ascii="Calibri" w:hAnsi="Calibri" w:cs="Calibri"/>
          <w:color w:val="000000"/>
          <w:szCs w:val="24"/>
        </w:rPr>
        <w:t xml:space="preserve">, F., Biurrun, I., Campos, J A., Capelo, J., </w:t>
      </w:r>
      <w:proofErr w:type="spellStart"/>
      <w:r w:rsidRPr="00605E5F">
        <w:rPr>
          <w:rFonts w:ascii="Calibri" w:hAnsi="Calibri" w:cs="Calibri"/>
          <w:color w:val="000000"/>
          <w:szCs w:val="24"/>
        </w:rPr>
        <w:t>Čarni</w:t>
      </w:r>
      <w:proofErr w:type="spellEnd"/>
      <w:r w:rsidRPr="00605E5F">
        <w:rPr>
          <w:rFonts w:ascii="Calibri" w:hAnsi="Calibri" w:cs="Calibri"/>
          <w:color w:val="000000"/>
          <w:szCs w:val="24"/>
        </w:rPr>
        <w:t xml:space="preserve">, A., Çoban, S., Csiky, J., </w:t>
      </w:r>
      <w:proofErr w:type="spellStart"/>
      <w:r w:rsidRPr="00605E5F">
        <w:rPr>
          <w:rFonts w:ascii="Calibri" w:hAnsi="Calibri" w:cs="Calibri"/>
          <w:color w:val="000000"/>
          <w:szCs w:val="24"/>
        </w:rPr>
        <w:t>Ćuk</w:t>
      </w:r>
      <w:proofErr w:type="spellEnd"/>
      <w:r w:rsidRPr="00605E5F">
        <w:rPr>
          <w:rFonts w:ascii="Calibri" w:hAnsi="Calibri" w:cs="Calibri"/>
          <w:color w:val="000000"/>
          <w:szCs w:val="24"/>
        </w:rPr>
        <w:t xml:space="preserve">, M., </w:t>
      </w:r>
      <w:proofErr w:type="spellStart"/>
      <w:r w:rsidRPr="00605E5F">
        <w:rPr>
          <w:rFonts w:ascii="Calibri" w:hAnsi="Calibri" w:cs="Calibri"/>
          <w:color w:val="000000"/>
          <w:szCs w:val="24"/>
        </w:rPr>
        <w:t>Ćušterevska</w:t>
      </w:r>
      <w:proofErr w:type="spellEnd"/>
      <w:r w:rsidRPr="00605E5F">
        <w:rPr>
          <w:rFonts w:ascii="Calibri" w:hAnsi="Calibri" w:cs="Calibri"/>
          <w:color w:val="000000"/>
          <w:szCs w:val="24"/>
        </w:rPr>
        <w:t xml:space="preserve">, R., </w:t>
      </w:r>
      <w:proofErr w:type="spellStart"/>
      <w:r w:rsidRPr="00605E5F">
        <w:rPr>
          <w:rFonts w:ascii="Calibri" w:hAnsi="Calibri" w:cs="Calibri"/>
          <w:color w:val="000000"/>
          <w:szCs w:val="24"/>
        </w:rPr>
        <w:t>Daniëls</w:t>
      </w:r>
      <w:proofErr w:type="spellEnd"/>
      <w:r w:rsidRPr="00605E5F">
        <w:rPr>
          <w:rFonts w:ascii="Calibri" w:hAnsi="Calibri" w:cs="Calibri"/>
          <w:color w:val="000000"/>
          <w:szCs w:val="24"/>
        </w:rPr>
        <w:t xml:space="preserve">, F. J. A., De Sanctis, M., Didukh, Y., </w:t>
      </w:r>
      <w:proofErr w:type="spellStart"/>
      <w:r w:rsidRPr="00605E5F">
        <w:rPr>
          <w:rFonts w:ascii="Calibri" w:hAnsi="Calibri" w:cs="Calibri"/>
          <w:color w:val="000000"/>
          <w:szCs w:val="24"/>
        </w:rPr>
        <w:t>Dítě</w:t>
      </w:r>
      <w:proofErr w:type="spellEnd"/>
      <w:r w:rsidRPr="00605E5F">
        <w:rPr>
          <w:rFonts w:ascii="Calibri" w:hAnsi="Calibri" w:cs="Calibri"/>
          <w:color w:val="000000"/>
          <w:szCs w:val="24"/>
        </w:rPr>
        <w:t xml:space="preserve">, D., Fanelli, G., Golovanov, Y., Golub, V., Guarino, R., Hájek, M., Iakushenko, D., </w:t>
      </w:r>
      <w:proofErr w:type="spellStart"/>
      <w:r w:rsidRPr="00605E5F">
        <w:rPr>
          <w:rFonts w:ascii="Calibri" w:hAnsi="Calibri" w:cs="Calibri"/>
          <w:color w:val="000000"/>
          <w:szCs w:val="24"/>
        </w:rPr>
        <w:t>Indreica</w:t>
      </w:r>
      <w:proofErr w:type="spellEnd"/>
      <w:r w:rsidRPr="00605E5F">
        <w:rPr>
          <w:rFonts w:ascii="Calibri" w:hAnsi="Calibri" w:cs="Calibri"/>
          <w:color w:val="000000"/>
          <w:szCs w:val="24"/>
        </w:rPr>
        <w:t xml:space="preserve">, A., Jansen, F., Jašková, A., </w:t>
      </w:r>
      <w:proofErr w:type="spellStart"/>
      <w:r w:rsidRPr="00605E5F">
        <w:rPr>
          <w:rFonts w:ascii="Calibri" w:hAnsi="Calibri" w:cs="Calibri"/>
          <w:color w:val="000000"/>
          <w:szCs w:val="24"/>
        </w:rPr>
        <w:t>Jiroušek</w:t>
      </w:r>
      <w:proofErr w:type="spellEnd"/>
      <w:r w:rsidRPr="00605E5F">
        <w:rPr>
          <w:rFonts w:ascii="Calibri" w:hAnsi="Calibri" w:cs="Calibri"/>
          <w:color w:val="000000"/>
          <w:szCs w:val="24"/>
        </w:rPr>
        <w:t xml:space="preserve">, M., </w:t>
      </w:r>
      <w:proofErr w:type="spellStart"/>
      <w:r w:rsidRPr="00605E5F">
        <w:rPr>
          <w:rFonts w:ascii="Calibri" w:hAnsi="Calibri" w:cs="Calibri"/>
          <w:color w:val="000000"/>
          <w:szCs w:val="24"/>
        </w:rPr>
        <w:t>Kalníková</w:t>
      </w:r>
      <w:proofErr w:type="spellEnd"/>
      <w:r w:rsidRPr="00605E5F">
        <w:rPr>
          <w:rFonts w:ascii="Calibri" w:hAnsi="Calibri" w:cs="Calibri"/>
          <w:color w:val="000000"/>
          <w:szCs w:val="24"/>
        </w:rPr>
        <w:t xml:space="preserve">, V., </w:t>
      </w:r>
      <w:proofErr w:type="spellStart"/>
      <w:r w:rsidRPr="00605E5F">
        <w:rPr>
          <w:rFonts w:ascii="Calibri" w:hAnsi="Calibri" w:cs="Calibri"/>
          <w:color w:val="000000"/>
          <w:szCs w:val="24"/>
        </w:rPr>
        <w:t>Kavgacı</w:t>
      </w:r>
      <w:proofErr w:type="spellEnd"/>
      <w:r w:rsidRPr="00605E5F">
        <w:rPr>
          <w:rFonts w:ascii="Calibri" w:hAnsi="Calibri" w:cs="Calibri"/>
          <w:color w:val="000000"/>
          <w:szCs w:val="24"/>
        </w:rPr>
        <w:t xml:space="preserve">, A., Kucherov, I., </w:t>
      </w:r>
      <w:proofErr w:type="spellStart"/>
      <w:r w:rsidRPr="00605E5F">
        <w:rPr>
          <w:rFonts w:ascii="Calibri" w:hAnsi="Calibri" w:cs="Calibri"/>
          <w:color w:val="000000"/>
          <w:szCs w:val="24"/>
        </w:rPr>
        <w:t>Küzmič</w:t>
      </w:r>
      <w:proofErr w:type="spellEnd"/>
      <w:r w:rsidRPr="00605E5F">
        <w:rPr>
          <w:rFonts w:ascii="Calibri" w:hAnsi="Calibri" w:cs="Calibri"/>
          <w:color w:val="000000"/>
          <w:szCs w:val="24"/>
        </w:rPr>
        <w:t xml:space="preserve">, F., Lebedeva, M., </w:t>
      </w:r>
      <w:proofErr w:type="spellStart"/>
      <w:r w:rsidRPr="00605E5F">
        <w:rPr>
          <w:rFonts w:ascii="Calibri" w:hAnsi="Calibri" w:cs="Calibri"/>
          <w:color w:val="000000"/>
          <w:szCs w:val="24"/>
        </w:rPr>
        <w:t>Loidi</w:t>
      </w:r>
      <w:proofErr w:type="spellEnd"/>
      <w:r w:rsidRPr="00605E5F">
        <w:rPr>
          <w:rFonts w:ascii="Calibri" w:hAnsi="Calibri" w:cs="Calibri"/>
          <w:color w:val="000000"/>
          <w:szCs w:val="24"/>
        </w:rPr>
        <w:t xml:space="preserve">, J., </w:t>
      </w:r>
      <w:proofErr w:type="spellStart"/>
      <w:r w:rsidRPr="00605E5F">
        <w:rPr>
          <w:rFonts w:ascii="Calibri" w:hAnsi="Calibri" w:cs="Calibri"/>
          <w:color w:val="000000"/>
          <w:szCs w:val="24"/>
        </w:rPr>
        <w:t>Lososová</w:t>
      </w:r>
      <w:proofErr w:type="spellEnd"/>
      <w:r w:rsidRPr="00605E5F">
        <w:rPr>
          <w:rFonts w:ascii="Calibri" w:hAnsi="Calibri" w:cs="Calibri"/>
          <w:color w:val="000000"/>
          <w:szCs w:val="24"/>
        </w:rPr>
        <w:t xml:space="preserve">, Z., Lysenko, T., Milanović, Đ., </w:t>
      </w:r>
      <w:proofErr w:type="spellStart"/>
      <w:r w:rsidRPr="00605E5F">
        <w:rPr>
          <w:rFonts w:ascii="Calibri" w:hAnsi="Calibri" w:cs="Calibri"/>
          <w:color w:val="000000"/>
          <w:szCs w:val="24"/>
        </w:rPr>
        <w:t>Onyshchenko</w:t>
      </w:r>
      <w:proofErr w:type="spellEnd"/>
      <w:r w:rsidRPr="00605E5F">
        <w:rPr>
          <w:rFonts w:ascii="Calibri" w:hAnsi="Calibri" w:cs="Calibri"/>
          <w:color w:val="000000"/>
          <w:szCs w:val="24"/>
        </w:rPr>
        <w:t xml:space="preserve">, V., Perrin, G., Peterka, T., </w:t>
      </w:r>
      <w:proofErr w:type="spellStart"/>
      <w:r w:rsidRPr="00605E5F">
        <w:rPr>
          <w:rFonts w:ascii="Calibri" w:hAnsi="Calibri" w:cs="Calibri"/>
          <w:color w:val="000000"/>
          <w:szCs w:val="24"/>
        </w:rPr>
        <w:t>Rašomavičius</w:t>
      </w:r>
      <w:proofErr w:type="spellEnd"/>
      <w:r w:rsidRPr="00605E5F">
        <w:rPr>
          <w:rFonts w:ascii="Calibri" w:hAnsi="Calibri" w:cs="Calibri"/>
          <w:color w:val="000000"/>
          <w:szCs w:val="24"/>
        </w:rPr>
        <w:t xml:space="preserve">, V., Rodríguez-Rojo, M-P., Rodwell, J. S., </w:t>
      </w:r>
      <w:proofErr w:type="spellStart"/>
      <w:r w:rsidRPr="00605E5F">
        <w:rPr>
          <w:rFonts w:ascii="Calibri" w:hAnsi="Calibri" w:cs="Calibri"/>
          <w:color w:val="000000"/>
          <w:szCs w:val="24"/>
        </w:rPr>
        <w:t>Rūsiņa</w:t>
      </w:r>
      <w:proofErr w:type="spellEnd"/>
      <w:r w:rsidRPr="00605E5F">
        <w:rPr>
          <w:rFonts w:ascii="Calibri" w:hAnsi="Calibri" w:cs="Calibri"/>
          <w:color w:val="000000"/>
          <w:szCs w:val="24"/>
        </w:rPr>
        <w:t xml:space="preserve">, S., Sánchez-Mata, D., </w:t>
      </w:r>
      <w:proofErr w:type="spellStart"/>
      <w:r w:rsidRPr="00605E5F">
        <w:rPr>
          <w:rFonts w:ascii="Calibri" w:hAnsi="Calibri" w:cs="Calibri"/>
          <w:color w:val="000000"/>
          <w:szCs w:val="24"/>
        </w:rPr>
        <w:t>Schaminée</w:t>
      </w:r>
      <w:proofErr w:type="spellEnd"/>
      <w:r w:rsidRPr="00605E5F">
        <w:rPr>
          <w:rFonts w:ascii="Calibri" w:hAnsi="Calibri" w:cs="Calibri"/>
          <w:color w:val="000000"/>
          <w:szCs w:val="24"/>
        </w:rPr>
        <w:t xml:space="preserve">, J. H. J., </w:t>
      </w:r>
      <w:proofErr w:type="spellStart"/>
      <w:r w:rsidRPr="00605E5F">
        <w:rPr>
          <w:rFonts w:ascii="Calibri" w:hAnsi="Calibri" w:cs="Calibri"/>
          <w:color w:val="000000"/>
          <w:szCs w:val="24"/>
        </w:rPr>
        <w:t>Semenishchenkov</w:t>
      </w:r>
      <w:proofErr w:type="spellEnd"/>
      <w:r w:rsidRPr="00605E5F">
        <w:rPr>
          <w:rFonts w:ascii="Calibri" w:hAnsi="Calibri" w:cs="Calibri"/>
          <w:color w:val="000000"/>
          <w:szCs w:val="24"/>
        </w:rPr>
        <w:t xml:space="preserve">, Y., Shevchenko, N., </w:t>
      </w:r>
      <w:proofErr w:type="spellStart"/>
      <w:r w:rsidRPr="00605E5F">
        <w:rPr>
          <w:rFonts w:ascii="Calibri" w:hAnsi="Calibri" w:cs="Calibri"/>
          <w:color w:val="000000"/>
          <w:szCs w:val="24"/>
        </w:rPr>
        <w:t>Šibík</w:t>
      </w:r>
      <w:proofErr w:type="spellEnd"/>
      <w:r w:rsidRPr="00605E5F">
        <w:rPr>
          <w:rFonts w:ascii="Calibri" w:hAnsi="Calibri" w:cs="Calibri"/>
          <w:color w:val="000000"/>
          <w:szCs w:val="24"/>
        </w:rPr>
        <w:t xml:space="preserve">, J., Škvorc, Ž., Smagin, V., Stešević, D., Stupar, V., Šumberová, K., </w:t>
      </w:r>
      <w:proofErr w:type="spellStart"/>
      <w:r w:rsidRPr="00605E5F">
        <w:rPr>
          <w:rFonts w:ascii="Calibri" w:hAnsi="Calibri" w:cs="Calibri"/>
          <w:color w:val="000000"/>
          <w:szCs w:val="24"/>
        </w:rPr>
        <w:t>Theurillat</w:t>
      </w:r>
      <w:proofErr w:type="spellEnd"/>
      <w:r w:rsidRPr="00605E5F">
        <w:rPr>
          <w:rFonts w:ascii="Calibri" w:hAnsi="Calibri" w:cs="Calibri"/>
          <w:color w:val="000000"/>
          <w:szCs w:val="24"/>
        </w:rPr>
        <w:t xml:space="preserve">, J-P., Tikhonova, E., Tzonev, R., </w:t>
      </w:r>
      <w:proofErr w:type="spellStart"/>
      <w:r w:rsidRPr="00605E5F">
        <w:rPr>
          <w:rFonts w:ascii="Calibri" w:hAnsi="Calibri" w:cs="Calibri"/>
          <w:color w:val="000000"/>
          <w:szCs w:val="24"/>
        </w:rPr>
        <w:t>Valachovič</w:t>
      </w:r>
      <w:proofErr w:type="spellEnd"/>
      <w:r w:rsidRPr="00605E5F">
        <w:rPr>
          <w:rFonts w:ascii="Calibri" w:hAnsi="Calibri" w:cs="Calibri"/>
          <w:color w:val="000000"/>
          <w:szCs w:val="24"/>
        </w:rPr>
        <w:t xml:space="preserve">, M., Vassilev, K., Willner, W., Yamalov, S., Večeřa, M., </w:t>
      </w:r>
      <w:proofErr w:type="spellStart"/>
      <w:r w:rsidRPr="00605E5F">
        <w:rPr>
          <w:rFonts w:ascii="Calibri" w:hAnsi="Calibri" w:cs="Calibri"/>
          <w:color w:val="000000"/>
          <w:szCs w:val="24"/>
        </w:rPr>
        <w:t>Chytrý</w:t>
      </w:r>
      <w:proofErr w:type="spellEnd"/>
      <w:r w:rsidRPr="00605E5F">
        <w:rPr>
          <w:rFonts w:ascii="Calibri" w:hAnsi="Calibri" w:cs="Calibri"/>
          <w:color w:val="000000"/>
          <w:szCs w:val="24"/>
        </w:rPr>
        <w:t xml:space="preserve">, M. (2022): Distribution maps of vegetation alliances in Europe. Applied Vegetation Science. Vol. 25(1): e12642. </w:t>
      </w:r>
      <w:hyperlink r:id="rId29">
        <w:r w:rsidRPr="00605E5F">
          <w:rPr>
            <w:rFonts w:ascii="Calibri" w:hAnsi="Calibri" w:cs="Calibri"/>
            <w:color w:val="0563C1"/>
            <w:szCs w:val="24"/>
            <w:u w:val="single"/>
          </w:rPr>
          <w:t>https://doi.org/10.1111/avsc.12642</w:t>
        </w:r>
      </w:hyperlink>
    </w:p>
    <w:p w14:paraId="0973F410" w14:textId="77777777" w:rsidR="008A3AAF" w:rsidRDefault="008A3AAF" w:rsidP="008A3AAF">
      <w:pPr>
        <w:rPr>
          <w:rFonts w:ascii="Calibri" w:hAnsi="Calibri" w:cs="Calibri"/>
          <w:color w:val="000000"/>
          <w:szCs w:val="24"/>
        </w:rPr>
      </w:pPr>
      <w:r w:rsidRPr="00605E5F">
        <w:rPr>
          <w:rFonts w:ascii="Calibri" w:hAnsi="Calibri" w:cs="Calibri"/>
          <w:color w:val="000000"/>
          <w:szCs w:val="24"/>
        </w:rPr>
        <w:lastRenderedPageBreak/>
        <w:t xml:space="preserve">Stevanović, V., Jovanović, S., </w:t>
      </w:r>
      <w:proofErr w:type="spellStart"/>
      <w:r w:rsidRPr="00605E5F">
        <w:rPr>
          <w:rFonts w:ascii="Calibri" w:hAnsi="Calibri" w:cs="Calibri"/>
          <w:color w:val="000000"/>
          <w:szCs w:val="24"/>
        </w:rPr>
        <w:t>Lakušić</w:t>
      </w:r>
      <w:proofErr w:type="spellEnd"/>
      <w:r w:rsidRPr="00605E5F">
        <w:rPr>
          <w:rFonts w:ascii="Calibri" w:hAnsi="Calibri" w:cs="Calibri"/>
          <w:color w:val="000000"/>
          <w:szCs w:val="24"/>
        </w:rPr>
        <w:t xml:space="preserve">, D. (1995): </w:t>
      </w:r>
      <w:proofErr w:type="spellStart"/>
      <w:r w:rsidRPr="00605E5F">
        <w:rPr>
          <w:rFonts w:ascii="Calibri" w:hAnsi="Calibri" w:cs="Calibri"/>
          <w:color w:val="000000"/>
          <w:szCs w:val="24"/>
        </w:rPr>
        <w:t>Diverzitet</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vegetacije</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Jugoslavije</w:t>
      </w:r>
      <w:proofErr w:type="spellEnd"/>
      <w:r w:rsidRPr="00605E5F">
        <w:rPr>
          <w:rFonts w:ascii="Calibri" w:hAnsi="Calibri" w:cs="Calibri"/>
          <w:color w:val="000000"/>
          <w:szCs w:val="24"/>
        </w:rPr>
        <w:t xml:space="preserve"> u Stevanović, V., Vasić, V., (eds)., </w:t>
      </w:r>
      <w:proofErr w:type="spellStart"/>
      <w:r w:rsidRPr="00605E5F">
        <w:rPr>
          <w:rFonts w:ascii="Calibri" w:hAnsi="Calibri" w:cs="Calibri"/>
          <w:color w:val="000000"/>
          <w:szCs w:val="24"/>
        </w:rPr>
        <w:t>Biodiverzitet</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Jugoslavije</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sa</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pregledeom</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vrsta</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od</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međunarodnog</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značaja</w:t>
      </w:r>
      <w:proofErr w:type="spellEnd"/>
      <w:r w:rsidRPr="00605E5F">
        <w:rPr>
          <w:rFonts w:ascii="Calibri" w:hAnsi="Calibri" w:cs="Calibri"/>
          <w:color w:val="000000"/>
          <w:szCs w:val="24"/>
        </w:rPr>
        <w:t xml:space="preserve">, str. 219-241. Ekolibri, </w:t>
      </w:r>
      <w:proofErr w:type="spellStart"/>
      <w:r w:rsidRPr="00605E5F">
        <w:rPr>
          <w:rFonts w:ascii="Calibri" w:hAnsi="Calibri" w:cs="Calibri"/>
          <w:color w:val="000000"/>
          <w:szCs w:val="24"/>
        </w:rPr>
        <w:t>Biološki</w:t>
      </w:r>
      <w:proofErr w:type="spellEnd"/>
      <w:r w:rsidRPr="00605E5F">
        <w:rPr>
          <w:rFonts w:ascii="Calibri" w:hAnsi="Calibri" w:cs="Calibri"/>
          <w:color w:val="000000"/>
          <w:szCs w:val="24"/>
        </w:rPr>
        <w:t xml:space="preserve"> </w:t>
      </w:r>
      <w:proofErr w:type="spellStart"/>
      <w:r w:rsidRPr="00605E5F">
        <w:rPr>
          <w:rFonts w:ascii="Calibri" w:hAnsi="Calibri" w:cs="Calibri"/>
          <w:color w:val="000000"/>
          <w:szCs w:val="24"/>
        </w:rPr>
        <w:t>fakultet</w:t>
      </w:r>
      <w:proofErr w:type="spellEnd"/>
      <w:r w:rsidRPr="00605E5F">
        <w:rPr>
          <w:rFonts w:ascii="Calibri" w:hAnsi="Calibri" w:cs="Calibri"/>
          <w:color w:val="000000"/>
          <w:szCs w:val="24"/>
        </w:rPr>
        <w:t>, Beograd.</w:t>
      </w:r>
    </w:p>
    <w:p w14:paraId="4066ACCE"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3E002E02" w14:textId="77777777" w:rsidR="008A3AAF" w:rsidRDefault="008A3AAF" w:rsidP="008A3AAF">
      <w:pPr>
        <w:pStyle w:val="berschrift2"/>
      </w:pPr>
      <w:bookmarkStart w:id="51" w:name="_Toc189756228"/>
      <w:bookmarkStart w:id="52" w:name="_Toc222400410"/>
      <w:r>
        <w:lastRenderedPageBreak/>
        <w:t>Assessment of Degree of Conservation: 3130</w:t>
      </w:r>
      <w:bookmarkEnd w:id="51"/>
      <w:bookmarkEnd w:id="52"/>
    </w:p>
    <w:p w14:paraId="27F1CE08" w14:textId="77777777" w:rsidR="008A3AAF" w:rsidRDefault="008A3AAF" w:rsidP="008A3AAF">
      <w:pPr>
        <w:pStyle w:val="berschrift3"/>
        <w:ind w:left="851" w:hanging="851"/>
      </w:pPr>
      <w:r>
        <w:t>Condition indicators and threshold values</w:t>
      </w:r>
    </w:p>
    <w:p w14:paraId="0279D171" w14:textId="77777777" w:rsidR="008A3AAF" w:rsidRPr="004C01F2" w:rsidRDefault="008A3AAF" w:rsidP="008A3AAF">
      <w:r>
        <w:t>The habitat type was assessed for all existing sites within the study area using the following condition indicators:</w:t>
      </w:r>
    </w:p>
    <w:tbl>
      <w:tblPr>
        <w:tblW w:w="5000" w:type="pct"/>
        <w:tblCellMar>
          <w:top w:w="15" w:type="dxa"/>
          <w:left w:w="15" w:type="dxa"/>
          <w:bottom w:w="15" w:type="dxa"/>
          <w:right w:w="15" w:type="dxa"/>
        </w:tblCellMar>
        <w:tblLook w:val="04A0" w:firstRow="1" w:lastRow="0" w:firstColumn="1" w:lastColumn="0" w:noHBand="0" w:noVBand="1"/>
      </w:tblPr>
      <w:tblGrid>
        <w:gridCol w:w="338"/>
        <w:gridCol w:w="2937"/>
        <w:gridCol w:w="2316"/>
        <w:gridCol w:w="1918"/>
        <w:gridCol w:w="1553"/>
      </w:tblGrid>
      <w:tr w:rsidR="008A3AAF" w:rsidRPr="00605E5F" w14:paraId="31B3C0F3" w14:textId="77777777" w:rsidTr="009665E7">
        <w:trPr>
          <w:trHeight w:val="229"/>
        </w:trPr>
        <w:tc>
          <w:tcPr>
            <w:tcW w:w="1807" w:type="pct"/>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488F0"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Condition indicators</w:t>
            </w:r>
          </w:p>
        </w:tc>
        <w:tc>
          <w:tcPr>
            <w:tcW w:w="127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E60B19"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Excellent (A)</w:t>
            </w:r>
          </w:p>
        </w:tc>
        <w:tc>
          <w:tcPr>
            <w:tcW w:w="105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44997E"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Good (B)</w:t>
            </w:r>
          </w:p>
        </w:tc>
        <w:tc>
          <w:tcPr>
            <w:tcW w:w="85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C167B0"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Not good (C)</w:t>
            </w:r>
          </w:p>
        </w:tc>
      </w:tr>
      <w:tr w:rsidR="008A3AAF" w:rsidRPr="00605E5F" w14:paraId="476C5F02"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7FE0756"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Species composition</w:t>
            </w:r>
          </w:p>
        </w:tc>
      </w:tr>
      <w:tr w:rsidR="008A3AAF" w:rsidRPr="00605E5F" w14:paraId="6DADD18F" w14:textId="77777777" w:rsidTr="009665E7">
        <w:tc>
          <w:tcPr>
            <w:tcW w:w="186"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385B7BB"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1</w:t>
            </w:r>
          </w:p>
        </w:tc>
        <w:tc>
          <w:tcPr>
            <w:tcW w:w="1621"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BE638E7"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Cover of diagnostic species (listed in a fact file)</w:t>
            </w:r>
          </w:p>
        </w:tc>
        <w:tc>
          <w:tcPr>
            <w:tcW w:w="127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A21EA0F"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&gt; 50%</w:t>
            </w:r>
          </w:p>
        </w:tc>
        <w:tc>
          <w:tcPr>
            <w:tcW w:w="105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21D09C1"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30-50%</w:t>
            </w:r>
          </w:p>
        </w:tc>
        <w:tc>
          <w:tcPr>
            <w:tcW w:w="85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F0C15D1"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&lt;30%</w:t>
            </w:r>
          </w:p>
        </w:tc>
      </w:tr>
      <w:tr w:rsidR="008A3AAF" w:rsidRPr="00605E5F" w14:paraId="58FDD3F0" w14:textId="77777777" w:rsidTr="009665E7">
        <w:tc>
          <w:tcPr>
            <w:tcW w:w="186"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404D4499"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2</w:t>
            </w:r>
          </w:p>
        </w:tc>
        <w:tc>
          <w:tcPr>
            <w:tcW w:w="1621"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F4D7FEA"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Share of annuals</w:t>
            </w:r>
          </w:p>
        </w:tc>
        <w:tc>
          <w:tcPr>
            <w:tcW w:w="127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B312826"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&gt;50%</w:t>
            </w:r>
          </w:p>
        </w:tc>
        <w:tc>
          <w:tcPr>
            <w:tcW w:w="105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7DE0242"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30-50%</w:t>
            </w:r>
          </w:p>
        </w:tc>
        <w:tc>
          <w:tcPr>
            <w:tcW w:w="85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B09909F"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&lt;30%</w:t>
            </w:r>
          </w:p>
        </w:tc>
      </w:tr>
      <w:tr w:rsidR="008A3AAF" w:rsidRPr="00605E5F" w14:paraId="629E9668" w14:textId="77777777" w:rsidTr="009665E7">
        <w:tc>
          <w:tcPr>
            <w:tcW w:w="186"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CB89686"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3</w:t>
            </w:r>
          </w:p>
        </w:tc>
        <w:tc>
          <w:tcPr>
            <w:tcW w:w="1621"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0736194" w14:textId="77777777" w:rsidR="008A3AAF" w:rsidRPr="00605E5F" w:rsidRDefault="008A3AAF" w:rsidP="009665E7">
            <w:pPr>
              <w:spacing w:after="0"/>
              <w:rPr>
                <w:rFonts w:ascii="Calibri" w:eastAsia="Times New Roman" w:hAnsi="Calibri" w:cs="Calibri"/>
                <w:color w:val="000000"/>
                <w:szCs w:val="24"/>
              </w:rPr>
            </w:pPr>
            <w:r w:rsidRPr="00605E5F">
              <w:rPr>
                <w:rFonts w:ascii="Calibri" w:eastAsia="Times New Roman" w:hAnsi="Calibri" w:cs="Calibri"/>
                <w:color w:val="000000"/>
                <w:szCs w:val="24"/>
              </w:rPr>
              <w:t>Invasive/ruderal species with cover</w:t>
            </w:r>
          </w:p>
        </w:tc>
        <w:tc>
          <w:tcPr>
            <w:tcW w:w="127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5734EDF"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&lt;5%</w:t>
            </w:r>
          </w:p>
        </w:tc>
        <w:tc>
          <w:tcPr>
            <w:tcW w:w="105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3A58E44"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5-10%</w:t>
            </w:r>
          </w:p>
        </w:tc>
        <w:tc>
          <w:tcPr>
            <w:tcW w:w="85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14F8499"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&gt;10%</w:t>
            </w:r>
          </w:p>
        </w:tc>
      </w:tr>
      <w:tr w:rsidR="008A3AAF" w:rsidRPr="00605E5F" w14:paraId="1A882626"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8FCEFCB"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Structure/Ecology/Natural processes</w:t>
            </w:r>
          </w:p>
        </w:tc>
      </w:tr>
      <w:tr w:rsidR="008A3AAF" w:rsidRPr="00605E5F" w14:paraId="3149CB42" w14:textId="77777777" w:rsidTr="009665E7">
        <w:tc>
          <w:tcPr>
            <w:tcW w:w="18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42C4CC1"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4</w:t>
            </w:r>
          </w:p>
        </w:tc>
        <w:tc>
          <w:tcPr>
            <w:tcW w:w="162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28976DB" w14:textId="77777777" w:rsidR="008A3AAF" w:rsidRPr="00605E5F" w:rsidRDefault="008A3AAF" w:rsidP="009665E7">
            <w:pPr>
              <w:spacing w:after="0"/>
              <w:rPr>
                <w:rFonts w:ascii="Calibri" w:eastAsia="Times New Roman" w:hAnsi="Calibri" w:cs="Calibri"/>
                <w:szCs w:val="24"/>
              </w:rPr>
            </w:pPr>
            <w:r w:rsidRPr="00605E5F">
              <w:rPr>
                <w:rFonts w:ascii="Calibri" w:hAnsi="Calibri" w:cs="Calibri"/>
                <w:szCs w:val="24"/>
              </w:rPr>
              <w:t>Habitat fragmentation</w:t>
            </w:r>
          </w:p>
        </w:tc>
        <w:tc>
          <w:tcPr>
            <w:tcW w:w="127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EA19B61" w14:textId="77777777" w:rsidR="008A3AAF" w:rsidRPr="00605E5F" w:rsidRDefault="008A3AAF" w:rsidP="009665E7">
            <w:pPr>
              <w:spacing w:after="0"/>
              <w:rPr>
                <w:rFonts w:ascii="Calibri" w:eastAsia="Times New Roman" w:hAnsi="Calibri" w:cs="Calibri"/>
                <w:szCs w:val="24"/>
              </w:rPr>
            </w:pPr>
            <w:r w:rsidRPr="00605E5F">
              <w:rPr>
                <w:rFonts w:ascii="Calibri" w:hAnsi="Calibri" w:cs="Calibri"/>
                <w:szCs w:val="24"/>
              </w:rPr>
              <w:t>Absence of habitat fragmentation due to infrastructure or land use changes</w:t>
            </w:r>
          </w:p>
        </w:tc>
        <w:tc>
          <w:tcPr>
            <w:tcW w:w="105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8D2C0B1" w14:textId="77777777" w:rsidR="008A3AAF" w:rsidRPr="00605E5F" w:rsidRDefault="008A3AAF" w:rsidP="009665E7">
            <w:pPr>
              <w:spacing w:after="0"/>
              <w:rPr>
                <w:rFonts w:ascii="Calibri" w:eastAsia="Times New Roman" w:hAnsi="Calibri" w:cs="Calibri"/>
                <w:szCs w:val="24"/>
              </w:rPr>
            </w:pPr>
            <w:r w:rsidRPr="00605E5F">
              <w:rPr>
                <w:rFonts w:ascii="Calibri" w:hAnsi="Calibri" w:cs="Calibri"/>
                <w:szCs w:val="24"/>
              </w:rPr>
              <w:t>Habitat is slightly fragmented</w:t>
            </w:r>
          </w:p>
        </w:tc>
        <w:tc>
          <w:tcPr>
            <w:tcW w:w="85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83701B8" w14:textId="77777777" w:rsidR="008A3AAF" w:rsidRPr="00605E5F" w:rsidRDefault="008A3AAF" w:rsidP="009665E7">
            <w:pPr>
              <w:spacing w:after="0"/>
              <w:rPr>
                <w:rFonts w:ascii="Calibri" w:eastAsia="Times New Roman" w:hAnsi="Calibri" w:cs="Calibri"/>
                <w:szCs w:val="24"/>
              </w:rPr>
            </w:pPr>
            <w:r w:rsidRPr="00605E5F">
              <w:rPr>
                <w:rFonts w:ascii="Calibri" w:hAnsi="Calibri" w:cs="Calibri"/>
                <w:szCs w:val="24"/>
              </w:rPr>
              <w:t>Habitat is highly fragmented</w:t>
            </w:r>
          </w:p>
        </w:tc>
      </w:tr>
      <w:tr w:rsidR="008A3AAF" w:rsidRPr="00605E5F" w14:paraId="3963B7E0" w14:textId="77777777" w:rsidTr="009665E7">
        <w:tc>
          <w:tcPr>
            <w:tcW w:w="18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7076D87"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5</w:t>
            </w:r>
          </w:p>
        </w:tc>
        <w:tc>
          <w:tcPr>
            <w:tcW w:w="162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301C9FA"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Adjacent vegetation is semi-natural or natural</w:t>
            </w:r>
          </w:p>
        </w:tc>
        <w:tc>
          <w:tcPr>
            <w:tcW w:w="127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6AE786E"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Yes</w:t>
            </w:r>
          </w:p>
        </w:tc>
        <w:tc>
          <w:tcPr>
            <w:tcW w:w="105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E4ECA23"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At least ½ of area is surrounded by (semi) natural vegetation</w:t>
            </w:r>
          </w:p>
        </w:tc>
        <w:tc>
          <w:tcPr>
            <w:tcW w:w="85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FAD60B3"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No</w:t>
            </w:r>
          </w:p>
        </w:tc>
      </w:tr>
      <w:tr w:rsidR="008A3AAF" w:rsidRPr="00605E5F" w14:paraId="0143457F" w14:textId="77777777" w:rsidTr="009665E7">
        <w:tc>
          <w:tcPr>
            <w:tcW w:w="18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191E82A"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6</w:t>
            </w:r>
          </w:p>
        </w:tc>
        <w:tc>
          <w:tcPr>
            <w:tcW w:w="162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5845A4B"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Habitat is inundated during high water level season every year</w:t>
            </w:r>
          </w:p>
        </w:tc>
        <w:tc>
          <w:tcPr>
            <w:tcW w:w="127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188AA38"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Yes</w:t>
            </w:r>
          </w:p>
        </w:tc>
        <w:tc>
          <w:tcPr>
            <w:tcW w:w="105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2F6D7F2"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Slightly changed</w:t>
            </w:r>
          </w:p>
        </w:tc>
        <w:tc>
          <w:tcPr>
            <w:tcW w:w="85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2C74232"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No</w:t>
            </w:r>
          </w:p>
        </w:tc>
      </w:tr>
      <w:tr w:rsidR="008A3AAF" w:rsidRPr="00605E5F" w14:paraId="4B0A98EB"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0CCDB7A3"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Influences/</w:t>
            </w:r>
            <w:proofErr w:type="spellStart"/>
            <w:r w:rsidRPr="00605E5F">
              <w:rPr>
                <w:rFonts w:ascii="Calibri" w:eastAsia="Times New Roman" w:hAnsi="Calibri" w:cs="Calibri"/>
                <w:color w:val="000000"/>
                <w:szCs w:val="24"/>
              </w:rPr>
              <w:t>Utili</w:t>
            </w:r>
            <w:r>
              <w:rPr>
                <w:rFonts w:ascii="Calibri" w:eastAsia="Times New Roman" w:hAnsi="Calibri" w:cs="Calibri"/>
                <w:color w:val="000000"/>
                <w:szCs w:val="24"/>
              </w:rPr>
              <w:t>sation</w:t>
            </w:r>
            <w:proofErr w:type="spellEnd"/>
            <w:r w:rsidRPr="00605E5F">
              <w:rPr>
                <w:rFonts w:ascii="Calibri" w:eastAsia="Times New Roman" w:hAnsi="Calibri" w:cs="Calibri"/>
                <w:color w:val="000000"/>
                <w:szCs w:val="24"/>
              </w:rPr>
              <w:t>/Management/Disturbance</w:t>
            </w:r>
          </w:p>
        </w:tc>
      </w:tr>
      <w:tr w:rsidR="008A3AAF" w:rsidRPr="00605E5F" w14:paraId="2FF2D0A4" w14:textId="77777777" w:rsidTr="009665E7">
        <w:tc>
          <w:tcPr>
            <w:tcW w:w="186"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70995742"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7</w:t>
            </w:r>
          </w:p>
        </w:tc>
        <w:tc>
          <w:tcPr>
            <w:tcW w:w="1621"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45B56614"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Stand without signs of significant disturbance (e.g. from logging, grazing, natural causes such as windfalls and dams)</w:t>
            </w:r>
          </w:p>
        </w:tc>
        <w:tc>
          <w:tcPr>
            <w:tcW w:w="1278"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5B19E4B5"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&lt;10% of area is disturbed</w:t>
            </w:r>
          </w:p>
        </w:tc>
        <w:tc>
          <w:tcPr>
            <w:tcW w:w="1058"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0B67CC9F"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10-50% of the area is disturbed</w:t>
            </w:r>
          </w:p>
        </w:tc>
        <w:tc>
          <w:tcPr>
            <w:tcW w:w="857"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2821B393"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&gt;50% of area is disturbed</w:t>
            </w:r>
          </w:p>
        </w:tc>
      </w:tr>
      <w:tr w:rsidR="008A3AAF" w:rsidRPr="00605E5F" w14:paraId="54EBA5A5" w14:textId="77777777" w:rsidTr="009665E7">
        <w:tc>
          <w:tcPr>
            <w:tcW w:w="186"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113AECF0"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8</w:t>
            </w:r>
          </w:p>
        </w:tc>
        <w:tc>
          <w:tcPr>
            <w:tcW w:w="1621"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1CA05FFF"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Water quality class</w:t>
            </w:r>
          </w:p>
        </w:tc>
        <w:tc>
          <w:tcPr>
            <w:tcW w:w="1278"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4F8F84F0"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I</w:t>
            </w:r>
          </w:p>
        </w:tc>
        <w:tc>
          <w:tcPr>
            <w:tcW w:w="1058"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4FEBDA15"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I-II</w:t>
            </w:r>
          </w:p>
        </w:tc>
        <w:tc>
          <w:tcPr>
            <w:tcW w:w="857"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261A2AE0"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II</w:t>
            </w:r>
          </w:p>
        </w:tc>
      </w:tr>
    </w:tbl>
    <w:p w14:paraId="6F3E95B6" w14:textId="77777777" w:rsidR="008A3AAF" w:rsidRDefault="008A3AAF" w:rsidP="008A3AAF"/>
    <w:p w14:paraId="4F02611A" w14:textId="77777777" w:rsidR="008A3AAF" w:rsidRPr="004C01F2" w:rsidRDefault="008A3AAF" w:rsidP="008A3AAF">
      <w:pPr>
        <w:pStyle w:val="berschrift3"/>
        <w:ind w:left="851" w:hanging="851"/>
      </w:pPr>
      <w:r w:rsidRPr="004C01F2">
        <w:t>Fieldwork</w:t>
      </w:r>
    </w:p>
    <w:p w14:paraId="2953F132" w14:textId="77777777" w:rsidR="008A3AAF" w:rsidRPr="004C01F2" w:rsidRDefault="008A3AAF" w:rsidP="008A3AAF">
      <w:r w:rsidRPr="004C01F2">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590A22AF" w14:textId="77777777" w:rsidTr="009665E7">
        <w:tc>
          <w:tcPr>
            <w:tcW w:w="1666" w:type="pct"/>
          </w:tcPr>
          <w:p w14:paraId="1458E156" w14:textId="77777777" w:rsidR="008A3AAF" w:rsidRPr="004C01F2" w:rsidRDefault="008A3AAF" w:rsidP="009665E7">
            <w:pPr>
              <w:rPr>
                <w:b/>
              </w:rPr>
            </w:pPr>
            <w:bookmarkStart w:id="53" w:name="_Hlk222148032"/>
            <w:r w:rsidRPr="004C01F2">
              <w:rPr>
                <w:b/>
              </w:rPr>
              <w:t>Economy</w:t>
            </w:r>
          </w:p>
        </w:tc>
        <w:tc>
          <w:tcPr>
            <w:tcW w:w="1666" w:type="pct"/>
          </w:tcPr>
          <w:p w14:paraId="30C94F60" w14:textId="77777777" w:rsidR="008A3AAF" w:rsidRPr="004C01F2" w:rsidRDefault="008A3AAF" w:rsidP="009665E7">
            <w:pPr>
              <w:rPr>
                <w:b/>
              </w:rPr>
            </w:pPr>
            <w:r>
              <w:rPr>
                <w:b/>
              </w:rPr>
              <w:t>Area within study area</w:t>
            </w:r>
          </w:p>
        </w:tc>
        <w:tc>
          <w:tcPr>
            <w:tcW w:w="1667" w:type="pct"/>
          </w:tcPr>
          <w:p w14:paraId="35F6D304" w14:textId="77777777" w:rsidR="008A3AAF" w:rsidRPr="004C01F2" w:rsidRDefault="008A3AAF" w:rsidP="009665E7">
            <w:pPr>
              <w:rPr>
                <w:b/>
              </w:rPr>
            </w:pPr>
            <w:r w:rsidRPr="004C01F2">
              <w:rPr>
                <w:b/>
              </w:rPr>
              <w:t xml:space="preserve">No. of </w:t>
            </w:r>
            <w:r>
              <w:rPr>
                <w:b/>
              </w:rPr>
              <w:t>sites</w:t>
            </w:r>
          </w:p>
        </w:tc>
      </w:tr>
      <w:tr w:rsidR="008A3AAF" w:rsidRPr="00BD7022" w14:paraId="3F690C20" w14:textId="77777777" w:rsidTr="009665E7">
        <w:tc>
          <w:tcPr>
            <w:tcW w:w="1666" w:type="pct"/>
          </w:tcPr>
          <w:p w14:paraId="74E1726E" w14:textId="77777777" w:rsidR="008A3AAF" w:rsidRPr="004C01F2" w:rsidRDefault="008A3AAF" w:rsidP="009665E7">
            <w:r w:rsidRPr="004C01F2">
              <w:t>SRB</w:t>
            </w:r>
          </w:p>
        </w:tc>
        <w:tc>
          <w:tcPr>
            <w:tcW w:w="1666" w:type="pct"/>
          </w:tcPr>
          <w:p w14:paraId="07EFE485" w14:textId="77777777" w:rsidR="008A3AAF" w:rsidRPr="004C01F2" w:rsidRDefault="008A3AAF" w:rsidP="009665E7">
            <w:r w:rsidRPr="004C01F2">
              <w:t>8,5 ha</w:t>
            </w:r>
          </w:p>
        </w:tc>
        <w:tc>
          <w:tcPr>
            <w:tcW w:w="1667" w:type="pct"/>
          </w:tcPr>
          <w:p w14:paraId="191E6DDA" w14:textId="77777777" w:rsidR="008A3AAF" w:rsidRPr="004C01F2" w:rsidRDefault="008A3AAF" w:rsidP="009665E7">
            <w:r>
              <w:t>7</w:t>
            </w:r>
          </w:p>
        </w:tc>
      </w:tr>
      <w:bookmarkEnd w:id="53"/>
    </w:tbl>
    <w:p w14:paraId="3C030FDA" w14:textId="77777777" w:rsidR="008A3AAF" w:rsidRDefault="008A3AAF" w:rsidP="008A3AAF"/>
    <w:p w14:paraId="5C83EB12" w14:textId="77777777" w:rsidR="008A3AAF" w:rsidRDefault="008A3AAF" w:rsidP="008A3AAF">
      <w:pPr>
        <w:spacing w:before="0" w:beforeAutospacing="0" w:after="0" w:afterAutospacing="0"/>
      </w:pPr>
      <w:r>
        <w:br w:type="page"/>
      </w:r>
    </w:p>
    <w:p w14:paraId="4BDDF950" w14:textId="77777777" w:rsidR="008A3AAF" w:rsidRDefault="008A3AAF" w:rsidP="008A3AAF">
      <w:pPr>
        <w:pStyle w:val="berschrift3"/>
        <w:ind w:left="851" w:hanging="851"/>
      </w:pPr>
      <w:r>
        <w:lastRenderedPageBreak/>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7B58D2B2" w14:textId="77777777" w:rsidTr="009665E7">
        <w:tc>
          <w:tcPr>
            <w:tcW w:w="2093" w:type="dxa"/>
            <w:hideMark/>
          </w:tcPr>
          <w:p w14:paraId="1DB261DC"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5F60E8B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3CBE23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FB1FA8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9E4B66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636717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1AB0F0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A6D9AD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9D96B7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4FC93C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8BD906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1D8A2B3A" w14:textId="77777777" w:rsidTr="009665E7">
        <w:tc>
          <w:tcPr>
            <w:tcW w:w="2093" w:type="dxa"/>
            <w:hideMark/>
          </w:tcPr>
          <w:p w14:paraId="1997E15D"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72AD796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418909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D6E93E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62C78C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3225A2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7E9B80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C44C16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4BD52E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E216B3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31BD36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7F4DF64" w14:textId="77777777" w:rsidTr="009665E7">
        <w:tc>
          <w:tcPr>
            <w:tcW w:w="2093" w:type="dxa"/>
            <w:hideMark/>
          </w:tcPr>
          <w:p w14:paraId="58A91FDE"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6B3872A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F930C7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7521A0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3BE696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ADF221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D2B754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73E924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67ED98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B6BF62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7CFBF9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1FB79FB7" w14:textId="77777777" w:rsidTr="009665E7">
        <w:tc>
          <w:tcPr>
            <w:tcW w:w="2093" w:type="dxa"/>
            <w:hideMark/>
          </w:tcPr>
          <w:p w14:paraId="582ABE4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7AD226B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B244FE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B1998CB"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007A22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FE47621"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A94A02A"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2D12C6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DA00C6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009C295"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17AD12E"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6276E654" w14:textId="77777777" w:rsidR="008A3AAF" w:rsidRDefault="008A3AAF" w:rsidP="008A3AAF">
      <w:pPr>
        <w:spacing w:before="0" w:beforeAutospacing="0" w:after="0" w:afterAutospacing="0"/>
      </w:pPr>
      <w:r>
        <w:br w:type="page"/>
      </w:r>
    </w:p>
    <w:p w14:paraId="137D510F" w14:textId="77777777" w:rsidR="008A3AAF" w:rsidRPr="008A3AAF" w:rsidRDefault="008A3AAF" w:rsidP="003957FA">
      <w:pPr>
        <w:pStyle w:val="berschrift1"/>
        <w:numPr>
          <w:ilvl w:val="0"/>
          <w:numId w:val="58"/>
        </w:numPr>
      </w:pPr>
      <w:bookmarkStart w:id="54" w:name="_Toc189756232"/>
      <w:bookmarkStart w:id="55" w:name="_Toc222400411"/>
      <w:r w:rsidRPr="008A3AAF">
        <w:lastRenderedPageBreak/>
        <w:t xml:space="preserve">3150 Natural eutrophic lakes with </w:t>
      </w:r>
      <w:r w:rsidRPr="008A3AAF">
        <w:rPr>
          <w:i/>
        </w:rPr>
        <w:t>Magnopotamion</w:t>
      </w:r>
      <w:r w:rsidRPr="008A3AAF">
        <w:t xml:space="preserve"> and </w:t>
      </w:r>
      <w:r w:rsidRPr="008A3AAF">
        <w:rPr>
          <w:i/>
        </w:rPr>
        <w:t>Hydrocharition</w:t>
      </w:r>
      <w:r w:rsidRPr="008A3AAF">
        <w:t xml:space="preserve"> type vegetation</w:t>
      </w:r>
      <w:bookmarkEnd w:id="54"/>
      <w:bookmarkEnd w:id="55"/>
    </w:p>
    <w:p w14:paraId="499B66E5" w14:textId="77777777" w:rsidR="008A3AAF" w:rsidRDefault="008A3AAF" w:rsidP="008A3AAF">
      <w:pPr>
        <w:pStyle w:val="berschrift2"/>
      </w:pPr>
      <w:bookmarkStart w:id="56" w:name="_Toc189756233"/>
      <w:bookmarkStart w:id="57" w:name="_Toc222400412"/>
      <w:r>
        <w:t>Fact file</w:t>
      </w:r>
      <w:bookmarkEnd w:id="56"/>
      <w:bookmarkEnd w:id="57"/>
    </w:p>
    <w:p w14:paraId="69C72CBD" w14:textId="77777777" w:rsidR="008A3AAF" w:rsidRDefault="008A3AAF" w:rsidP="008A3AAF">
      <w:pPr>
        <w:pStyle w:val="berschrift3"/>
        <w:ind w:left="851" w:hanging="851"/>
      </w:pPr>
      <w:r>
        <w:t>Habitat</w:t>
      </w:r>
    </w:p>
    <w:p w14:paraId="190C4ECA" w14:textId="77777777" w:rsidR="008A3AAF" w:rsidRDefault="008A3AAF" w:rsidP="008A3AAF">
      <w:r>
        <w:rPr>
          <w:b/>
        </w:rPr>
        <w:t>A</w:t>
      </w:r>
      <w:r w:rsidRPr="00C268C2">
        <w:rPr>
          <w:b/>
        </w:rPr>
        <w:t>uthor</w:t>
      </w:r>
      <w:r>
        <w:rPr>
          <w:b/>
        </w:rPr>
        <w:t>s</w:t>
      </w:r>
      <w:r w:rsidRPr="00C268C2">
        <w:rPr>
          <w:b/>
        </w:rPr>
        <w:t>:</w:t>
      </w:r>
      <w:r>
        <w:t xml:space="preserve"> </w:t>
      </w:r>
      <w:r w:rsidRPr="00B249E8">
        <w:t>Hasan Hadžiablahović</w:t>
      </w:r>
    </w:p>
    <w:p w14:paraId="08376617" w14:textId="77777777" w:rsidR="008A3AAF" w:rsidRPr="00D36209" w:rsidRDefault="008A3AAF" w:rsidP="008A3AAF">
      <w:pPr>
        <w:rPr>
          <w:b/>
        </w:rPr>
      </w:pPr>
      <w:r>
        <w:rPr>
          <w:b/>
        </w:rPr>
        <w:t xml:space="preserve">Code: </w:t>
      </w:r>
      <w:r>
        <w:t>315</w:t>
      </w:r>
      <w:r w:rsidRPr="00FA0699">
        <w:t>0</w:t>
      </w:r>
    </w:p>
    <w:p w14:paraId="50543781" w14:textId="77777777" w:rsidR="008A3AAF" w:rsidRDefault="008A3AAF" w:rsidP="008A3AAF">
      <w:pPr>
        <w:jc w:val="both"/>
      </w:pPr>
      <w:r w:rsidRPr="00D36209">
        <w:rPr>
          <w:b/>
        </w:rPr>
        <w:t>Local name:</w:t>
      </w:r>
      <w:r>
        <w:t xml:space="preserve"> </w:t>
      </w:r>
      <w:r>
        <w:tab/>
      </w:r>
      <w:r>
        <w:br/>
      </w:r>
      <w:r>
        <w:tab/>
      </w:r>
      <w:proofErr w:type="spellStart"/>
      <w:r>
        <w:t>Prirodne</w:t>
      </w:r>
      <w:proofErr w:type="spellEnd"/>
      <w:r>
        <w:t xml:space="preserve"> </w:t>
      </w:r>
      <w:proofErr w:type="spellStart"/>
      <w:r>
        <w:t>eutrofne</w:t>
      </w:r>
      <w:proofErr w:type="spellEnd"/>
      <w:r>
        <w:t xml:space="preserve"> </w:t>
      </w:r>
      <w:proofErr w:type="spellStart"/>
      <w:r>
        <w:t>vode</w:t>
      </w:r>
      <w:proofErr w:type="spellEnd"/>
      <w:r>
        <w:t xml:space="preserve"> </w:t>
      </w:r>
      <w:proofErr w:type="spellStart"/>
      <w:r>
        <w:t>sa</w:t>
      </w:r>
      <w:proofErr w:type="spellEnd"/>
      <w:r>
        <w:t xml:space="preserve"> </w:t>
      </w:r>
      <w:proofErr w:type="spellStart"/>
      <w:r>
        <w:t>vegetacijom</w:t>
      </w:r>
      <w:proofErr w:type="spellEnd"/>
      <w:r>
        <w:t xml:space="preserve"> </w:t>
      </w:r>
      <w:proofErr w:type="spellStart"/>
      <w:r>
        <w:t>Magnopotamion</w:t>
      </w:r>
      <w:proofErr w:type="spellEnd"/>
      <w:r>
        <w:t xml:space="preserve"> </w:t>
      </w:r>
      <w:proofErr w:type="spellStart"/>
      <w:r>
        <w:t>i</w:t>
      </w:r>
      <w:proofErr w:type="spellEnd"/>
      <w:r>
        <w:t xml:space="preserve"> </w:t>
      </w:r>
      <w:proofErr w:type="spellStart"/>
      <w:r>
        <w:t>Hydrocharition</w:t>
      </w:r>
      <w:proofErr w:type="spellEnd"/>
      <w:r>
        <w:t xml:space="preserve"> (MNE)</w:t>
      </w:r>
      <w:r>
        <w:br/>
        <w:t xml:space="preserve"> </w:t>
      </w:r>
      <w:r>
        <w:tab/>
      </w:r>
      <w:proofErr w:type="spellStart"/>
      <w:r>
        <w:t>Prirodna</w:t>
      </w:r>
      <w:proofErr w:type="spellEnd"/>
      <w:r>
        <w:t xml:space="preserve"> </w:t>
      </w:r>
      <w:proofErr w:type="spellStart"/>
      <w:r>
        <w:t>eutrofična</w:t>
      </w:r>
      <w:proofErr w:type="spellEnd"/>
      <w:r>
        <w:t xml:space="preserve"> </w:t>
      </w:r>
      <w:proofErr w:type="spellStart"/>
      <w:r>
        <w:t>jezera</w:t>
      </w:r>
      <w:proofErr w:type="spellEnd"/>
      <w:r>
        <w:t xml:space="preserve"> </w:t>
      </w:r>
      <w:proofErr w:type="spellStart"/>
      <w:r>
        <w:t>sa</w:t>
      </w:r>
      <w:proofErr w:type="spellEnd"/>
      <w:r>
        <w:t xml:space="preserve"> </w:t>
      </w:r>
      <w:proofErr w:type="spellStart"/>
      <w:r>
        <w:t>vegetacijom</w:t>
      </w:r>
      <w:proofErr w:type="spellEnd"/>
      <w:r>
        <w:t xml:space="preserve"> </w:t>
      </w:r>
      <w:proofErr w:type="spellStart"/>
      <w:r>
        <w:t>tipa</w:t>
      </w:r>
      <w:proofErr w:type="spellEnd"/>
      <w:r>
        <w:t xml:space="preserve"> </w:t>
      </w:r>
      <w:proofErr w:type="spellStart"/>
      <w:r>
        <w:t>Magnopotamion</w:t>
      </w:r>
      <w:proofErr w:type="spellEnd"/>
      <w:r>
        <w:t xml:space="preserve"> </w:t>
      </w:r>
      <w:proofErr w:type="spellStart"/>
      <w:r>
        <w:t>ili</w:t>
      </w:r>
      <w:proofErr w:type="spellEnd"/>
      <w:r>
        <w:t xml:space="preserve"> </w:t>
      </w:r>
      <w:proofErr w:type="spellStart"/>
      <w:r>
        <w:t>Hydrocharition</w:t>
      </w:r>
      <w:proofErr w:type="spellEnd"/>
      <w:r>
        <w:t xml:space="preserve"> (BiH)</w:t>
      </w:r>
    </w:p>
    <w:p w14:paraId="49E21DB7" w14:textId="77777777" w:rsidR="008A3AAF" w:rsidRDefault="008A3AAF" w:rsidP="008A3AAF"/>
    <w:p w14:paraId="029AC4C2" w14:textId="77777777" w:rsidR="008A3AAF" w:rsidRPr="00D36209" w:rsidRDefault="008A3AAF" w:rsidP="008A3AAF">
      <w:pPr>
        <w:pStyle w:val="berschrift3"/>
        <w:ind w:left="851" w:hanging="851"/>
      </w:pPr>
      <w:r>
        <w:t>Short profile of the habitat</w:t>
      </w:r>
    </w:p>
    <w:p w14:paraId="067B00B3" w14:textId="77777777" w:rsidR="008A3AAF" w:rsidRDefault="008A3AAF" w:rsidP="008A3AAF">
      <w:pPr>
        <w:jc w:val="both"/>
      </w:pPr>
      <w:r>
        <w:t xml:space="preserve">Lakes and ponds with mostly dirty grey to blue-green, </w:t>
      </w:r>
      <w:proofErr w:type="gramStart"/>
      <w:r>
        <w:t>more or less turbid</w:t>
      </w:r>
      <w:proofErr w:type="gramEnd"/>
      <w:r>
        <w:t xml:space="preserve">, waters, particularly rich in dissolved bases (pH usually &gt;7), with free-floating surface communities of the </w:t>
      </w:r>
      <w:proofErr w:type="spellStart"/>
      <w:r>
        <w:t>Hydrocharition</w:t>
      </w:r>
      <w:proofErr w:type="spellEnd"/>
      <w:r>
        <w:t xml:space="preserve"> or, in deep, open waters, with associations of large pondweeds (</w:t>
      </w:r>
      <w:proofErr w:type="spellStart"/>
      <w:r>
        <w:t>Magnopotamion</w:t>
      </w:r>
      <w:proofErr w:type="spellEnd"/>
      <w:r>
        <w:t>).</w:t>
      </w:r>
    </w:p>
    <w:p w14:paraId="37D68BAD" w14:textId="77777777" w:rsidR="008A3AAF" w:rsidRDefault="008A3AAF" w:rsidP="008A3AAF">
      <w:pPr>
        <w:jc w:val="both"/>
      </w:pPr>
      <w:r>
        <w:t>This type of habitat is much more widely understood in all European countries than the brief description in the Interpretation Manual indicates. Apart from the connections that are mentioned in the name of the habitat type itself, they are covered by it and free-swimming communities of lentil (</w:t>
      </w:r>
      <w:proofErr w:type="spellStart"/>
      <w:r>
        <w:rPr>
          <w:i/>
        </w:rPr>
        <w:t>Lemnion</w:t>
      </w:r>
      <w:proofErr w:type="spellEnd"/>
      <w:r>
        <w:rPr>
          <w:i/>
        </w:rPr>
        <w:t xml:space="preserve"> </w:t>
      </w:r>
      <w:proofErr w:type="spellStart"/>
      <w:r>
        <w:rPr>
          <w:i/>
        </w:rPr>
        <w:t>minoris</w:t>
      </w:r>
      <w:proofErr w:type="spellEnd"/>
      <w:r>
        <w:t>), rooted floating vegetation of water lilies(</w:t>
      </w:r>
      <w:proofErr w:type="spellStart"/>
      <w:r w:rsidRPr="008029A0">
        <w:rPr>
          <w:i/>
        </w:rPr>
        <w:t>Nymphea</w:t>
      </w:r>
      <w:proofErr w:type="spellEnd"/>
      <w:r w:rsidRPr="008029A0">
        <w:rPr>
          <w:i/>
        </w:rPr>
        <w:t xml:space="preserve"> spp.</w:t>
      </w:r>
      <w:r>
        <w:rPr>
          <w:i/>
        </w:rPr>
        <w:t>, Nuphar spp.</w:t>
      </w:r>
      <w:r>
        <w:t>) and water walnut (</w:t>
      </w:r>
      <w:proofErr w:type="spellStart"/>
      <w:r>
        <w:rPr>
          <w:i/>
        </w:rPr>
        <w:t>Nymphaeion</w:t>
      </w:r>
      <w:proofErr w:type="spellEnd"/>
      <w:r>
        <w:rPr>
          <w:i/>
        </w:rPr>
        <w:t xml:space="preserve"> </w:t>
      </w:r>
      <w:proofErr w:type="spellStart"/>
      <w:r>
        <w:rPr>
          <w:i/>
        </w:rPr>
        <w:t>albae</w:t>
      </w:r>
      <w:proofErr w:type="spellEnd"/>
      <w:r>
        <w:t xml:space="preserve">), all vegetation of </w:t>
      </w:r>
      <w:proofErr w:type="spellStart"/>
      <w:r>
        <w:t>potamion</w:t>
      </w:r>
      <w:proofErr w:type="spellEnd"/>
      <w:r>
        <w:t xml:space="preserve"> (</w:t>
      </w:r>
      <w:proofErr w:type="spellStart"/>
      <w:r>
        <w:rPr>
          <w:i/>
        </w:rPr>
        <w:t>Potamion</w:t>
      </w:r>
      <w:proofErr w:type="spellEnd"/>
      <w:r>
        <w:rPr>
          <w:i/>
        </w:rPr>
        <w:t xml:space="preserve"> spp.</w:t>
      </w:r>
      <w:r>
        <w:t>) and brambles (</w:t>
      </w:r>
      <w:proofErr w:type="spellStart"/>
      <w:r>
        <w:rPr>
          <w:i/>
        </w:rPr>
        <w:t>Utricularion</w:t>
      </w:r>
      <w:proofErr w:type="spellEnd"/>
      <w:r>
        <w:rPr>
          <w:i/>
        </w:rPr>
        <w:t xml:space="preserve"> vulgaris</w:t>
      </w:r>
      <w:r>
        <w:t xml:space="preserve">), vegetation of shallow mountain cold puddles </w:t>
      </w:r>
      <w:r>
        <w:rPr>
          <w:i/>
        </w:rPr>
        <w:t>(</w:t>
      </w:r>
      <w:proofErr w:type="spellStart"/>
      <w:r>
        <w:rPr>
          <w:i/>
        </w:rPr>
        <w:t>Ranunculion</w:t>
      </w:r>
      <w:proofErr w:type="spellEnd"/>
      <w:r>
        <w:rPr>
          <w:i/>
        </w:rPr>
        <w:t xml:space="preserve"> </w:t>
      </w:r>
      <w:proofErr w:type="spellStart"/>
      <w:r>
        <w:rPr>
          <w:i/>
        </w:rPr>
        <w:t>aquatilis</w:t>
      </w:r>
      <w:proofErr w:type="spellEnd"/>
      <w:r>
        <w:t>), but also puddles and lakes without vegetation, which are important for the conservation of other sensitive organisms (amphibians, reptiles, dragonflies, etc.).</w:t>
      </w:r>
    </w:p>
    <w:p w14:paraId="3CB9429B" w14:textId="77777777" w:rsidR="008A3AAF" w:rsidRDefault="008A3AAF" w:rsidP="008A3AAF">
      <w:pPr>
        <w:jc w:val="both"/>
      </w:pPr>
      <w:r>
        <w:t>The “naturally eutrophic” character corresponds to alluvial geological and geomorphological contexts or to marly, clayey, limestone substrates. However, from the moment when the vegetation demonstrates this eutrophic character and corresponds to “natural” functioning, environments, even of anthropogenic origin, have been considered in this habitat.</w:t>
      </w:r>
    </w:p>
    <w:p w14:paraId="2A3D0BE7" w14:textId="77777777" w:rsidR="008A3AAF" w:rsidRDefault="008A3AAF" w:rsidP="008A3AAF">
      <w:pPr>
        <w:jc w:val="both"/>
      </w:pPr>
      <w:r>
        <w:t xml:space="preserve">For the vegetation of lakes and ponds, the structure of the vegetation was chosen as the main criterion for variation. It was thus possible to distinguish 3 elementary habitats based on the presence or absence of a significant rooted submerged plant layer, the dominance of </w:t>
      </w:r>
      <w:r>
        <w:lastRenderedPageBreak/>
        <w:t xml:space="preserve">submerged </w:t>
      </w:r>
      <w:proofErr w:type="spellStart"/>
      <w:r>
        <w:t>pleustophytes</w:t>
      </w:r>
      <w:proofErr w:type="spellEnd"/>
      <w:r>
        <w:t xml:space="preserve"> or the dominance of floating </w:t>
      </w:r>
      <w:proofErr w:type="spellStart"/>
      <w:r>
        <w:t>pleustophytes</w:t>
      </w:r>
      <w:proofErr w:type="spellEnd"/>
      <w:r>
        <w:t xml:space="preserve"> (small or large). This structural criterion corresponds to different operations and management issues. In large bodies of water, these three basic habitats can coexist in different sectors, but most often, they form structural complexes.</w:t>
      </w:r>
    </w:p>
    <w:p w14:paraId="02FE5D5C" w14:textId="77777777" w:rsidR="008A3AAF" w:rsidRDefault="008A3AAF" w:rsidP="008A3AAF">
      <w:pPr>
        <w:jc w:val="both"/>
      </w:pPr>
    </w:p>
    <w:p w14:paraId="73504DFD" w14:textId="77777777" w:rsidR="008A3AAF" w:rsidRDefault="008A3AAF" w:rsidP="008A3AAF">
      <w:pPr>
        <w:pStyle w:val="berschrift3"/>
        <w:ind w:left="851" w:hanging="851"/>
      </w:pPr>
      <w:r>
        <w:t>Identification</w:t>
      </w:r>
    </w:p>
    <w:p w14:paraId="6ACCCC42" w14:textId="77777777" w:rsidR="008A3AAF" w:rsidRPr="0026563A" w:rsidRDefault="008A3AAF" w:rsidP="008A3AAF">
      <w:pPr>
        <w:jc w:val="both"/>
        <w:rPr>
          <w:b/>
          <w:lang w:val="de-AT"/>
        </w:rPr>
      </w:pPr>
      <w:proofErr w:type="spellStart"/>
      <w:r w:rsidRPr="0026563A">
        <w:rPr>
          <w:i/>
          <w:lang w:val="de-AT"/>
        </w:rPr>
        <w:t>Potamogetonetea</w:t>
      </w:r>
      <w:proofErr w:type="spellEnd"/>
      <w:r w:rsidRPr="0026563A">
        <w:rPr>
          <w:lang w:val="de-AT"/>
        </w:rPr>
        <w:t xml:space="preserve"> Klika in Klika et Novak </w:t>
      </w:r>
      <w:proofErr w:type="gramStart"/>
      <w:r w:rsidRPr="0026563A">
        <w:rPr>
          <w:lang w:val="de-AT"/>
        </w:rPr>
        <w:t>1941</w:t>
      </w:r>
      <w:r w:rsidRPr="001533F4">
        <w:rPr>
          <w:lang w:val="de-AT"/>
        </w:rPr>
        <w:t>…</w:t>
      </w:r>
      <w:r>
        <w:rPr>
          <w:lang w:val="de-AT"/>
        </w:rPr>
        <w:t>.</w:t>
      </w:r>
      <w:proofErr w:type="gramEnd"/>
      <w:r w:rsidRPr="001533F4">
        <w:rPr>
          <w:lang w:val="de-AT"/>
        </w:rPr>
        <w:t>……</w:t>
      </w:r>
      <w:r>
        <w:rPr>
          <w:lang w:val="de-AT"/>
        </w:rPr>
        <w:t>…………</w:t>
      </w:r>
      <w:proofErr w:type="gramStart"/>
      <w:r>
        <w:rPr>
          <w:lang w:val="de-AT"/>
        </w:rPr>
        <w:t>…….</w:t>
      </w:r>
      <w:proofErr w:type="gramEnd"/>
      <w:r w:rsidRPr="001533F4">
        <w:rPr>
          <w:lang w:val="de-AT"/>
        </w:rPr>
        <w:t>.……………………………………...……</w:t>
      </w:r>
      <w:r w:rsidRPr="001533F4">
        <w:rPr>
          <w:b/>
          <w:lang w:val="de-AT"/>
        </w:rPr>
        <w:t>#</w:t>
      </w:r>
    </w:p>
    <w:p w14:paraId="4DC4FFBB" w14:textId="77777777" w:rsidR="008A3AAF" w:rsidRPr="008C3E28" w:rsidRDefault="008A3AAF" w:rsidP="008A3AAF">
      <w:pPr>
        <w:jc w:val="both"/>
      </w:pPr>
      <w:proofErr w:type="spellStart"/>
      <w:r w:rsidRPr="008C3E28">
        <w:rPr>
          <w:i/>
        </w:rPr>
        <w:t>Potamogetonetalia</w:t>
      </w:r>
      <w:proofErr w:type="spellEnd"/>
      <w:r w:rsidRPr="008C3E28">
        <w:t xml:space="preserve"> Koch 1926………………………</w:t>
      </w:r>
      <w:proofErr w:type="gramStart"/>
      <w:r w:rsidRPr="008C3E28">
        <w:t>…..</w:t>
      </w:r>
      <w:proofErr w:type="gramEnd"/>
      <w:r w:rsidRPr="008C3E28">
        <w:t>…………………………………</w:t>
      </w:r>
      <w:proofErr w:type="gramStart"/>
      <w:r w:rsidRPr="008C3E28">
        <w:t>…..</w:t>
      </w:r>
      <w:proofErr w:type="gramEnd"/>
      <w:r w:rsidRPr="008C3E28">
        <w:t>…………………</w:t>
      </w:r>
      <w:proofErr w:type="gramStart"/>
      <w:r w:rsidRPr="008C3E28">
        <w:t>…..</w:t>
      </w:r>
      <w:proofErr w:type="gramEnd"/>
      <w:r w:rsidRPr="008C3E28">
        <w:t>……#</w:t>
      </w:r>
    </w:p>
    <w:p w14:paraId="1993773D" w14:textId="77777777" w:rsidR="008A3AAF" w:rsidRPr="0026563A" w:rsidRDefault="008A3AAF" w:rsidP="008A3AAF">
      <w:pPr>
        <w:ind w:left="1416"/>
        <w:jc w:val="both"/>
        <w:rPr>
          <w:lang w:val="de-AT"/>
        </w:rPr>
      </w:pPr>
      <w:proofErr w:type="spellStart"/>
      <w:r w:rsidRPr="008C3E28">
        <w:rPr>
          <w:i/>
        </w:rPr>
        <w:t>Potamogetonion</w:t>
      </w:r>
      <w:proofErr w:type="spellEnd"/>
      <w:r w:rsidRPr="008C3E28">
        <w:t xml:space="preserve"> Libbert 1931 (syn. </w:t>
      </w:r>
      <w:proofErr w:type="spellStart"/>
      <w:r w:rsidRPr="0026563A">
        <w:rPr>
          <w:i/>
          <w:lang w:val="de-AT"/>
        </w:rPr>
        <w:t>Magnopotamion</w:t>
      </w:r>
      <w:proofErr w:type="spellEnd"/>
      <w:r w:rsidRPr="0026563A">
        <w:rPr>
          <w:lang w:val="de-AT"/>
        </w:rPr>
        <w:t xml:space="preserve"> (Vollmar 1947) Den Hartog et Segal 1964)</w:t>
      </w:r>
      <w:r w:rsidRPr="00DC62DA">
        <w:rPr>
          <w:lang w:val="de-AT"/>
        </w:rPr>
        <w:t xml:space="preserve"> ……………</w:t>
      </w:r>
      <w:proofErr w:type="gramStart"/>
      <w:r w:rsidRPr="00DC62DA">
        <w:rPr>
          <w:lang w:val="de-AT"/>
        </w:rPr>
        <w:t>…..</w:t>
      </w:r>
      <w:proofErr w:type="gramEnd"/>
      <w:r w:rsidRPr="00DC62DA">
        <w:rPr>
          <w:lang w:val="de-AT"/>
        </w:rPr>
        <w:t>…………………</w:t>
      </w:r>
      <w:proofErr w:type="gramStart"/>
      <w:r w:rsidRPr="00DC62DA">
        <w:rPr>
          <w:lang w:val="de-AT"/>
        </w:rPr>
        <w:t>…..</w:t>
      </w:r>
      <w:proofErr w:type="gramEnd"/>
      <w:r w:rsidRPr="00DC62DA">
        <w:rPr>
          <w:lang w:val="de-AT"/>
        </w:rPr>
        <w:t>…………………</w:t>
      </w:r>
      <w:proofErr w:type="gramStart"/>
      <w:r w:rsidRPr="00DC62DA">
        <w:rPr>
          <w:lang w:val="de-AT"/>
        </w:rPr>
        <w:t>…..</w:t>
      </w:r>
      <w:proofErr w:type="gramEnd"/>
      <w:r w:rsidRPr="00DC62DA">
        <w:rPr>
          <w:lang w:val="de-AT"/>
        </w:rPr>
        <w:t>…………………….&lt;</w:t>
      </w:r>
    </w:p>
    <w:p w14:paraId="49520B84" w14:textId="77777777" w:rsidR="008A3AAF" w:rsidRPr="00DC62DA" w:rsidRDefault="008A3AAF" w:rsidP="008A3AAF">
      <w:pPr>
        <w:ind w:left="1416" w:firstLine="708"/>
        <w:jc w:val="both"/>
      </w:pPr>
      <w:proofErr w:type="spellStart"/>
      <w:r w:rsidRPr="00DC62DA">
        <w:rPr>
          <w:i/>
        </w:rPr>
        <w:t>Potamogetono-Ceratophylletum</w:t>
      </w:r>
      <w:proofErr w:type="spellEnd"/>
      <w:r w:rsidRPr="00DC62DA">
        <w:rPr>
          <w:i/>
        </w:rPr>
        <w:t xml:space="preserve"> </w:t>
      </w:r>
      <w:proofErr w:type="spellStart"/>
      <w:r w:rsidRPr="00DC62DA">
        <w:rPr>
          <w:i/>
        </w:rPr>
        <w:t>demersi</w:t>
      </w:r>
      <w:proofErr w:type="spellEnd"/>
      <w:proofErr w:type="gramStart"/>
      <w:r w:rsidRPr="00DC62DA">
        <w:t>…..</w:t>
      </w:r>
      <w:proofErr w:type="gramEnd"/>
      <w:r w:rsidRPr="00DC62DA">
        <w:t>…………………</w:t>
      </w:r>
      <w:proofErr w:type="gramStart"/>
      <w:r w:rsidRPr="00DC62DA">
        <w:t>…..</w:t>
      </w:r>
      <w:proofErr w:type="gramEnd"/>
      <w:r w:rsidRPr="00DC62DA">
        <w:t>……………</w:t>
      </w:r>
      <w:proofErr w:type="gramStart"/>
      <w:r w:rsidRPr="00DC62DA">
        <w:t>…..</w:t>
      </w:r>
      <w:proofErr w:type="gramEnd"/>
      <w:r w:rsidRPr="00DC62DA">
        <w:t>&lt;</w:t>
      </w:r>
    </w:p>
    <w:p w14:paraId="6B90B52C" w14:textId="77777777" w:rsidR="008A3AAF" w:rsidRPr="00DC62DA" w:rsidRDefault="008A3AAF" w:rsidP="008A3AAF">
      <w:pPr>
        <w:ind w:left="1416" w:firstLine="708"/>
        <w:jc w:val="both"/>
      </w:pPr>
      <w:proofErr w:type="spellStart"/>
      <w:r>
        <w:rPr>
          <w:i/>
        </w:rPr>
        <w:t>М</w:t>
      </w:r>
      <w:r w:rsidRPr="00DC62DA">
        <w:rPr>
          <w:i/>
        </w:rPr>
        <w:t>yriophyllo-Potametum</w:t>
      </w:r>
      <w:proofErr w:type="spellEnd"/>
      <w:proofErr w:type="gramStart"/>
      <w:r w:rsidRPr="00DC62DA">
        <w:t>…..</w:t>
      </w:r>
      <w:proofErr w:type="gramEnd"/>
      <w:r w:rsidRPr="00DC62DA">
        <w:t>…………………</w:t>
      </w:r>
      <w:proofErr w:type="gramStart"/>
      <w:r w:rsidRPr="00DC62DA">
        <w:t>…..</w:t>
      </w:r>
      <w:proofErr w:type="gramEnd"/>
      <w:r w:rsidRPr="00DC62DA">
        <w:t>………………………………………</w:t>
      </w:r>
      <w:r>
        <w:t>…</w:t>
      </w:r>
      <w:r w:rsidRPr="00DC62DA">
        <w:t>&lt;</w:t>
      </w:r>
    </w:p>
    <w:p w14:paraId="29833A3E" w14:textId="77777777" w:rsidR="008A3AAF" w:rsidRPr="00DC62DA" w:rsidRDefault="008A3AAF" w:rsidP="008A3AAF">
      <w:pPr>
        <w:ind w:left="1416" w:firstLine="708"/>
        <w:jc w:val="both"/>
      </w:pPr>
      <w:r w:rsidRPr="00DC62DA">
        <w:rPr>
          <w:i/>
        </w:rPr>
        <w:t>Najado–</w:t>
      </w:r>
      <w:proofErr w:type="spellStart"/>
      <w:r w:rsidRPr="00DC62DA">
        <w:rPr>
          <w:i/>
        </w:rPr>
        <w:t>Potametum</w:t>
      </w:r>
      <w:proofErr w:type="spellEnd"/>
      <w:r w:rsidRPr="00DC62DA">
        <w:rPr>
          <w:i/>
        </w:rPr>
        <w:t xml:space="preserve"> </w:t>
      </w:r>
      <w:proofErr w:type="spellStart"/>
      <w:r w:rsidRPr="00DC62DA">
        <w:rPr>
          <w:i/>
        </w:rPr>
        <w:t>acutifolii</w:t>
      </w:r>
      <w:proofErr w:type="spellEnd"/>
      <w:r w:rsidRPr="00DC62DA">
        <w:rPr>
          <w:i/>
        </w:rPr>
        <w:t xml:space="preserve"> </w:t>
      </w:r>
      <w:proofErr w:type="spellStart"/>
      <w:r w:rsidRPr="00DC62DA">
        <w:rPr>
          <w:i/>
        </w:rPr>
        <w:t>Potametum</w:t>
      </w:r>
      <w:proofErr w:type="spellEnd"/>
      <w:r w:rsidRPr="00DC62DA">
        <w:rPr>
          <w:i/>
        </w:rPr>
        <w:t xml:space="preserve"> </w:t>
      </w:r>
      <w:proofErr w:type="spellStart"/>
      <w:r w:rsidRPr="00DC62DA">
        <w:rPr>
          <w:i/>
        </w:rPr>
        <w:t>lucentis</w:t>
      </w:r>
      <w:proofErr w:type="spellEnd"/>
      <w:proofErr w:type="gramStart"/>
      <w:r>
        <w:t>…..</w:t>
      </w:r>
      <w:proofErr w:type="gramEnd"/>
      <w:r>
        <w:t>…………………………&lt;</w:t>
      </w:r>
    </w:p>
    <w:p w14:paraId="2A5E2DAC" w14:textId="77777777" w:rsidR="008A3AAF" w:rsidRPr="00DC62DA" w:rsidRDefault="008A3AAF" w:rsidP="008A3AAF">
      <w:pPr>
        <w:ind w:left="1416" w:firstLine="708"/>
        <w:jc w:val="both"/>
      </w:pPr>
      <w:proofErr w:type="spellStart"/>
      <w:r w:rsidRPr="00DC62DA">
        <w:rPr>
          <w:i/>
        </w:rPr>
        <w:t>Hottonietum</w:t>
      </w:r>
      <w:proofErr w:type="spellEnd"/>
      <w:r w:rsidRPr="00DC62DA">
        <w:rPr>
          <w:i/>
        </w:rPr>
        <w:t xml:space="preserve"> palustris</w:t>
      </w:r>
      <w:proofErr w:type="gramStart"/>
      <w:r>
        <w:t>…..</w:t>
      </w:r>
      <w:proofErr w:type="gramEnd"/>
      <w:r>
        <w:t>…………………</w:t>
      </w:r>
      <w:proofErr w:type="gramStart"/>
      <w:r>
        <w:t>…..</w:t>
      </w:r>
      <w:proofErr w:type="gramEnd"/>
      <w:r>
        <w:t>…………………….</w:t>
      </w:r>
      <w:proofErr w:type="gramStart"/>
      <w:r>
        <w:t>…..</w:t>
      </w:r>
      <w:proofErr w:type="gramEnd"/>
      <w:r>
        <w:t>………………</w:t>
      </w:r>
      <w:proofErr w:type="gramStart"/>
      <w:r>
        <w:t>…..</w:t>
      </w:r>
      <w:proofErr w:type="gramEnd"/>
      <w:r>
        <w:t>&lt;</w:t>
      </w:r>
    </w:p>
    <w:p w14:paraId="7A0AEE75" w14:textId="77777777" w:rsidR="008A3AAF" w:rsidRPr="00DC62DA" w:rsidRDefault="008A3AAF" w:rsidP="008A3AAF">
      <w:pPr>
        <w:ind w:left="1416" w:firstLine="708"/>
        <w:jc w:val="both"/>
      </w:pPr>
      <w:proofErr w:type="spellStart"/>
      <w:r w:rsidRPr="00DC62DA">
        <w:rPr>
          <w:i/>
        </w:rPr>
        <w:t>Hydrochari-Nymphoidetu</w:t>
      </w:r>
      <w:r>
        <w:rPr>
          <w:i/>
        </w:rPr>
        <w:t>м</w:t>
      </w:r>
      <w:proofErr w:type="spellEnd"/>
      <w:r w:rsidRPr="00DC62DA">
        <w:rPr>
          <w:i/>
        </w:rPr>
        <w:t xml:space="preserve"> </w:t>
      </w:r>
      <w:proofErr w:type="spellStart"/>
      <w:r w:rsidRPr="00DC62DA">
        <w:rPr>
          <w:i/>
        </w:rPr>
        <w:t>peltatae</w:t>
      </w:r>
      <w:proofErr w:type="spellEnd"/>
      <w:proofErr w:type="gramStart"/>
      <w:r>
        <w:t>…..</w:t>
      </w:r>
      <w:proofErr w:type="gramEnd"/>
      <w:r>
        <w:t>…………………</w:t>
      </w:r>
      <w:proofErr w:type="gramStart"/>
      <w:r>
        <w:t>…..</w:t>
      </w:r>
      <w:proofErr w:type="gramEnd"/>
      <w:r>
        <w:t>……………………</w:t>
      </w:r>
      <w:proofErr w:type="gramStart"/>
      <w:r>
        <w:t>…..</w:t>
      </w:r>
      <w:proofErr w:type="gramEnd"/>
      <w:r>
        <w:t>&lt;</w:t>
      </w:r>
    </w:p>
    <w:p w14:paraId="106AE994" w14:textId="77777777" w:rsidR="008A3AAF" w:rsidRPr="00DC62DA" w:rsidRDefault="008A3AAF" w:rsidP="008A3AAF">
      <w:pPr>
        <w:ind w:left="1416" w:firstLine="708"/>
        <w:jc w:val="both"/>
      </w:pPr>
      <w:proofErr w:type="spellStart"/>
      <w:r w:rsidRPr="00DC62DA">
        <w:rPr>
          <w:i/>
        </w:rPr>
        <w:t>Myriophyllo</w:t>
      </w:r>
      <w:proofErr w:type="spellEnd"/>
      <w:r w:rsidRPr="00DC62DA">
        <w:rPr>
          <w:i/>
        </w:rPr>
        <w:t>–</w:t>
      </w:r>
      <w:proofErr w:type="spellStart"/>
      <w:r w:rsidRPr="00DC62DA">
        <w:rPr>
          <w:i/>
        </w:rPr>
        <w:t>Numpharetum</w:t>
      </w:r>
      <w:proofErr w:type="spellEnd"/>
      <w:proofErr w:type="gramStart"/>
      <w:r>
        <w:t>…..</w:t>
      </w:r>
      <w:proofErr w:type="gramEnd"/>
      <w:r>
        <w:t>…………………</w:t>
      </w:r>
      <w:proofErr w:type="gramStart"/>
      <w:r>
        <w:t>…..</w:t>
      </w:r>
      <w:proofErr w:type="gramEnd"/>
      <w:r>
        <w:t>…………………………………….&lt;</w:t>
      </w:r>
    </w:p>
    <w:p w14:paraId="708F9BF8" w14:textId="77777777" w:rsidR="008A3AAF" w:rsidRPr="008C3E28" w:rsidRDefault="008A3AAF" w:rsidP="008A3AAF">
      <w:pPr>
        <w:ind w:left="1416" w:firstLine="708"/>
        <w:jc w:val="both"/>
        <w:rPr>
          <w:lang w:val="de-AT"/>
        </w:rPr>
      </w:pPr>
      <w:proofErr w:type="spellStart"/>
      <w:r w:rsidRPr="008C3E28">
        <w:rPr>
          <w:i/>
          <w:lang w:val="de-AT"/>
        </w:rPr>
        <w:t>Trapetum</w:t>
      </w:r>
      <w:proofErr w:type="spellEnd"/>
      <w:r w:rsidRPr="008C3E28">
        <w:rPr>
          <w:i/>
          <w:lang w:val="de-AT"/>
        </w:rPr>
        <w:t xml:space="preserve"> </w:t>
      </w:r>
      <w:proofErr w:type="spellStart"/>
      <w:proofErr w:type="gramStart"/>
      <w:r w:rsidRPr="008C3E28">
        <w:rPr>
          <w:i/>
          <w:lang w:val="de-AT"/>
        </w:rPr>
        <w:t>natantis</w:t>
      </w:r>
      <w:proofErr w:type="spellEnd"/>
      <w:r w:rsidRPr="008C3E28">
        <w:rPr>
          <w:lang w:val="de-AT"/>
        </w:rPr>
        <w:t>….</w:t>
      </w:r>
      <w:proofErr w:type="gramEnd"/>
      <w:r w:rsidRPr="008C3E28">
        <w:rPr>
          <w:lang w:val="de-AT"/>
        </w:rPr>
        <w:t>.………………</w:t>
      </w:r>
      <w:proofErr w:type="gramStart"/>
      <w:r w:rsidRPr="008C3E28">
        <w:rPr>
          <w:lang w:val="de-AT"/>
        </w:rPr>
        <w:t>…….</w:t>
      </w:r>
      <w:proofErr w:type="gramEnd"/>
      <w:r w:rsidRPr="008C3E28">
        <w:rPr>
          <w:lang w:val="de-AT"/>
        </w:rPr>
        <w:t>.………………</w:t>
      </w:r>
      <w:proofErr w:type="gramStart"/>
      <w:r w:rsidRPr="008C3E28">
        <w:rPr>
          <w:lang w:val="de-AT"/>
        </w:rPr>
        <w:t>…….…..</w:t>
      </w:r>
      <w:proofErr w:type="gramEnd"/>
      <w:r w:rsidRPr="008C3E28">
        <w:rPr>
          <w:lang w:val="de-AT"/>
        </w:rPr>
        <w:t>………………</w:t>
      </w:r>
      <w:proofErr w:type="gramStart"/>
      <w:r w:rsidRPr="008C3E28">
        <w:rPr>
          <w:lang w:val="de-AT"/>
        </w:rPr>
        <w:t>…….</w:t>
      </w:r>
      <w:proofErr w:type="gramEnd"/>
      <w:r w:rsidRPr="008C3E28">
        <w:rPr>
          <w:lang w:val="de-AT"/>
        </w:rPr>
        <w:t>.…&lt;</w:t>
      </w:r>
    </w:p>
    <w:p w14:paraId="505F64B1" w14:textId="77777777" w:rsidR="008A3AAF" w:rsidRPr="008C3E28" w:rsidRDefault="008A3AAF" w:rsidP="008A3AAF">
      <w:pPr>
        <w:jc w:val="both"/>
        <w:rPr>
          <w:b/>
          <w:lang w:val="de-AT"/>
        </w:rPr>
      </w:pPr>
      <w:proofErr w:type="spellStart"/>
      <w:r w:rsidRPr="008C3E28">
        <w:rPr>
          <w:i/>
          <w:lang w:val="de-AT"/>
        </w:rPr>
        <w:t>Lemnetea</w:t>
      </w:r>
      <w:proofErr w:type="spellEnd"/>
      <w:r w:rsidRPr="008C3E28">
        <w:rPr>
          <w:lang w:val="de-AT"/>
        </w:rPr>
        <w:t xml:space="preserve"> O. de Bolos et </w:t>
      </w:r>
      <w:proofErr w:type="spellStart"/>
      <w:r w:rsidRPr="008C3E28">
        <w:rPr>
          <w:lang w:val="de-AT"/>
        </w:rPr>
        <w:t>Masclans</w:t>
      </w:r>
      <w:proofErr w:type="spellEnd"/>
      <w:r w:rsidRPr="008C3E28">
        <w:rPr>
          <w:lang w:val="de-AT"/>
        </w:rPr>
        <w:t xml:space="preserve"> </w:t>
      </w:r>
      <w:proofErr w:type="gramStart"/>
      <w:r w:rsidRPr="008C3E28">
        <w:rPr>
          <w:lang w:val="de-AT"/>
        </w:rPr>
        <w:t>1955….</w:t>
      </w:r>
      <w:proofErr w:type="gramEnd"/>
      <w:r w:rsidRPr="008C3E28">
        <w:rPr>
          <w:lang w:val="de-AT"/>
        </w:rPr>
        <w:t>.………………</w:t>
      </w:r>
      <w:proofErr w:type="gramStart"/>
      <w:r w:rsidRPr="008C3E28">
        <w:rPr>
          <w:lang w:val="de-AT"/>
        </w:rPr>
        <w:t>…….</w:t>
      </w:r>
      <w:proofErr w:type="gramEnd"/>
      <w:r w:rsidRPr="008C3E28">
        <w:rPr>
          <w:lang w:val="de-AT"/>
        </w:rPr>
        <w:t>.………………</w:t>
      </w:r>
      <w:proofErr w:type="gramStart"/>
      <w:r w:rsidRPr="008C3E28">
        <w:rPr>
          <w:lang w:val="de-AT"/>
        </w:rPr>
        <w:t>……..….</w:t>
      </w:r>
      <w:proofErr w:type="gramEnd"/>
      <w:r w:rsidRPr="008C3E28">
        <w:rPr>
          <w:lang w:val="de-AT"/>
        </w:rPr>
        <w:t>.………………</w:t>
      </w:r>
      <w:proofErr w:type="gramStart"/>
      <w:r w:rsidRPr="008C3E28">
        <w:rPr>
          <w:lang w:val="de-AT"/>
        </w:rPr>
        <w:t>…….</w:t>
      </w:r>
      <w:proofErr w:type="gramEnd"/>
      <w:r w:rsidRPr="008C3E28">
        <w:rPr>
          <w:lang w:val="de-AT"/>
        </w:rPr>
        <w:t>.…#</w:t>
      </w:r>
    </w:p>
    <w:p w14:paraId="76A6ADD8" w14:textId="77777777" w:rsidR="008A3AAF" w:rsidRPr="008C3E28" w:rsidRDefault="008A3AAF" w:rsidP="008A3AAF">
      <w:pPr>
        <w:jc w:val="both"/>
        <w:rPr>
          <w:b/>
          <w:lang w:val="de-AT"/>
        </w:rPr>
      </w:pPr>
      <w:proofErr w:type="spellStart"/>
      <w:r w:rsidRPr="008C3E28">
        <w:rPr>
          <w:i/>
          <w:lang w:val="de-AT"/>
        </w:rPr>
        <w:t>Lemnetalia</w:t>
      </w:r>
      <w:proofErr w:type="spellEnd"/>
      <w:r w:rsidRPr="008C3E28">
        <w:rPr>
          <w:i/>
          <w:lang w:val="de-AT"/>
        </w:rPr>
        <w:t xml:space="preserve"> minoris</w:t>
      </w:r>
      <w:r w:rsidRPr="008C3E28">
        <w:rPr>
          <w:lang w:val="de-AT"/>
        </w:rPr>
        <w:t xml:space="preserve"> O. de Bolos et </w:t>
      </w:r>
      <w:proofErr w:type="spellStart"/>
      <w:r w:rsidRPr="008C3E28">
        <w:rPr>
          <w:lang w:val="de-AT"/>
        </w:rPr>
        <w:t>Masclans</w:t>
      </w:r>
      <w:proofErr w:type="spellEnd"/>
      <w:r w:rsidRPr="008C3E28">
        <w:rPr>
          <w:lang w:val="de-AT"/>
        </w:rPr>
        <w:t xml:space="preserve"> 1955…………...………………</w:t>
      </w:r>
      <w:proofErr w:type="gramStart"/>
      <w:r w:rsidRPr="008C3E28">
        <w:rPr>
          <w:lang w:val="de-AT"/>
        </w:rPr>
        <w:t>……..….</w:t>
      </w:r>
      <w:proofErr w:type="gramEnd"/>
      <w:r w:rsidRPr="008C3E28">
        <w:rPr>
          <w:lang w:val="de-AT"/>
        </w:rPr>
        <w:t>.………………</w:t>
      </w:r>
      <w:proofErr w:type="gramStart"/>
      <w:r w:rsidRPr="008C3E28">
        <w:rPr>
          <w:lang w:val="de-AT"/>
        </w:rPr>
        <w:t>…….</w:t>
      </w:r>
      <w:proofErr w:type="gramEnd"/>
      <w:r w:rsidRPr="008C3E28">
        <w:rPr>
          <w:lang w:val="de-AT"/>
        </w:rPr>
        <w:t>.…#</w:t>
      </w:r>
    </w:p>
    <w:p w14:paraId="7368259C" w14:textId="77777777" w:rsidR="008A3AAF" w:rsidRPr="008C3E28" w:rsidRDefault="008A3AAF" w:rsidP="008A3AAF">
      <w:pPr>
        <w:ind w:left="1416"/>
        <w:jc w:val="both"/>
        <w:rPr>
          <w:lang w:val="de-AT"/>
        </w:rPr>
      </w:pPr>
      <w:proofErr w:type="spellStart"/>
      <w:r w:rsidRPr="008C3E28">
        <w:rPr>
          <w:i/>
          <w:lang w:val="de-AT"/>
        </w:rPr>
        <w:t>Lemnion</w:t>
      </w:r>
      <w:proofErr w:type="spellEnd"/>
      <w:r w:rsidRPr="008C3E28">
        <w:rPr>
          <w:i/>
          <w:lang w:val="de-AT"/>
        </w:rPr>
        <w:t xml:space="preserve"> minoris </w:t>
      </w:r>
      <w:r w:rsidRPr="008C3E28">
        <w:rPr>
          <w:lang w:val="de-AT"/>
        </w:rPr>
        <w:t xml:space="preserve">O. de Bolos et </w:t>
      </w:r>
      <w:proofErr w:type="spellStart"/>
      <w:r w:rsidRPr="008C3E28">
        <w:rPr>
          <w:lang w:val="de-AT"/>
        </w:rPr>
        <w:t>Masclans</w:t>
      </w:r>
      <w:proofErr w:type="spellEnd"/>
      <w:r w:rsidRPr="008C3E28">
        <w:rPr>
          <w:i/>
          <w:lang w:val="de-AT"/>
        </w:rPr>
        <w:t xml:space="preserve"> </w:t>
      </w:r>
      <w:r w:rsidRPr="008C3E28">
        <w:rPr>
          <w:lang w:val="de-AT"/>
        </w:rPr>
        <w:t xml:space="preserve">1955 (incl. </w:t>
      </w:r>
      <w:proofErr w:type="spellStart"/>
      <w:r w:rsidRPr="008C3E28">
        <w:rPr>
          <w:lang w:val="de-AT"/>
        </w:rPr>
        <w:t>syn</w:t>
      </w:r>
      <w:proofErr w:type="spellEnd"/>
      <w:r w:rsidRPr="008C3E28">
        <w:rPr>
          <w:lang w:val="de-AT"/>
        </w:rPr>
        <w:t xml:space="preserve"> </w:t>
      </w:r>
      <w:proofErr w:type="spellStart"/>
      <w:r w:rsidRPr="008C3E28">
        <w:rPr>
          <w:i/>
          <w:lang w:val="de-AT"/>
        </w:rPr>
        <w:t>Lemnion</w:t>
      </w:r>
      <w:proofErr w:type="spellEnd"/>
      <w:r w:rsidRPr="008C3E28">
        <w:rPr>
          <w:i/>
          <w:lang w:val="de-AT"/>
        </w:rPr>
        <w:t xml:space="preserve"> </w:t>
      </w:r>
      <w:proofErr w:type="spellStart"/>
      <w:r w:rsidRPr="008C3E28">
        <w:rPr>
          <w:i/>
          <w:lang w:val="de-AT"/>
        </w:rPr>
        <w:t>trisulcae</w:t>
      </w:r>
      <w:proofErr w:type="spellEnd"/>
      <w:r w:rsidRPr="008C3E28">
        <w:rPr>
          <w:lang w:val="de-AT"/>
        </w:rPr>
        <w:t xml:space="preserve"> Den Hartog et Segal </w:t>
      </w:r>
      <w:proofErr w:type="gramStart"/>
      <w:r w:rsidRPr="008C3E28">
        <w:rPr>
          <w:lang w:val="de-AT"/>
        </w:rPr>
        <w:t>1964..</w:t>
      </w:r>
      <w:proofErr w:type="gramEnd"/>
      <w:r w:rsidRPr="008C3E28">
        <w:rPr>
          <w:lang w:val="de-AT"/>
        </w:rPr>
        <w:t>………………</w:t>
      </w:r>
      <w:proofErr w:type="gramStart"/>
      <w:r w:rsidRPr="008C3E28">
        <w:rPr>
          <w:lang w:val="de-AT"/>
        </w:rPr>
        <w:t>…….</w:t>
      </w:r>
      <w:proofErr w:type="gramEnd"/>
      <w:r w:rsidRPr="008C3E28">
        <w:rPr>
          <w:lang w:val="de-AT"/>
        </w:rPr>
        <w:t>.…. ..……………………..…..………………………...…#</w:t>
      </w:r>
    </w:p>
    <w:p w14:paraId="7D77D278" w14:textId="77777777" w:rsidR="008A3AAF" w:rsidRPr="00AB0C4A" w:rsidRDefault="008A3AAF" w:rsidP="008A3AAF">
      <w:pPr>
        <w:ind w:left="1416"/>
        <w:jc w:val="both"/>
        <w:rPr>
          <w:lang w:val="de-AT"/>
        </w:rPr>
      </w:pPr>
      <w:proofErr w:type="spellStart"/>
      <w:r w:rsidRPr="0026563A">
        <w:rPr>
          <w:i/>
          <w:lang w:val="de-AT"/>
        </w:rPr>
        <w:t>Stratiotion</w:t>
      </w:r>
      <w:proofErr w:type="spellEnd"/>
      <w:r w:rsidRPr="0026563A">
        <w:rPr>
          <w:lang w:val="de-AT"/>
        </w:rPr>
        <w:t xml:space="preserve"> Den Hartog et Segal 1964 (</w:t>
      </w:r>
      <w:proofErr w:type="spellStart"/>
      <w:r w:rsidRPr="0026563A">
        <w:rPr>
          <w:lang w:val="de-AT"/>
        </w:rPr>
        <w:t>syn</w:t>
      </w:r>
      <w:proofErr w:type="spellEnd"/>
      <w:r w:rsidRPr="0026563A">
        <w:rPr>
          <w:lang w:val="de-AT"/>
        </w:rPr>
        <w:t xml:space="preserve">. </w:t>
      </w:r>
      <w:proofErr w:type="spellStart"/>
      <w:r w:rsidRPr="0026563A">
        <w:rPr>
          <w:i/>
          <w:lang w:val="de-AT"/>
        </w:rPr>
        <w:t>Hydrocharition</w:t>
      </w:r>
      <w:proofErr w:type="spellEnd"/>
      <w:r w:rsidRPr="0026563A">
        <w:rPr>
          <w:lang w:val="de-AT"/>
        </w:rPr>
        <w:t xml:space="preserve"> Rubel 1933, </w:t>
      </w:r>
      <w:proofErr w:type="spellStart"/>
      <w:r w:rsidRPr="0026563A">
        <w:rPr>
          <w:i/>
          <w:lang w:val="de-AT"/>
        </w:rPr>
        <w:t>Hydrocharition</w:t>
      </w:r>
      <w:proofErr w:type="spellEnd"/>
      <w:r w:rsidRPr="0026563A">
        <w:rPr>
          <w:i/>
          <w:lang w:val="de-AT"/>
        </w:rPr>
        <w:t xml:space="preserve"> </w:t>
      </w:r>
      <w:proofErr w:type="spellStart"/>
      <w:r w:rsidRPr="0026563A">
        <w:rPr>
          <w:i/>
          <w:lang w:val="de-AT"/>
        </w:rPr>
        <w:t>morsus-ranae</w:t>
      </w:r>
      <w:proofErr w:type="spellEnd"/>
      <w:r w:rsidRPr="0026563A">
        <w:rPr>
          <w:lang w:val="de-AT"/>
        </w:rPr>
        <w:t xml:space="preserve"> Rubel ex Klika 1944, </w:t>
      </w:r>
      <w:proofErr w:type="spellStart"/>
      <w:r w:rsidRPr="0026563A">
        <w:rPr>
          <w:i/>
          <w:lang w:val="de-AT"/>
        </w:rPr>
        <w:t>Eu-Hydrocharition</w:t>
      </w:r>
      <w:proofErr w:type="spellEnd"/>
      <w:r w:rsidRPr="0026563A">
        <w:rPr>
          <w:lang w:val="de-AT"/>
        </w:rPr>
        <w:t xml:space="preserve"> Passarge 1964)</w:t>
      </w:r>
      <w:proofErr w:type="gramStart"/>
      <w:r w:rsidRPr="00AB0C4A">
        <w:rPr>
          <w:lang w:val="de-AT"/>
        </w:rPr>
        <w:t xml:space="preserve"> ..</w:t>
      </w:r>
      <w:proofErr w:type="gramEnd"/>
      <w:r w:rsidRPr="00AB0C4A">
        <w:rPr>
          <w:lang w:val="de-AT"/>
        </w:rPr>
        <w:t>………………</w:t>
      </w:r>
      <w:proofErr w:type="gramStart"/>
      <w:r w:rsidRPr="00AB0C4A">
        <w:rPr>
          <w:lang w:val="de-AT"/>
        </w:rPr>
        <w:t>……..….</w:t>
      </w:r>
      <w:proofErr w:type="gramEnd"/>
      <w:r w:rsidRPr="00AB0C4A">
        <w:rPr>
          <w:lang w:val="de-AT"/>
        </w:rPr>
        <w:t>.………………</w:t>
      </w:r>
      <w:proofErr w:type="gramStart"/>
      <w:r w:rsidRPr="00AB0C4A">
        <w:rPr>
          <w:lang w:val="de-AT"/>
        </w:rPr>
        <w:t>……..….</w:t>
      </w:r>
      <w:proofErr w:type="gramEnd"/>
      <w:r w:rsidRPr="00AB0C4A">
        <w:rPr>
          <w:lang w:val="de-AT"/>
        </w:rPr>
        <w:t>.………………</w:t>
      </w:r>
      <w:proofErr w:type="gramStart"/>
      <w:r w:rsidRPr="00AB0C4A">
        <w:rPr>
          <w:lang w:val="de-AT"/>
        </w:rPr>
        <w:t>……..….</w:t>
      </w:r>
      <w:proofErr w:type="gramEnd"/>
      <w:r w:rsidRPr="00AB0C4A">
        <w:rPr>
          <w:lang w:val="de-AT"/>
        </w:rPr>
        <w:t>.………………</w:t>
      </w:r>
      <w:proofErr w:type="gramStart"/>
      <w:r w:rsidRPr="00AB0C4A">
        <w:rPr>
          <w:lang w:val="de-AT"/>
        </w:rPr>
        <w:t>…….</w:t>
      </w:r>
      <w:proofErr w:type="gramEnd"/>
      <w:r w:rsidRPr="00AB0C4A">
        <w:rPr>
          <w:lang w:val="de-AT"/>
        </w:rPr>
        <w:t>.…#</w:t>
      </w:r>
    </w:p>
    <w:p w14:paraId="78D24F16" w14:textId="77777777" w:rsidR="008A3AAF" w:rsidRDefault="008A3AAF" w:rsidP="008A3AAF">
      <w:pPr>
        <w:ind w:left="1416" w:firstLine="708"/>
        <w:jc w:val="both"/>
      </w:pPr>
      <w:proofErr w:type="spellStart"/>
      <w:r>
        <w:rPr>
          <w:i/>
        </w:rPr>
        <w:t>Lemno</w:t>
      </w:r>
      <w:proofErr w:type="spellEnd"/>
      <w:r>
        <w:rPr>
          <w:i/>
        </w:rPr>
        <w:t xml:space="preserve"> </w:t>
      </w:r>
      <w:proofErr w:type="spellStart"/>
      <w:r>
        <w:rPr>
          <w:i/>
        </w:rPr>
        <w:t>minoris-Spirodeletum</w:t>
      </w:r>
      <w:proofErr w:type="spellEnd"/>
      <w:r>
        <w:rPr>
          <w:i/>
        </w:rPr>
        <w:t xml:space="preserve"> </w:t>
      </w:r>
      <w:proofErr w:type="spellStart"/>
      <w:proofErr w:type="gramStart"/>
      <w:r>
        <w:rPr>
          <w:i/>
        </w:rPr>
        <w:t>polyrrhizae</w:t>
      </w:r>
      <w:bookmarkStart w:id="58" w:name="_Hlk222148586"/>
      <w:proofErr w:type="spellEnd"/>
      <w:r>
        <w:t>..</w:t>
      </w:r>
      <w:proofErr w:type="gramEnd"/>
      <w:r>
        <w:t>…………………</w:t>
      </w:r>
      <w:proofErr w:type="gramStart"/>
      <w:r>
        <w:t>…..…..</w:t>
      </w:r>
      <w:proofErr w:type="gramEnd"/>
      <w:r>
        <w:t>……………….&lt;</w:t>
      </w:r>
      <w:bookmarkEnd w:id="58"/>
    </w:p>
    <w:p w14:paraId="3730E4D2" w14:textId="77777777" w:rsidR="008A3AAF" w:rsidRDefault="008A3AAF" w:rsidP="008A3AAF">
      <w:pPr>
        <w:ind w:left="1416" w:firstLine="708"/>
        <w:jc w:val="both"/>
      </w:pPr>
      <w:proofErr w:type="spellStart"/>
      <w:r>
        <w:rPr>
          <w:i/>
        </w:rPr>
        <w:t>Lemnetum</w:t>
      </w:r>
      <w:proofErr w:type="spellEnd"/>
      <w:r>
        <w:rPr>
          <w:i/>
        </w:rPr>
        <w:t xml:space="preserve"> </w:t>
      </w:r>
      <w:proofErr w:type="spellStart"/>
      <w:r>
        <w:rPr>
          <w:i/>
        </w:rPr>
        <w:t>minori</w:t>
      </w:r>
      <w:proofErr w:type="spellEnd"/>
      <w:r>
        <w:rPr>
          <w:i/>
        </w:rPr>
        <w:t>–</w:t>
      </w:r>
      <w:proofErr w:type="spellStart"/>
      <w:proofErr w:type="gramStart"/>
      <w:r>
        <w:rPr>
          <w:i/>
        </w:rPr>
        <w:t>gibbae</w:t>
      </w:r>
      <w:proofErr w:type="spellEnd"/>
      <w:r>
        <w:t>..</w:t>
      </w:r>
      <w:proofErr w:type="gramEnd"/>
      <w:r>
        <w:t>…………………</w:t>
      </w:r>
      <w:proofErr w:type="gramStart"/>
      <w:r>
        <w:t>…..…..</w:t>
      </w:r>
      <w:proofErr w:type="gramEnd"/>
      <w:r>
        <w:t>……………….</w:t>
      </w:r>
      <w:r w:rsidRPr="00AB0C4A">
        <w:t xml:space="preserve"> </w:t>
      </w:r>
      <w:r>
        <w:t>..………………….&lt;</w:t>
      </w:r>
    </w:p>
    <w:p w14:paraId="69C7206E" w14:textId="77777777" w:rsidR="008A3AAF" w:rsidRDefault="008A3AAF" w:rsidP="008A3AAF">
      <w:pPr>
        <w:ind w:left="1416" w:firstLine="708"/>
        <w:jc w:val="both"/>
      </w:pPr>
      <w:proofErr w:type="spellStart"/>
      <w:r>
        <w:rPr>
          <w:i/>
        </w:rPr>
        <w:t>Salvinio-Spirodeletum</w:t>
      </w:r>
      <w:proofErr w:type="spellEnd"/>
      <w:r>
        <w:rPr>
          <w:i/>
        </w:rPr>
        <w:t xml:space="preserve"> </w:t>
      </w:r>
      <w:proofErr w:type="spellStart"/>
      <w:proofErr w:type="gramStart"/>
      <w:r>
        <w:rPr>
          <w:i/>
        </w:rPr>
        <w:t>polyrrhizae</w:t>
      </w:r>
      <w:proofErr w:type="spellEnd"/>
      <w:r>
        <w:t>..</w:t>
      </w:r>
      <w:proofErr w:type="gramEnd"/>
      <w:r>
        <w:t>…………………</w:t>
      </w:r>
      <w:proofErr w:type="gramStart"/>
      <w:r>
        <w:t>…..…..</w:t>
      </w:r>
      <w:proofErr w:type="gramEnd"/>
      <w:r>
        <w:t>……………</w:t>
      </w:r>
      <w:proofErr w:type="gramStart"/>
      <w:r>
        <w:t>…..…..…..</w:t>
      </w:r>
      <w:proofErr w:type="gramEnd"/>
      <w:r>
        <w:t>&lt;</w:t>
      </w:r>
    </w:p>
    <w:p w14:paraId="17341B7E" w14:textId="77777777" w:rsidR="008A3AAF" w:rsidRDefault="008A3AAF" w:rsidP="008A3AAF">
      <w:pPr>
        <w:ind w:left="1416" w:firstLine="708"/>
        <w:jc w:val="both"/>
      </w:pPr>
      <w:proofErr w:type="spellStart"/>
      <w:r>
        <w:rPr>
          <w:i/>
        </w:rPr>
        <w:lastRenderedPageBreak/>
        <w:t>Lemno</w:t>
      </w:r>
      <w:proofErr w:type="spellEnd"/>
      <w:r>
        <w:rPr>
          <w:i/>
        </w:rPr>
        <w:t xml:space="preserve"> </w:t>
      </w:r>
      <w:proofErr w:type="spellStart"/>
      <w:r>
        <w:rPr>
          <w:i/>
        </w:rPr>
        <w:t>minoris-Azolletum</w:t>
      </w:r>
      <w:proofErr w:type="spellEnd"/>
      <w:r>
        <w:rPr>
          <w:i/>
        </w:rPr>
        <w:t xml:space="preserve"> </w:t>
      </w:r>
      <w:proofErr w:type="gramStart"/>
      <w:r>
        <w:rPr>
          <w:i/>
        </w:rPr>
        <w:t>filiculoides</w:t>
      </w:r>
      <w:r>
        <w:t>..</w:t>
      </w:r>
      <w:proofErr w:type="gramEnd"/>
      <w:r>
        <w:t>…………………</w:t>
      </w:r>
      <w:proofErr w:type="gramStart"/>
      <w:r>
        <w:t>…..…..</w:t>
      </w:r>
      <w:proofErr w:type="gramEnd"/>
      <w:r>
        <w:t>…………………….&lt;</w:t>
      </w:r>
    </w:p>
    <w:p w14:paraId="450F6A18" w14:textId="77777777" w:rsidR="008A3AAF" w:rsidRDefault="008A3AAF" w:rsidP="008A3AAF">
      <w:pPr>
        <w:ind w:left="1416" w:firstLine="708"/>
        <w:jc w:val="both"/>
      </w:pPr>
      <w:proofErr w:type="spellStart"/>
      <w:r>
        <w:rPr>
          <w:i/>
        </w:rPr>
        <w:t>Lemnetum</w:t>
      </w:r>
      <w:proofErr w:type="spellEnd"/>
      <w:r>
        <w:rPr>
          <w:i/>
        </w:rPr>
        <w:t xml:space="preserve"> </w:t>
      </w:r>
      <w:proofErr w:type="spellStart"/>
      <w:proofErr w:type="gramStart"/>
      <w:r>
        <w:rPr>
          <w:i/>
        </w:rPr>
        <w:t>trisulcae</w:t>
      </w:r>
      <w:proofErr w:type="spellEnd"/>
      <w:r w:rsidRPr="00AB0C4A">
        <w:rPr>
          <w:i/>
        </w:rPr>
        <w:t>..</w:t>
      </w:r>
      <w:proofErr w:type="gramEnd"/>
      <w:r w:rsidRPr="00AB0C4A">
        <w:rPr>
          <w:i/>
        </w:rPr>
        <w:t>…………………</w:t>
      </w:r>
      <w:proofErr w:type="gramStart"/>
      <w:r w:rsidRPr="00AB0C4A">
        <w:rPr>
          <w:i/>
        </w:rPr>
        <w:t>…..…..</w:t>
      </w:r>
      <w:proofErr w:type="gramEnd"/>
      <w:r w:rsidRPr="00AB0C4A">
        <w:rPr>
          <w:i/>
        </w:rPr>
        <w:t>……………….</w:t>
      </w:r>
      <w:r w:rsidRPr="00AB0C4A">
        <w:t xml:space="preserve"> </w:t>
      </w:r>
      <w:r>
        <w:t>..…………………………..&lt;</w:t>
      </w:r>
    </w:p>
    <w:p w14:paraId="7B65F2D5" w14:textId="77777777" w:rsidR="008A3AAF" w:rsidRDefault="008A3AAF" w:rsidP="008A3AAF">
      <w:pPr>
        <w:ind w:left="1416" w:firstLine="708"/>
        <w:jc w:val="both"/>
      </w:pPr>
      <w:proofErr w:type="spellStart"/>
      <w:r>
        <w:rPr>
          <w:i/>
        </w:rPr>
        <w:t>Lemno</w:t>
      </w:r>
      <w:proofErr w:type="spellEnd"/>
      <w:r>
        <w:rPr>
          <w:i/>
        </w:rPr>
        <w:t xml:space="preserve"> </w:t>
      </w:r>
      <w:proofErr w:type="spellStart"/>
      <w:r>
        <w:rPr>
          <w:i/>
        </w:rPr>
        <w:t>minoris-Riccietum</w:t>
      </w:r>
      <w:proofErr w:type="spellEnd"/>
      <w:r>
        <w:rPr>
          <w:i/>
        </w:rPr>
        <w:t xml:space="preserve"> </w:t>
      </w:r>
      <w:proofErr w:type="spellStart"/>
      <w:proofErr w:type="gramStart"/>
      <w:r>
        <w:rPr>
          <w:i/>
        </w:rPr>
        <w:t>fluitantisi</w:t>
      </w:r>
      <w:proofErr w:type="spellEnd"/>
      <w:r>
        <w:t>..</w:t>
      </w:r>
      <w:proofErr w:type="gramEnd"/>
      <w:r>
        <w:t>…………………</w:t>
      </w:r>
      <w:proofErr w:type="gramStart"/>
      <w:r>
        <w:t>…..…..</w:t>
      </w:r>
      <w:proofErr w:type="gramEnd"/>
      <w:r>
        <w:t>……………………….&lt;</w:t>
      </w:r>
    </w:p>
    <w:p w14:paraId="1121C699" w14:textId="77777777" w:rsidR="008A3AAF" w:rsidRDefault="008A3AAF" w:rsidP="008A3AAF">
      <w:pPr>
        <w:ind w:left="1416" w:firstLine="708"/>
        <w:jc w:val="both"/>
      </w:pPr>
      <w:proofErr w:type="spellStart"/>
      <w:r>
        <w:rPr>
          <w:i/>
        </w:rPr>
        <w:t>Lemno-Utricularietum</w:t>
      </w:r>
      <w:proofErr w:type="spellEnd"/>
      <w:r>
        <w:rPr>
          <w:i/>
        </w:rPr>
        <w:t xml:space="preserve"> </w:t>
      </w:r>
      <w:proofErr w:type="gramStart"/>
      <w:r>
        <w:rPr>
          <w:i/>
        </w:rPr>
        <w:t>vulgaris</w:t>
      </w:r>
      <w:r>
        <w:t>..</w:t>
      </w:r>
      <w:proofErr w:type="gramEnd"/>
      <w:r>
        <w:t>…………………</w:t>
      </w:r>
      <w:proofErr w:type="gramStart"/>
      <w:r>
        <w:t>…..…..</w:t>
      </w:r>
      <w:proofErr w:type="gramEnd"/>
      <w:r>
        <w:t>……………….</w:t>
      </w:r>
      <w:proofErr w:type="gramStart"/>
      <w:r>
        <w:t>…..…..</w:t>
      </w:r>
      <w:proofErr w:type="gramEnd"/>
      <w:r>
        <w:t>…….&lt;</w:t>
      </w:r>
    </w:p>
    <w:p w14:paraId="57CCA0BD" w14:textId="77777777" w:rsidR="008A3AAF" w:rsidRDefault="008A3AAF" w:rsidP="008A3AAF">
      <w:pPr>
        <w:jc w:val="both"/>
      </w:pPr>
    </w:p>
    <w:p w14:paraId="603F6599" w14:textId="77777777" w:rsidR="008A3AAF" w:rsidRPr="00D36209" w:rsidRDefault="008A3AAF" w:rsidP="008A3AAF">
      <w:pPr>
        <w:pStyle w:val="berschrift3"/>
        <w:ind w:left="851" w:hanging="851"/>
      </w:pPr>
      <w:proofErr w:type="spellStart"/>
      <w:r>
        <w:t>Coenosis</w:t>
      </w:r>
      <w:proofErr w:type="spellEnd"/>
    </w:p>
    <w:p w14:paraId="7B2990D8" w14:textId="77777777" w:rsidR="008A3AAF" w:rsidRDefault="008A3AAF" w:rsidP="008A3AAF">
      <w:pPr>
        <w:jc w:val="both"/>
        <w:rPr>
          <w:i/>
        </w:rPr>
      </w:pPr>
      <w:r>
        <w:t>According to the Interpretation Manual, indicator plant species are</w:t>
      </w:r>
      <w:r>
        <w:rPr>
          <w:i/>
        </w:rPr>
        <w:t xml:space="preserve">: </w:t>
      </w:r>
    </w:p>
    <w:p w14:paraId="04A6AEC0" w14:textId="77777777" w:rsidR="008A3AAF" w:rsidRDefault="008A3AAF" w:rsidP="008A3AAF">
      <w:pPr>
        <w:jc w:val="both"/>
        <w:rPr>
          <w:i/>
        </w:rPr>
      </w:pPr>
      <w:proofErr w:type="spellStart"/>
      <w:r>
        <w:rPr>
          <w:i/>
        </w:rPr>
        <w:t>Hydrocharis</w:t>
      </w:r>
      <w:proofErr w:type="spellEnd"/>
      <w:r>
        <w:rPr>
          <w:i/>
        </w:rPr>
        <w:t xml:space="preserve"> </w:t>
      </w:r>
      <w:proofErr w:type="spellStart"/>
      <w:r>
        <w:rPr>
          <w:i/>
        </w:rPr>
        <w:t>morsus-ranae</w:t>
      </w:r>
      <w:proofErr w:type="spellEnd"/>
      <w:r>
        <w:rPr>
          <w:i/>
        </w:rPr>
        <w:t xml:space="preserve">, Lemna minor, L. </w:t>
      </w:r>
      <w:proofErr w:type="spellStart"/>
      <w:r>
        <w:rPr>
          <w:i/>
        </w:rPr>
        <w:t>gibba</w:t>
      </w:r>
      <w:proofErr w:type="spellEnd"/>
      <w:r>
        <w:rPr>
          <w:i/>
        </w:rPr>
        <w:t xml:space="preserve">, L. </w:t>
      </w:r>
      <w:proofErr w:type="spellStart"/>
      <w:r>
        <w:rPr>
          <w:i/>
        </w:rPr>
        <w:t>trisulca</w:t>
      </w:r>
      <w:proofErr w:type="spellEnd"/>
      <w:r>
        <w:rPr>
          <w:i/>
        </w:rPr>
        <w:t xml:space="preserve">, </w:t>
      </w:r>
      <w:proofErr w:type="spellStart"/>
      <w:r>
        <w:rPr>
          <w:i/>
        </w:rPr>
        <w:t>Spirodela</w:t>
      </w:r>
      <w:proofErr w:type="spellEnd"/>
      <w:r>
        <w:rPr>
          <w:i/>
        </w:rPr>
        <w:t xml:space="preserve"> </w:t>
      </w:r>
      <w:proofErr w:type="spellStart"/>
      <w:r>
        <w:rPr>
          <w:i/>
        </w:rPr>
        <w:t>polyrhiza</w:t>
      </w:r>
      <w:proofErr w:type="spellEnd"/>
      <w:r>
        <w:rPr>
          <w:i/>
        </w:rPr>
        <w:t xml:space="preserve">, Utricularia vulgaris, </w:t>
      </w:r>
      <w:proofErr w:type="spellStart"/>
      <w:r>
        <w:rPr>
          <w:i/>
        </w:rPr>
        <w:t>Potamogeton</w:t>
      </w:r>
      <w:proofErr w:type="spellEnd"/>
      <w:r>
        <w:rPr>
          <w:i/>
        </w:rPr>
        <w:t xml:space="preserve"> </w:t>
      </w:r>
      <w:proofErr w:type="spellStart"/>
      <w:r>
        <w:rPr>
          <w:i/>
        </w:rPr>
        <w:t>lucens</w:t>
      </w:r>
      <w:proofErr w:type="spellEnd"/>
      <w:r>
        <w:rPr>
          <w:i/>
        </w:rPr>
        <w:t xml:space="preserve">, P. </w:t>
      </w:r>
      <w:proofErr w:type="spellStart"/>
      <w:r>
        <w:rPr>
          <w:i/>
        </w:rPr>
        <w:t>zizii</w:t>
      </w:r>
      <w:proofErr w:type="spellEnd"/>
      <w:r>
        <w:rPr>
          <w:i/>
        </w:rPr>
        <w:t xml:space="preserve">, P. </w:t>
      </w:r>
      <w:proofErr w:type="spellStart"/>
      <w:r>
        <w:rPr>
          <w:i/>
        </w:rPr>
        <w:t>praelongus</w:t>
      </w:r>
      <w:proofErr w:type="spellEnd"/>
      <w:r>
        <w:rPr>
          <w:i/>
        </w:rPr>
        <w:t xml:space="preserve">, P. </w:t>
      </w:r>
      <w:proofErr w:type="spellStart"/>
      <w:r>
        <w:rPr>
          <w:i/>
        </w:rPr>
        <w:t>perfoliatus</w:t>
      </w:r>
      <w:proofErr w:type="spellEnd"/>
      <w:r>
        <w:t xml:space="preserve">. Of course, more can be added to these: </w:t>
      </w:r>
      <w:r>
        <w:rPr>
          <w:i/>
        </w:rPr>
        <w:t xml:space="preserve">Nymphaea alba, Nuphar lutea, N. pumila, </w:t>
      </w:r>
      <w:proofErr w:type="spellStart"/>
      <w:r>
        <w:rPr>
          <w:i/>
        </w:rPr>
        <w:t>Nymphoides</w:t>
      </w:r>
      <w:proofErr w:type="spellEnd"/>
      <w:r>
        <w:rPr>
          <w:i/>
        </w:rPr>
        <w:t xml:space="preserve"> </w:t>
      </w:r>
      <w:proofErr w:type="spellStart"/>
      <w:r>
        <w:rPr>
          <w:i/>
        </w:rPr>
        <w:t>peltata</w:t>
      </w:r>
      <w:proofErr w:type="spellEnd"/>
      <w:r>
        <w:rPr>
          <w:i/>
        </w:rPr>
        <w:t xml:space="preserve">, </w:t>
      </w:r>
      <w:proofErr w:type="spellStart"/>
      <w:r>
        <w:rPr>
          <w:i/>
        </w:rPr>
        <w:t>Potamogeton</w:t>
      </w:r>
      <w:proofErr w:type="spellEnd"/>
      <w:r>
        <w:rPr>
          <w:i/>
        </w:rPr>
        <w:t xml:space="preserve"> </w:t>
      </w:r>
      <w:proofErr w:type="spellStart"/>
      <w:r>
        <w:rPr>
          <w:i/>
        </w:rPr>
        <w:t>gramineus</w:t>
      </w:r>
      <w:proofErr w:type="spellEnd"/>
      <w:r>
        <w:rPr>
          <w:i/>
        </w:rPr>
        <w:t xml:space="preserve">, </w:t>
      </w:r>
      <w:proofErr w:type="spellStart"/>
      <w:r>
        <w:rPr>
          <w:i/>
        </w:rPr>
        <w:t>Ceratophylum</w:t>
      </w:r>
      <w:proofErr w:type="spellEnd"/>
      <w:r>
        <w:rPr>
          <w:i/>
        </w:rPr>
        <w:t xml:space="preserve"> </w:t>
      </w:r>
      <w:proofErr w:type="spellStart"/>
      <w:r>
        <w:rPr>
          <w:i/>
        </w:rPr>
        <w:t>demersum</w:t>
      </w:r>
      <w:proofErr w:type="spellEnd"/>
      <w:r>
        <w:rPr>
          <w:i/>
        </w:rPr>
        <w:t xml:space="preserve">, Trapa natans, </w:t>
      </w:r>
      <w:proofErr w:type="spellStart"/>
      <w:r>
        <w:rPr>
          <w:i/>
        </w:rPr>
        <w:t>Persicaria</w:t>
      </w:r>
      <w:proofErr w:type="spellEnd"/>
      <w:r>
        <w:rPr>
          <w:i/>
        </w:rPr>
        <w:t xml:space="preserve"> amphibia (= Polygonum </w:t>
      </w:r>
      <w:proofErr w:type="spellStart"/>
      <w:r>
        <w:rPr>
          <w:i/>
        </w:rPr>
        <w:t>amphibium</w:t>
      </w:r>
      <w:proofErr w:type="spellEnd"/>
      <w:r>
        <w:rPr>
          <w:i/>
        </w:rPr>
        <w:t xml:space="preserve">), </w:t>
      </w:r>
      <w:proofErr w:type="spellStart"/>
      <w:r>
        <w:rPr>
          <w:i/>
        </w:rPr>
        <w:t>Myriophyllum</w:t>
      </w:r>
      <w:proofErr w:type="spellEnd"/>
      <w:r>
        <w:rPr>
          <w:i/>
        </w:rPr>
        <w:t xml:space="preserve"> spicatum, </w:t>
      </w:r>
      <w:proofErr w:type="spellStart"/>
      <w:r>
        <w:rPr>
          <w:i/>
        </w:rPr>
        <w:t>Valisneria</w:t>
      </w:r>
      <w:proofErr w:type="spellEnd"/>
      <w:r>
        <w:rPr>
          <w:i/>
        </w:rPr>
        <w:t xml:space="preserve"> spiralis, </w:t>
      </w:r>
      <w:proofErr w:type="spellStart"/>
      <w:r>
        <w:rPr>
          <w:i/>
        </w:rPr>
        <w:t>Potamogeton</w:t>
      </w:r>
      <w:proofErr w:type="spellEnd"/>
      <w:r>
        <w:rPr>
          <w:i/>
        </w:rPr>
        <w:t xml:space="preserve"> natans, P. </w:t>
      </w:r>
      <w:proofErr w:type="spellStart"/>
      <w:r>
        <w:rPr>
          <w:i/>
        </w:rPr>
        <w:t>pectinatus</w:t>
      </w:r>
      <w:proofErr w:type="spellEnd"/>
      <w:r>
        <w:rPr>
          <w:i/>
        </w:rPr>
        <w:t xml:space="preserve">, </w:t>
      </w:r>
      <w:proofErr w:type="spellStart"/>
      <w:r>
        <w:rPr>
          <w:i/>
        </w:rPr>
        <w:t>Najas</w:t>
      </w:r>
      <w:proofErr w:type="spellEnd"/>
      <w:r>
        <w:rPr>
          <w:i/>
        </w:rPr>
        <w:t xml:space="preserve"> sp., </w:t>
      </w:r>
      <w:proofErr w:type="spellStart"/>
      <w:r>
        <w:rPr>
          <w:i/>
        </w:rPr>
        <w:t>Caldesia</w:t>
      </w:r>
      <w:proofErr w:type="spellEnd"/>
      <w:r>
        <w:rPr>
          <w:i/>
        </w:rPr>
        <w:t xml:space="preserve"> </w:t>
      </w:r>
      <w:proofErr w:type="spellStart"/>
      <w:r>
        <w:rPr>
          <w:i/>
        </w:rPr>
        <w:t>parnassifolia</w:t>
      </w:r>
      <w:proofErr w:type="spellEnd"/>
      <w:r>
        <w:t xml:space="preserve">, and mosses: </w:t>
      </w:r>
      <w:r>
        <w:rPr>
          <w:i/>
        </w:rPr>
        <w:t xml:space="preserve">Riccia </w:t>
      </w:r>
      <w:proofErr w:type="spellStart"/>
      <w:r>
        <w:rPr>
          <w:i/>
        </w:rPr>
        <w:t>fluitans</w:t>
      </w:r>
      <w:proofErr w:type="spellEnd"/>
      <w:r>
        <w:rPr>
          <w:i/>
        </w:rPr>
        <w:t xml:space="preserve"> and </w:t>
      </w:r>
      <w:proofErr w:type="spellStart"/>
      <w:r>
        <w:rPr>
          <w:i/>
        </w:rPr>
        <w:t>Ricciocarpos</w:t>
      </w:r>
      <w:proofErr w:type="spellEnd"/>
      <w:r>
        <w:rPr>
          <w:i/>
        </w:rPr>
        <w:t xml:space="preserve"> natans.</w:t>
      </w:r>
    </w:p>
    <w:p w14:paraId="098AAE08" w14:textId="77777777" w:rsidR="008A3AAF" w:rsidRPr="00AB0C4A" w:rsidRDefault="008A3AAF" w:rsidP="008A3AAF">
      <w:pPr>
        <w:jc w:val="both"/>
        <w:rPr>
          <w:iCs/>
        </w:rPr>
      </w:pPr>
    </w:p>
    <w:p w14:paraId="284317D0" w14:textId="77777777" w:rsidR="008A3AAF" w:rsidRDefault="008A3AAF" w:rsidP="008A3AAF">
      <w:pPr>
        <w:pStyle w:val="berschrift3"/>
        <w:ind w:left="851" w:hanging="851"/>
      </w:pPr>
      <w:r>
        <w:t>Ecology</w:t>
      </w:r>
    </w:p>
    <w:p w14:paraId="30F5552A" w14:textId="77777777" w:rsidR="008A3AAF" w:rsidRDefault="008A3AAF" w:rsidP="008A3AAF">
      <w:pPr>
        <w:jc w:val="both"/>
      </w:pPr>
      <w:r>
        <w:t xml:space="preserve">This habitat type occurs in shallow to </w:t>
      </w:r>
      <w:proofErr w:type="gramStart"/>
      <w:r>
        <w:t>fairly deep</w:t>
      </w:r>
      <w:proofErr w:type="gramEnd"/>
      <w:r>
        <w:t xml:space="preserve">, stagnant to very weakly flowing waters on nutrient-rich bottom, such as lakes, ponds and cut meanders. The water is naturally rich in nutrients through chemical exchange with the soil. In contrast to hypertrophic (extremely nutrient-rich) waters, phosphate is usually limiting and the water is clear without periodic algae blooms. The vegetation type and the associated faunal community can also occur in ditches, canals or wide waterways with good water quality. The water is usually clear or brown (humic) with low to moderate concentration of chlorophyll and sediments suspended in the water column. The water is normally buffered to </w:t>
      </w:r>
      <w:proofErr w:type="gramStart"/>
      <w:r>
        <w:t>highly</w:t>
      </w:r>
      <w:proofErr w:type="gramEnd"/>
      <w:r>
        <w:t xml:space="preserve"> buffered and rich in basic ions with a pH typically circumneutral to basic. The sediment is rich in nutrients and might be partially organic and muddy. The habitat supports dense beds of aquatic macrophytes </w:t>
      </w:r>
      <w:proofErr w:type="gramStart"/>
      <w:r>
        <w:t>more or less rich</w:t>
      </w:r>
      <w:proofErr w:type="gramEnd"/>
      <w:r>
        <w:t xml:space="preserve"> in species. Macrophytes can disappear when pollution causes nutrient levels to rise further and the system enters the hypertrophic state. Aquatic macrophytes include floating and submerged growth forms. Depending on the water depth, the successional stage and the trophic status these waters can be </w:t>
      </w:r>
      <w:proofErr w:type="spellStart"/>
      <w:r>
        <w:t>colonised</w:t>
      </w:r>
      <w:proofErr w:type="spellEnd"/>
      <w:r>
        <w:t xml:space="preserve"> by communities dominated by </w:t>
      </w:r>
      <w:proofErr w:type="spellStart"/>
      <w:r>
        <w:rPr>
          <w:i/>
        </w:rPr>
        <w:t>nymphaeid</w:t>
      </w:r>
      <w:proofErr w:type="spellEnd"/>
      <w:r>
        <w:rPr>
          <w:i/>
        </w:rPr>
        <w:t xml:space="preserve"> </w:t>
      </w:r>
      <w:r>
        <w:t xml:space="preserve">species (such as </w:t>
      </w:r>
      <w:r>
        <w:rPr>
          <w:i/>
        </w:rPr>
        <w:t>Nymphaea</w:t>
      </w:r>
      <w:r>
        <w:t xml:space="preserve"> spp., </w:t>
      </w:r>
      <w:r>
        <w:rPr>
          <w:i/>
        </w:rPr>
        <w:t xml:space="preserve">Nuphar lutea, </w:t>
      </w:r>
      <w:proofErr w:type="spellStart"/>
      <w:r>
        <w:rPr>
          <w:i/>
        </w:rPr>
        <w:t>Nymphoides</w:t>
      </w:r>
      <w:proofErr w:type="spellEnd"/>
      <w:r>
        <w:rPr>
          <w:i/>
        </w:rPr>
        <w:t xml:space="preserve"> </w:t>
      </w:r>
      <w:proofErr w:type="spellStart"/>
      <w:r>
        <w:rPr>
          <w:i/>
        </w:rPr>
        <w:t>peltata</w:t>
      </w:r>
      <w:proofErr w:type="spellEnd"/>
      <w:r>
        <w:t>)</w:t>
      </w:r>
      <w:r>
        <w:rPr>
          <w:i/>
        </w:rPr>
        <w:t>,</w:t>
      </w:r>
      <w:r>
        <w:t xml:space="preserve"> rooted hydrophytes (</w:t>
      </w:r>
      <w:proofErr w:type="spellStart"/>
      <w:r>
        <w:rPr>
          <w:i/>
        </w:rPr>
        <w:t>Potamogeton</w:t>
      </w:r>
      <w:proofErr w:type="spellEnd"/>
      <w:r>
        <w:t xml:space="preserve"> spp., </w:t>
      </w:r>
      <w:proofErr w:type="spellStart"/>
      <w:r>
        <w:rPr>
          <w:i/>
        </w:rPr>
        <w:t>Myriphyllum</w:t>
      </w:r>
      <w:proofErr w:type="spellEnd"/>
      <w:r>
        <w:t xml:space="preserve"> spp.,</w:t>
      </w:r>
      <w:r>
        <w:rPr>
          <w:i/>
        </w:rPr>
        <w:t xml:space="preserve"> </w:t>
      </w:r>
      <w:proofErr w:type="spellStart"/>
      <w:r>
        <w:rPr>
          <w:i/>
        </w:rPr>
        <w:t>Najas</w:t>
      </w:r>
      <w:proofErr w:type="spellEnd"/>
      <w:r>
        <w:rPr>
          <w:i/>
        </w:rPr>
        <w:t xml:space="preserve"> spp., Vallisneria spiralis</w:t>
      </w:r>
      <w:r>
        <w:t>), freely floating hydrophytes</w:t>
      </w:r>
      <w:r>
        <w:rPr>
          <w:i/>
        </w:rPr>
        <w:t xml:space="preserve"> </w:t>
      </w:r>
      <w:r>
        <w:t>(</w:t>
      </w:r>
      <w:proofErr w:type="spellStart"/>
      <w:r>
        <w:rPr>
          <w:i/>
        </w:rPr>
        <w:t>Ceratophyllum</w:t>
      </w:r>
      <w:proofErr w:type="spellEnd"/>
      <w:r>
        <w:t xml:space="preserve"> spp., </w:t>
      </w:r>
      <w:r>
        <w:rPr>
          <w:i/>
        </w:rPr>
        <w:t>Utricularia</w:t>
      </w:r>
      <w:r>
        <w:t xml:space="preserve"> spp., </w:t>
      </w:r>
      <w:proofErr w:type="spellStart"/>
      <w:r>
        <w:rPr>
          <w:i/>
        </w:rPr>
        <w:t>Hydrocharis</w:t>
      </w:r>
      <w:proofErr w:type="spellEnd"/>
      <w:r>
        <w:rPr>
          <w:i/>
        </w:rPr>
        <w:t xml:space="preserve"> </w:t>
      </w:r>
      <w:proofErr w:type="spellStart"/>
      <w:r>
        <w:rPr>
          <w:i/>
        </w:rPr>
        <w:t>morsus-ranae</w:t>
      </w:r>
      <w:proofErr w:type="spellEnd"/>
      <w:r>
        <w:rPr>
          <w:i/>
        </w:rPr>
        <w:t>,</w:t>
      </w:r>
      <w:r>
        <w:t xml:space="preserve"> </w:t>
      </w:r>
      <w:r>
        <w:rPr>
          <w:i/>
        </w:rPr>
        <w:t xml:space="preserve">Stratiotes </w:t>
      </w:r>
      <w:proofErr w:type="spellStart"/>
      <w:r>
        <w:rPr>
          <w:i/>
        </w:rPr>
        <w:t>aloides</w:t>
      </w:r>
      <w:proofErr w:type="spellEnd"/>
      <w:r>
        <w:t xml:space="preserve"> and </w:t>
      </w:r>
      <w:r>
        <w:rPr>
          <w:i/>
        </w:rPr>
        <w:t xml:space="preserve">Lemna </w:t>
      </w:r>
      <w:r>
        <w:t xml:space="preserve">spp.). </w:t>
      </w:r>
      <w:proofErr w:type="gramStart"/>
      <w:r>
        <w:t>Typical of</w:t>
      </w:r>
      <w:proofErr w:type="gramEnd"/>
      <w:r>
        <w:t xml:space="preserve"> pools and shallow waters are the communities dominated by aquatic species of the genus </w:t>
      </w:r>
      <w:r>
        <w:rPr>
          <w:i/>
        </w:rPr>
        <w:t>Ranunculus</w:t>
      </w:r>
      <w:r>
        <w:t xml:space="preserve"> (syn. </w:t>
      </w:r>
      <w:proofErr w:type="spellStart"/>
      <w:r>
        <w:rPr>
          <w:i/>
        </w:rPr>
        <w:t>Batrachium</w:t>
      </w:r>
      <w:proofErr w:type="spellEnd"/>
      <w:r>
        <w:t xml:space="preserve">) and </w:t>
      </w:r>
      <w:r>
        <w:rPr>
          <w:i/>
        </w:rPr>
        <w:t>Callitriche</w:t>
      </w:r>
      <w:r>
        <w:t>.</w:t>
      </w:r>
    </w:p>
    <w:p w14:paraId="4ED0F47D" w14:textId="77777777" w:rsidR="008A3AAF" w:rsidRDefault="008A3AAF" w:rsidP="008A3AAF">
      <w:pPr>
        <w:jc w:val="both"/>
      </w:pPr>
      <w:r>
        <w:lastRenderedPageBreak/>
        <w:t>Most of the species populating this habitat type are critical to phosphorus concentrations in the water. Optimal conditions of this habitat are represented by a high nutrient content in the sediment (in the mesotrophic to eutrophic range) and a low nutrient content in the overlying water (with optimal values of phosphorus below 1 µmol/L over the growing season).</w:t>
      </w:r>
    </w:p>
    <w:p w14:paraId="41403D25" w14:textId="77777777" w:rsidR="008A3AAF" w:rsidRDefault="008A3AAF" w:rsidP="008A3AAF">
      <w:pPr>
        <w:jc w:val="both"/>
      </w:pPr>
    </w:p>
    <w:p w14:paraId="58769732" w14:textId="77777777" w:rsidR="008A3AAF" w:rsidRDefault="008A3AAF" w:rsidP="008A3AAF">
      <w:pPr>
        <w:jc w:val="both"/>
        <w:rPr>
          <w:b/>
        </w:rPr>
      </w:pPr>
      <w:r>
        <w:rPr>
          <w:b/>
        </w:rPr>
        <w:t>Indicators of good quality</w:t>
      </w:r>
    </w:p>
    <w:p w14:paraId="58934270"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Dense beds of submerged and floating macrophytes</w:t>
      </w:r>
    </w:p>
    <w:p w14:paraId="2468A465"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Relatively high species diversity of submerged and floating macrophytes</w:t>
      </w:r>
    </w:p>
    <w:p w14:paraId="5D778B22"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Absence or very low abundance of floating and submerged algae beds (FLAB)</w:t>
      </w:r>
    </w:p>
    <w:p w14:paraId="4E218C64"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Low abundance of emergent species indicators of a process of succession or eutrophication (e.g. Phragmites australis, Typha spp.)</w:t>
      </w:r>
    </w:p>
    <w:p w14:paraId="7813A786"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 xml:space="preserve">Concentrations of nutrients and chlorophyll naturally in the range of mesotrophic and eutrophic (approximately P 20-100 </w:t>
      </w:r>
      <w:proofErr w:type="spellStart"/>
      <w:r w:rsidRPr="00077C89">
        <w:rPr>
          <w:rFonts w:asciiTheme="majorHAnsi" w:eastAsia="Times New Roman" w:hAnsiTheme="majorHAnsi" w:cstheme="majorHAnsi"/>
        </w:rPr>
        <w:t>μg</w:t>
      </w:r>
      <w:proofErr w:type="spellEnd"/>
      <w:r w:rsidRPr="00077C89">
        <w:rPr>
          <w:rFonts w:asciiTheme="majorHAnsi" w:eastAsia="Times New Roman" w:hAnsiTheme="majorHAnsi" w:cstheme="majorHAnsi"/>
        </w:rPr>
        <w:t xml:space="preserve">/L and chlorophyll 5-40 </w:t>
      </w:r>
      <w:proofErr w:type="spellStart"/>
      <w:r w:rsidRPr="00077C89">
        <w:rPr>
          <w:rFonts w:asciiTheme="majorHAnsi" w:eastAsia="Times New Roman" w:hAnsiTheme="majorHAnsi" w:cstheme="majorHAnsi"/>
        </w:rPr>
        <w:t>μg</w:t>
      </w:r>
      <w:proofErr w:type="spellEnd"/>
      <w:r w:rsidRPr="00077C89">
        <w:rPr>
          <w:rFonts w:asciiTheme="majorHAnsi" w:eastAsia="Times New Roman" w:hAnsiTheme="majorHAnsi" w:cstheme="majorHAnsi"/>
        </w:rPr>
        <w:t>/L)</w:t>
      </w:r>
    </w:p>
    <w:p w14:paraId="250EBFA9"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Absence or very low abundance of invasive alien species</w:t>
      </w:r>
    </w:p>
    <w:p w14:paraId="41DB7329"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Absence or very low abundance of species indicators of hypertrophic conditions (e.g. Lemna sp.)</w:t>
      </w:r>
    </w:p>
    <w:p w14:paraId="1ADDD1A6"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Not excessive turbidity of the water due to high chlorophyll concentrations and suspended detritus and sediments in the water column</w:t>
      </w:r>
    </w:p>
    <w:p w14:paraId="4AC09A68"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pH weakly acid</w:t>
      </w:r>
      <w:r>
        <w:rPr>
          <w:rFonts w:asciiTheme="majorHAnsi" w:eastAsia="Times New Roman" w:hAnsiTheme="majorHAnsi" w:cstheme="majorHAnsi"/>
        </w:rPr>
        <w:t>ic</w:t>
      </w:r>
      <w:r w:rsidRPr="00077C89">
        <w:rPr>
          <w:rFonts w:asciiTheme="majorHAnsi" w:eastAsia="Times New Roman" w:hAnsiTheme="majorHAnsi" w:cstheme="majorHAnsi"/>
        </w:rPr>
        <w:t xml:space="preserve">, </w:t>
      </w:r>
      <w:proofErr w:type="gramStart"/>
      <w:r w:rsidRPr="00077C89">
        <w:rPr>
          <w:rFonts w:asciiTheme="majorHAnsi" w:eastAsia="Times New Roman" w:hAnsiTheme="majorHAnsi" w:cstheme="majorHAnsi"/>
        </w:rPr>
        <w:t>to</w:t>
      </w:r>
      <w:proofErr w:type="gramEnd"/>
      <w:r w:rsidRPr="00077C89">
        <w:rPr>
          <w:rFonts w:asciiTheme="majorHAnsi" w:eastAsia="Times New Roman" w:hAnsiTheme="majorHAnsi" w:cstheme="majorHAnsi"/>
        </w:rPr>
        <w:t xml:space="preserve"> circumneutral to </w:t>
      </w:r>
      <w:proofErr w:type="spellStart"/>
      <w:r w:rsidRPr="00077C89">
        <w:rPr>
          <w:rFonts w:asciiTheme="majorHAnsi" w:eastAsia="Times New Roman" w:hAnsiTheme="majorHAnsi" w:cstheme="majorHAnsi"/>
        </w:rPr>
        <w:t>alkalinic</w:t>
      </w:r>
      <w:proofErr w:type="spellEnd"/>
      <w:r w:rsidRPr="00077C89">
        <w:rPr>
          <w:rFonts w:asciiTheme="majorHAnsi" w:eastAsia="Times New Roman" w:hAnsiTheme="majorHAnsi" w:cstheme="majorHAnsi"/>
        </w:rPr>
        <w:t xml:space="preserve"> (usually pH 6-8)</w:t>
      </w:r>
    </w:p>
    <w:p w14:paraId="59F05E19" w14:textId="77777777" w:rsidR="008A3AAF" w:rsidRDefault="008A3AAF" w:rsidP="008A3AAF"/>
    <w:p w14:paraId="7556C882" w14:textId="77777777" w:rsidR="008A3AAF" w:rsidRDefault="008A3AAF" w:rsidP="008A3AAF">
      <w:pPr>
        <w:pStyle w:val="berschrift3"/>
        <w:ind w:left="851" w:hanging="851"/>
      </w:pPr>
      <w:r>
        <w:t>Structure</w:t>
      </w:r>
    </w:p>
    <w:p w14:paraId="1D5724DB" w14:textId="77777777" w:rsidR="008A3AAF" w:rsidRPr="009C24FC" w:rsidRDefault="008A3AAF" w:rsidP="008A3AAF">
      <w:pPr>
        <w:jc w:val="both"/>
        <w:rPr>
          <w:lang w:val="en"/>
        </w:rPr>
      </w:pPr>
      <w:r>
        <w:t xml:space="preserve">Small lakes and ponds which are naturally rich in nutrients and with many free-swimming plants. </w:t>
      </w:r>
      <w:r w:rsidRPr="008756F0">
        <w:rPr>
          <w:lang w:val="en"/>
        </w:rPr>
        <w:t>Communities of this type develop in canals and shallow ponds whose water is still or moves slowly. The water is usually lukewarm, often polluted with organic substances. Communities develop in conditions of different light intensity, from completely open water surfaces to places in the deeper shadows of reeds</w:t>
      </w:r>
      <w:r>
        <w:rPr>
          <w:lang w:val="en"/>
        </w:rPr>
        <w:t>.</w:t>
      </w:r>
      <w:r w:rsidRPr="008756F0">
        <w:rPr>
          <w:lang w:val="en"/>
        </w:rPr>
        <w:t xml:space="preserve"> The bottom is muddy, fungal with a lot of detritus. Communities are floristically quite poor, mostly homogeneous, one- or two-layered</w:t>
      </w:r>
      <w:r w:rsidRPr="00605E5F">
        <w:rPr>
          <w:rFonts w:ascii="Calibri" w:hAnsi="Calibri" w:cs="Calibri"/>
          <w:szCs w:val="24"/>
        </w:rPr>
        <w:t>.</w:t>
      </w:r>
    </w:p>
    <w:p w14:paraId="332DA254" w14:textId="77777777" w:rsidR="008A3AAF" w:rsidRDefault="008A3AAF" w:rsidP="008A3AAF">
      <w:pPr>
        <w:jc w:val="both"/>
      </w:pPr>
    </w:p>
    <w:p w14:paraId="78B92FE7" w14:textId="77777777" w:rsidR="008A3AAF" w:rsidRDefault="008A3AAF" w:rsidP="008A3AAF">
      <w:pPr>
        <w:pStyle w:val="berschrift3"/>
        <w:ind w:left="851" w:hanging="851"/>
      </w:pPr>
      <w:proofErr w:type="gramStart"/>
      <w:r>
        <w:t>Dependencies</w:t>
      </w:r>
      <w:proofErr w:type="gramEnd"/>
      <w:r>
        <w:t xml:space="preserve"> on maintenance</w:t>
      </w:r>
    </w:p>
    <w:p w14:paraId="736FA461" w14:textId="77777777" w:rsidR="008A3AAF" w:rsidRDefault="008A3AAF" w:rsidP="008A3AAF">
      <w:r w:rsidRPr="001A7BC7">
        <w:t>At the functional level, these habitats typically present a certain autonomy depending on the mass of stagnant water in relation to renewal (river input and rain) and/or export (outfall, evaporation). The resulting management is therefore relatively independent of the context of the watershed where global water management must be considered.</w:t>
      </w:r>
    </w:p>
    <w:p w14:paraId="1D0219FF" w14:textId="77777777" w:rsidR="008A3AAF" w:rsidRDefault="008A3AAF" w:rsidP="008A3AAF"/>
    <w:p w14:paraId="74AC0FBE" w14:textId="77777777" w:rsidR="008A3AAF" w:rsidRPr="00D36209" w:rsidRDefault="008A3AAF" w:rsidP="008A3AAF">
      <w:pPr>
        <w:pStyle w:val="berschrift3"/>
        <w:ind w:left="851" w:hanging="851"/>
      </w:pPr>
      <w:r>
        <w:t>Threats and pressures</w:t>
      </w:r>
    </w:p>
    <w:p w14:paraId="07E4F080" w14:textId="77777777" w:rsidR="008A3AAF" w:rsidRDefault="008A3AAF" w:rsidP="008A3AAF">
      <w:pPr>
        <w:jc w:val="both"/>
      </w:pPr>
      <w:r>
        <w:t>Eutrophication, due to the influx of nutrients (nitrates, phosphates) via ground and/or surface water or an increased release/availability thereof due to the supply of sulphate-rich water, in addition to (in)direct discharge of waste water, causes algae growth or a thick duckweed layer that displaces aquatic plants.</w:t>
      </w:r>
    </w:p>
    <w:p w14:paraId="74EB175E" w14:textId="77777777" w:rsidR="008A3AAF" w:rsidRDefault="008A3AAF" w:rsidP="008A3AAF">
      <w:pPr>
        <w:jc w:val="both"/>
      </w:pPr>
      <w:r>
        <w:t>Clearance works, in which aquatic plants are frequently and drastically removed and the underwater soil is disturbed, lead to the disappearance of vulnerable species.</w:t>
      </w:r>
    </w:p>
    <w:p w14:paraId="79EC6C2D" w14:textId="77777777" w:rsidR="008A3AAF" w:rsidRDefault="008A3AAF" w:rsidP="008A3AAF">
      <w:pPr>
        <w:jc w:val="both"/>
      </w:pPr>
      <w:r>
        <w:t xml:space="preserve">The use of herbicides is detrimental to aquatic plants. </w:t>
      </w:r>
      <w:proofErr w:type="gramStart"/>
      <w:r>
        <w:t>Leaching of</w:t>
      </w:r>
      <w:proofErr w:type="gramEnd"/>
      <w:r>
        <w:t xml:space="preserve"> pesticides from surrounding agriculture into the aquatic environment has a negative impact on </w:t>
      </w:r>
      <w:proofErr w:type="spellStart"/>
      <w:r>
        <w:t>phyto</w:t>
      </w:r>
      <w:proofErr w:type="spellEnd"/>
      <w:r>
        <w:t>- and zooplankton and therefore on the entire food web.</w:t>
      </w:r>
    </w:p>
    <w:p w14:paraId="7DFF0470" w14:textId="77777777" w:rsidR="008A3AAF" w:rsidRDefault="008A3AAF" w:rsidP="008A3AAF">
      <w:pPr>
        <w:jc w:val="both"/>
      </w:pPr>
      <w:r>
        <w:t xml:space="preserve">Invasive, non-native aquatic plants such as </w:t>
      </w:r>
      <w:r>
        <w:rPr>
          <w:i/>
        </w:rPr>
        <w:t>Elodea canadensis</w:t>
      </w:r>
      <w:r>
        <w:t xml:space="preserve"> can displace native aquatic plants.</w:t>
      </w:r>
    </w:p>
    <w:p w14:paraId="3B5A33E6" w14:textId="77777777" w:rsidR="008A3AAF" w:rsidRDefault="008A3AAF" w:rsidP="008A3AAF">
      <w:pPr>
        <w:jc w:val="both"/>
      </w:pPr>
      <w:r>
        <w:t xml:space="preserve">Boating and swimming recreation can periodically cause disruption; complete </w:t>
      </w:r>
      <w:proofErr w:type="spellStart"/>
      <w:r>
        <w:t>colonisation</w:t>
      </w:r>
      <w:proofErr w:type="spellEnd"/>
      <w:r>
        <w:t xml:space="preserve"> of the water with floating and submerged aquatic plants can be experienced as problematic for certain forms of recreation.</w:t>
      </w:r>
    </w:p>
    <w:p w14:paraId="0E85D819" w14:textId="77777777" w:rsidR="008A3AAF" w:rsidRDefault="008A3AAF" w:rsidP="008A3AAF"/>
    <w:p w14:paraId="3FBFECE2" w14:textId="77777777" w:rsidR="008A3AAF" w:rsidRDefault="008A3AAF" w:rsidP="008A3AAF">
      <w:pPr>
        <w:pStyle w:val="berschrift3"/>
        <w:ind w:left="851" w:hanging="851"/>
      </w:pPr>
      <w:r>
        <w:t>Disturbance indicators</w:t>
      </w:r>
    </w:p>
    <w:p w14:paraId="40EF5D9D" w14:textId="77777777" w:rsidR="008A3AAF" w:rsidRDefault="008A3AAF" w:rsidP="008A3AAF">
      <w:pPr>
        <w:jc w:val="both"/>
      </w:pPr>
      <w:r>
        <w:t>High degree of eutrophication and presence of invasive alien species.</w:t>
      </w:r>
    </w:p>
    <w:p w14:paraId="39E71CC3" w14:textId="77777777" w:rsidR="008A3AAF" w:rsidRDefault="008A3AAF" w:rsidP="008A3AAF"/>
    <w:p w14:paraId="72473EAD" w14:textId="77777777" w:rsidR="008A3AAF" w:rsidRPr="00D36209" w:rsidRDefault="008A3AAF" w:rsidP="008A3AAF">
      <w:pPr>
        <w:pStyle w:val="berschrift3"/>
        <w:ind w:left="851" w:hanging="851"/>
      </w:pPr>
      <w:r>
        <w:t>Conservation measures</w:t>
      </w:r>
    </w:p>
    <w:p w14:paraId="323C6AE2" w14:textId="77777777" w:rsidR="008A3AAF" w:rsidRPr="001A7BC7" w:rsidRDefault="008A3AAF" w:rsidP="008A3AAF">
      <w:pPr>
        <w:jc w:val="both"/>
      </w:pPr>
      <w:r w:rsidRPr="001A7BC7">
        <w:t xml:space="preserve">The management of these habitats is carried out essentially in terms of controlling water levels, but also the production objectives assigned to them: having </w:t>
      </w:r>
      <w:proofErr w:type="gramStart"/>
      <w:r w:rsidRPr="001A7BC7">
        <w:t>by definition a</w:t>
      </w:r>
      <w:proofErr w:type="gramEnd"/>
      <w:r w:rsidRPr="001A7BC7">
        <w:t xml:space="preserve"> high trophic level, they have significant fish productivity, are important </w:t>
      </w:r>
      <w:r>
        <w:t>habitats</w:t>
      </w:r>
      <w:r w:rsidRPr="001A7BC7">
        <w:t xml:space="preserve"> for waterfowl, but are also subject to phytoplankton (algal blooms) and even bacterial (botulism) proliferations.</w:t>
      </w:r>
    </w:p>
    <w:p w14:paraId="52DD39A4" w14:textId="77777777" w:rsidR="008A3AAF" w:rsidRDefault="008A3AAF" w:rsidP="008A3AAF">
      <w:pPr>
        <w:jc w:val="both"/>
        <w:rPr>
          <w:color w:val="538135"/>
        </w:rPr>
      </w:pPr>
      <w:r>
        <w:t>Management is mainly aimed at maintaining optimal water quality.</w:t>
      </w:r>
    </w:p>
    <w:p w14:paraId="0BF924BE" w14:textId="77777777" w:rsidR="008A3AAF" w:rsidRPr="009C24FC" w:rsidRDefault="008A3AAF" w:rsidP="008A3AAF">
      <w:pPr>
        <w:shd w:val="clear" w:color="auto" w:fill="FFFFFF"/>
        <w:spacing w:before="240" w:after="240"/>
        <w:jc w:val="both"/>
        <w:rPr>
          <w:b/>
          <w:color w:val="333333"/>
        </w:rPr>
      </w:pPr>
      <w:r>
        <w:rPr>
          <w:b/>
          <w:color w:val="333333"/>
        </w:rPr>
        <w:t>Measures related to wetland, freshwater and coastal habitats:</w:t>
      </w:r>
      <w:r>
        <w:rPr>
          <w:b/>
          <w:color w:val="333333"/>
        </w:rPr>
        <w:tab/>
      </w:r>
      <w:r>
        <w:rPr>
          <w:b/>
          <w:color w:val="333333"/>
        </w:rPr>
        <w:br/>
      </w:r>
      <w:r>
        <w:t xml:space="preserve">Restoring/Improving water quality; </w:t>
      </w:r>
      <w:r>
        <w:tab/>
      </w:r>
      <w:r>
        <w:br/>
        <w:t xml:space="preserve">Restoring/Improving the hydrological regime; </w:t>
      </w:r>
      <w:r>
        <w:tab/>
      </w:r>
      <w:r>
        <w:br/>
        <w:t>Managing water abstraction;</w:t>
      </w:r>
    </w:p>
    <w:p w14:paraId="70035088" w14:textId="77777777" w:rsidR="008A3AAF" w:rsidRPr="009C24FC" w:rsidRDefault="008A3AAF" w:rsidP="008A3AAF">
      <w:pPr>
        <w:shd w:val="clear" w:color="auto" w:fill="FFFFFF"/>
        <w:spacing w:before="240" w:after="240"/>
        <w:jc w:val="both"/>
        <w:rPr>
          <w:b/>
          <w:color w:val="333333"/>
        </w:rPr>
      </w:pPr>
      <w:r>
        <w:rPr>
          <w:b/>
          <w:color w:val="333333"/>
        </w:rPr>
        <w:lastRenderedPageBreak/>
        <w:t>Measures related to spatial planning:</w:t>
      </w:r>
      <w:r>
        <w:rPr>
          <w:b/>
          <w:color w:val="333333"/>
        </w:rPr>
        <w:tab/>
      </w:r>
      <w:r>
        <w:rPr>
          <w:b/>
          <w:color w:val="333333"/>
        </w:rPr>
        <w:br/>
      </w:r>
      <w:r>
        <w:t xml:space="preserve">Establish protected areas/sites; </w:t>
      </w:r>
      <w:r>
        <w:tab/>
      </w:r>
      <w:r>
        <w:br/>
        <w:t xml:space="preserve">Establishing wilderness areas/allowing succession </w:t>
      </w:r>
      <w:r>
        <w:tab/>
      </w:r>
      <w:r>
        <w:br/>
        <w:t>Legal protection of habitats and species</w:t>
      </w:r>
      <w:r>
        <w:tab/>
      </w:r>
      <w:r>
        <w:br/>
        <w:t>Manage landscape features</w:t>
      </w:r>
    </w:p>
    <w:p w14:paraId="4A35647F" w14:textId="77777777" w:rsidR="008A3AAF" w:rsidRDefault="008A3AAF" w:rsidP="008A3AAF">
      <w:pPr>
        <w:shd w:val="clear" w:color="auto" w:fill="FFFFFF"/>
        <w:spacing w:before="240" w:after="240"/>
        <w:jc w:val="both"/>
        <w:rPr>
          <w:b/>
          <w:color w:val="333333"/>
        </w:rPr>
      </w:pPr>
      <w:r>
        <w:rPr>
          <w:b/>
          <w:color w:val="333333"/>
        </w:rPr>
        <w:t>Measures related to hunting, taking and fishing and species management</w:t>
      </w:r>
    </w:p>
    <w:p w14:paraId="7D5D35F9" w14:textId="77777777" w:rsidR="008A3AAF" w:rsidRDefault="008A3AAF" w:rsidP="008A3AAF">
      <w:pPr>
        <w:shd w:val="clear" w:color="auto" w:fill="FFFFFF"/>
        <w:spacing w:before="240" w:after="240"/>
        <w:jc w:val="both"/>
        <w:rPr>
          <w:color w:val="333333"/>
        </w:rPr>
      </w:pPr>
      <w:r>
        <w:rPr>
          <w:color w:val="333333"/>
        </w:rPr>
        <w:t>Specific single species or species group management measures</w:t>
      </w:r>
    </w:p>
    <w:p w14:paraId="7BEC897D" w14:textId="77777777" w:rsidR="008A3AAF" w:rsidRDefault="008A3AAF" w:rsidP="008A3AAF">
      <w:pPr>
        <w:shd w:val="clear" w:color="auto" w:fill="FFFFFF"/>
        <w:spacing w:before="240" w:after="240"/>
        <w:jc w:val="both"/>
        <w:rPr>
          <w:b/>
          <w:color w:val="333333"/>
        </w:rPr>
      </w:pPr>
      <w:r>
        <w:rPr>
          <w:b/>
          <w:color w:val="333333"/>
        </w:rPr>
        <w:t>Measures related to urban areas, industry, energy and transport</w:t>
      </w:r>
    </w:p>
    <w:p w14:paraId="3C638050" w14:textId="77777777" w:rsidR="008A3AAF" w:rsidRDefault="008A3AAF" w:rsidP="008A3AAF">
      <w:pPr>
        <w:shd w:val="clear" w:color="auto" w:fill="FFFFFF"/>
        <w:spacing w:before="240" w:after="240"/>
        <w:jc w:val="both"/>
        <w:rPr>
          <w:color w:val="333333"/>
        </w:rPr>
      </w:pPr>
      <w:r>
        <w:rPr>
          <w:color w:val="333333"/>
        </w:rPr>
        <w:t>Urban and industrial waste management</w:t>
      </w:r>
    </w:p>
    <w:p w14:paraId="503E594C" w14:textId="77777777" w:rsidR="008A3AAF" w:rsidRDefault="008A3AAF" w:rsidP="008A3AAF"/>
    <w:p w14:paraId="02F4A975" w14:textId="77777777" w:rsidR="008A3AAF" w:rsidRPr="00D36209" w:rsidRDefault="008A3AAF" w:rsidP="008A3AAF">
      <w:pPr>
        <w:pStyle w:val="berschrift3"/>
        <w:ind w:left="851" w:hanging="851"/>
      </w:pPr>
      <w:r>
        <w:t>Distribution</w:t>
      </w:r>
    </w:p>
    <w:p w14:paraId="7F158FBE" w14:textId="77777777" w:rsidR="008A3AAF" w:rsidRDefault="008A3AAF" w:rsidP="008A3AAF">
      <w:pPr>
        <w:jc w:val="both"/>
      </w:pPr>
      <w:r>
        <w:t xml:space="preserve">Habitat is well distributed throughout Montenegro. Most representative sites are present in the waters of </w:t>
      </w:r>
      <w:proofErr w:type="spellStart"/>
      <w:r>
        <w:t>Skadar</w:t>
      </w:r>
      <w:proofErr w:type="spellEnd"/>
      <w:r>
        <w:t xml:space="preserve"> lake.</w:t>
      </w:r>
    </w:p>
    <w:p w14:paraId="79386C99" w14:textId="77777777" w:rsidR="008A3AAF" w:rsidRDefault="008A3AAF" w:rsidP="008A3AAF"/>
    <w:p w14:paraId="04AB352D" w14:textId="77777777" w:rsidR="008A3AAF" w:rsidRDefault="008A3AAF" w:rsidP="008A3AAF">
      <w:pPr>
        <w:pStyle w:val="berschrift3"/>
        <w:ind w:left="851" w:hanging="851"/>
      </w:pPr>
      <w:r w:rsidRPr="00BD7022">
        <w:rPr>
          <w:rFonts w:hint="eastAsia"/>
        </w:rPr>
        <w:t>Differentiation to other similar riverine forest habitat types</w:t>
      </w:r>
    </w:p>
    <w:p w14:paraId="3723C21C" w14:textId="77777777" w:rsidR="008A3AAF" w:rsidRDefault="008A3AAF" w:rsidP="008A3AAF">
      <w:pPr>
        <w:jc w:val="both"/>
      </w:pPr>
      <w:r>
        <w:t>This type of habitat is very broadly understood and includes both free-swimming floating and rooted floating and submerged macrophyte vegetation of stagnant eutrophic waters and, somewhat less often, very slow-flowing streams. Sometimes in these communities there are also some freshwater algae, which are also included in this type of habitat. However, stands in which freshwater algae dominate, and in which there are no macrophytes or they are very rare, are classified as type 3140. Also, in the plant communities of this type of habitat, white-flowered buttercups (</w:t>
      </w:r>
      <w:proofErr w:type="spellStart"/>
      <w:r>
        <w:rPr>
          <w:i/>
        </w:rPr>
        <w:t>Batrachium</w:t>
      </w:r>
      <w:proofErr w:type="spellEnd"/>
      <w:r>
        <w:rPr>
          <w:i/>
        </w:rPr>
        <w:t xml:space="preserve"> sp</w:t>
      </w:r>
      <w:r>
        <w:t xml:space="preserve">.) and sometimes </w:t>
      </w:r>
      <w:r>
        <w:rPr>
          <w:i/>
        </w:rPr>
        <w:t>Callitriche spp</w:t>
      </w:r>
      <w:r>
        <w:t>. ., which are characteristic of type 3260, but it includes cleaner and liquid waters, and should be understood as such.</w:t>
      </w:r>
    </w:p>
    <w:p w14:paraId="71DA7FF0" w14:textId="77777777" w:rsidR="008A3AAF" w:rsidRDefault="008A3AAF" w:rsidP="008A3AAF"/>
    <w:p w14:paraId="666B1D3C" w14:textId="77777777" w:rsidR="008A3AAF" w:rsidRDefault="008A3AAF" w:rsidP="008A3AAF">
      <w:pPr>
        <w:pStyle w:val="berschrift3"/>
        <w:ind w:left="851" w:hanging="851"/>
      </w:pPr>
      <w:r>
        <w:t>Literature</w:t>
      </w:r>
    </w:p>
    <w:p w14:paraId="364D7B29" w14:textId="77777777" w:rsidR="008A3AAF" w:rsidRPr="009C24FC" w:rsidRDefault="008A3AAF" w:rsidP="008A3AAF">
      <w:pPr>
        <w:jc w:val="both"/>
        <w:rPr>
          <w:rFonts w:ascii="Calibri" w:hAnsi="Calibri" w:cs="Calibri"/>
          <w:color w:val="000000"/>
          <w:szCs w:val="24"/>
        </w:rPr>
      </w:pPr>
      <w:proofErr w:type="spellStart"/>
      <w:r w:rsidRPr="009C24FC">
        <w:rPr>
          <w:rFonts w:ascii="Calibri" w:hAnsi="Calibri" w:cs="Calibri" w:hint="eastAsia"/>
          <w:color w:val="000000"/>
          <w:szCs w:val="24"/>
        </w:rPr>
        <w:t>Chytrý</w:t>
      </w:r>
      <w:proofErr w:type="spellEnd"/>
      <w:r w:rsidRPr="009C24FC">
        <w:rPr>
          <w:rFonts w:ascii="Calibri" w:hAnsi="Calibri" w:cs="Calibri" w:hint="eastAsia"/>
          <w:color w:val="000000"/>
          <w:szCs w:val="24"/>
        </w:rPr>
        <w:t xml:space="preserve">, M., Tichý, L., </w:t>
      </w:r>
      <w:proofErr w:type="spellStart"/>
      <w:r w:rsidRPr="009C24FC">
        <w:rPr>
          <w:rFonts w:ascii="Calibri" w:hAnsi="Calibri" w:cs="Calibri" w:hint="eastAsia"/>
          <w:color w:val="000000"/>
          <w:szCs w:val="24"/>
        </w:rPr>
        <w:t>Hennekens</w:t>
      </w:r>
      <w:proofErr w:type="spellEnd"/>
      <w:r w:rsidRPr="009C24FC">
        <w:rPr>
          <w:rFonts w:ascii="Calibri" w:hAnsi="Calibri" w:cs="Calibri" w:hint="eastAsia"/>
          <w:color w:val="000000"/>
          <w:szCs w:val="24"/>
        </w:rPr>
        <w:t xml:space="preserve">, S. M., </w:t>
      </w:r>
      <w:proofErr w:type="spellStart"/>
      <w:r w:rsidRPr="009C24FC">
        <w:rPr>
          <w:rFonts w:ascii="Calibri" w:hAnsi="Calibri" w:cs="Calibri" w:hint="eastAsia"/>
          <w:color w:val="000000"/>
          <w:szCs w:val="24"/>
        </w:rPr>
        <w:t>Knollová</w:t>
      </w:r>
      <w:proofErr w:type="spellEnd"/>
      <w:r w:rsidRPr="009C24FC">
        <w:rPr>
          <w:rFonts w:ascii="Calibri" w:hAnsi="Calibri" w:cs="Calibri" w:hint="eastAsia"/>
          <w:color w:val="000000"/>
          <w:szCs w:val="24"/>
        </w:rPr>
        <w:t xml:space="preserve">, I., Janssen, J. A. M., Rodwell, J. S., Peterka, T., </w:t>
      </w:r>
      <w:proofErr w:type="spellStart"/>
      <w:r w:rsidRPr="009C24FC">
        <w:rPr>
          <w:rFonts w:ascii="Calibri" w:hAnsi="Calibri" w:cs="Calibri" w:hint="eastAsia"/>
          <w:color w:val="000000"/>
          <w:szCs w:val="24"/>
        </w:rPr>
        <w:t>Marcenò</w:t>
      </w:r>
      <w:proofErr w:type="spellEnd"/>
      <w:r w:rsidRPr="009C24FC">
        <w:rPr>
          <w:rFonts w:ascii="Calibri" w:hAnsi="Calibri" w:cs="Calibri" w:hint="eastAsia"/>
          <w:color w:val="000000"/>
          <w:szCs w:val="24"/>
        </w:rPr>
        <w:t>, C., Landucci, F., Danihelka, J., Hájek, M., Dengler, J., Novák, P., Zukal, D., Jiménez</w:t>
      </w:r>
      <w:r w:rsidRPr="009C24FC">
        <w:rPr>
          <w:rFonts w:ascii="Calibri" w:hAnsi="Calibri" w:cs="Calibri" w:hint="eastAsia"/>
          <w:color w:val="000000"/>
          <w:szCs w:val="24"/>
        </w:rPr>
        <w:t>‐</w:t>
      </w:r>
      <w:r w:rsidRPr="009C24FC">
        <w:rPr>
          <w:rFonts w:ascii="Calibri" w:hAnsi="Calibri" w:cs="Calibri" w:hint="eastAsia"/>
          <w:color w:val="000000"/>
          <w:szCs w:val="24"/>
        </w:rPr>
        <w:t xml:space="preserve">Alfaro, B., </w:t>
      </w:r>
      <w:proofErr w:type="spellStart"/>
      <w:r w:rsidRPr="009C24FC">
        <w:rPr>
          <w:rFonts w:ascii="Calibri" w:hAnsi="Calibri" w:cs="Calibri" w:hint="eastAsia"/>
          <w:color w:val="000000"/>
          <w:szCs w:val="24"/>
        </w:rPr>
        <w:t>Mucina</w:t>
      </w:r>
      <w:proofErr w:type="spellEnd"/>
      <w:r w:rsidRPr="009C24FC">
        <w:rPr>
          <w:rFonts w:ascii="Calibri" w:hAnsi="Calibri" w:cs="Calibri" w:hint="eastAsia"/>
          <w:color w:val="000000"/>
          <w:szCs w:val="24"/>
        </w:rPr>
        <w:t xml:space="preserve">, L., </w:t>
      </w:r>
      <w:proofErr w:type="spellStart"/>
      <w:r w:rsidRPr="009C24FC">
        <w:rPr>
          <w:rFonts w:ascii="Calibri" w:hAnsi="Calibri" w:cs="Calibri" w:hint="eastAsia"/>
          <w:color w:val="000000"/>
          <w:szCs w:val="24"/>
        </w:rPr>
        <w:t>Abdulhak</w:t>
      </w:r>
      <w:proofErr w:type="spellEnd"/>
      <w:r w:rsidRPr="009C24FC">
        <w:rPr>
          <w:rFonts w:ascii="Calibri" w:hAnsi="Calibri" w:cs="Calibri" w:hint="eastAsia"/>
          <w:color w:val="000000"/>
          <w:szCs w:val="24"/>
        </w:rPr>
        <w:t xml:space="preserve">, S., </w:t>
      </w:r>
      <w:proofErr w:type="spellStart"/>
      <w:r w:rsidRPr="009C24FC">
        <w:rPr>
          <w:rFonts w:ascii="Calibri" w:hAnsi="Calibri" w:cs="Calibri" w:hint="eastAsia"/>
          <w:color w:val="000000"/>
          <w:szCs w:val="24"/>
        </w:rPr>
        <w:t>Aćić</w:t>
      </w:r>
      <w:proofErr w:type="spellEnd"/>
      <w:r w:rsidRPr="009C24FC">
        <w:rPr>
          <w:rFonts w:ascii="Calibri" w:hAnsi="Calibri" w:cs="Calibri" w:hint="eastAsia"/>
          <w:color w:val="000000"/>
          <w:szCs w:val="24"/>
        </w:rPr>
        <w:t>, S., Agrillo</w:t>
      </w:r>
      <w:r w:rsidRPr="009C24FC">
        <w:rPr>
          <w:rFonts w:ascii="Calibri" w:hAnsi="Calibri" w:cs="Calibri"/>
          <w:color w:val="000000"/>
          <w:szCs w:val="24"/>
        </w:rPr>
        <w:t xml:space="preserve">, E., . . . </w:t>
      </w:r>
      <w:proofErr w:type="spellStart"/>
      <w:r w:rsidRPr="009C24FC">
        <w:rPr>
          <w:rFonts w:ascii="Calibri" w:hAnsi="Calibri" w:cs="Calibri"/>
          <w:color w:val="000000"/>
          <w:szCs w:val="24"/>
        </w:rPr>
        <w:t>Schaminée</w:t>
      </w:r>
      <w:proofErr w:type="spellEnd"/>
      <w:r w:rsidRPr="009C24FC">
        <w:rPr>
          <w:rFonts w:ascii="Calibri" w:hAnsi="Calibri" w:cs="Calibri"/>
          <w:color w:val="000000"/>
          <w:szCs w:val="24"/>
        </w:rPr>
        <w:t>, J. H. J. (2020, August 16). EUNIS Habitat Classification: Expert system, characteristic species combinations and distribution maps of European habitats. Applied Vegetation Science, 23(4), 648–675. https://doi.org/10.1111/avsc.12519</w:t>
      </w:r>
    </w:p>
    <w:p w14:paraId="557AB11B" w14:textId="77777777" w:rsidR="008A3AAF" w:rsidRPr="009C24FC" w:rsidRDefault="008A3AAF" w:rsidP="008A3AAF">
      <w:pPr>
        <w:jc w:val="both"/>
        <w:rPr>
          <w:rFonts w:ascii="Calibri" w:hAnsi="Calibri" w:cs="Calibri"/>
          <w:color w:val="000000"/>
          <w:szCs w:val="24"/>
        </w:rPr>
      </w:pPr>
      <w:r w:rsidRPr="009C24FC">
        <w:rPr>
          <w:rFonts w:ascii="Calibri" w:hAnsi="Calibri" w:cs="Calibri" w:hint="eastAsia"/>
          <w:color w:val="000000"/>
          <w:szCs w:val="24"/>
        </w:rPr>
        <w:lastRenderedPageBreak/>
        <w:t xml:space="preserve">European commission 2013: The Interpretation Manual of European Union Habitats - EUR28. </w:t>
      </w:r>
      <w:r w:rsidRPr="009C24FC">
        <w:rPr>
          <w:rFonts w:ascii="Calibri" w:hAnsi="Calibri" w:cs="Calibri" w:hint="eastAsia"/>
          <w:color w:val="000000"/>
          <w:szCs w:val="24"/>
        </w:rPr>
        <w:t>–</w:t>
      </w:r>
      <w:r w:rsidRPr="009C24FC">
        <w:rPr>
          <w:rFonts w:ascii="Calibri" w:hAnsi="Calibri" w:cs="Calibri" w:hint="eastAsia"/>
          <w:color w:val="000000"/>
          <w:szCs w:val="24"/>
        </w:rPr>
        <w:t xml:space="preserve"> European Commission DG Environment. Nature ENV B.3. 144 pp.</w:t>
      </w:r>
      <w:r>
        <w:rPr>
          <w:rFonts w:ascii="Calibri" w:hAnsi="Calibri" w:cs="Calibri"/>
          <w:color w:val="000000"/>
          <w:szCs w:val="24"/>
        </w:rPr>
        <w:t xml:space="preserve"> </w:t>
      </w:r>
      <w:r w:rsidRPr="009C24FC">
        <w:rPr>
          <w:rFonts w:ascii="Calibri" w:hAnsi="Calibri" w:cs="Calibri" w:hint="eastAsia"/>
          <w:color w:val="000000"/>
          <w:szCs w:val="24"/>
        </w:rPr>
        <w:t>http://ec.europa.eu/environment/nature/legislation/habitatsdirective/docs/Int_Manual_EU28.pdf</w:t>
      </w:r>
    </w:p>
    <w:p w14:paraId="5EE93126" w14:textId="77777777" w:rsidR="008A3AAF" w:rsidRPr="009C24FC" w:rsidRDefault="008A3AAF" w:rsidP="008A3AAF">
      <w:pPr>
        <w:jc w:val="both"/>
        <w:rPr>
          <w:rFonts w:ascii="Calibri" w:hAnsi="Calibri" w:cs="Calibri"/>
          <w:color w:val="000000"/>
          <w:szCs w:val="24"/>
        </w:rPr>
      </w:pPr>
      <w:proofErr w:type="spellStart"/>
      <w:r w:rsidRPr="009C24FC">
        <w:rPr>
          <w:rFonts w:ascii="Calibri" w:hAnsi="Calibri" w:cs="Calibri" w:hint="eastAsia"/>
          <w:color w:val="000000"/>
          <w:szCs w:val="24"/>
        </w:rPr>
        <w:t>Hadžiablahović</w:t>
      </w:r>
      <w:proofErr w:type="spellEnd"/>
      <w:r w:rsidRPr="009C24FC">
        <w:rPr>
          <w:rFonts w:ascii="Calibri" w:hAnsi="Calibri" w:cs="Calibri" w:hint="eastAsia"/>
          <w:color w:val="000000"/>
          <w:szCs w:val="24"/>
        </w:rPr>
        <w:t xml:space="preserve">, S. 2018. The Diversity of the Flora and Vegetation of Lake </w:t>
      </w:r>
      <w:proofErr w:type="spellStart"/>
      <w:r w:rsidRPr="009C24FC">
        <w:rPr>
          <w:rFonts w:ascii="Calibri" w:hAnsi="Calibri" w:cs="Calibri" w:hint="eastAsia"/>
          <w:color w:val="000000"/>
          <w:szCs w:val="24"/>
        </w:rPr>
        <w:t>Skadar</w:t>
      </w:r>
      <w:proofErr w:type="spellEnd"/>
      <w:r w:rsidRPr="009C24FC">
        <w:rPr>
          <w:rFonts w:ascii="Calibri" w:hAnsi="Calibri" w:cs="Calibri" w:hint="eastAsia"/>
          <w:color w:val="000000"/>
          <w:szCs w:val="24"/>
        </w:rPr>
        <w:t xml:space="preserve">/Shkodra. In: </w:t>
      </w:r>
      <w:proofErr w:type="spellStart"/>
      <w:r w:rsidRPr="009C24FC">
        <w:rPr>
          <w:rFonts w:ascii="Calibri" w:hAnsi="Calibri" w:cs="Calibri" w:hint="eastAsia"/>
          <w:color w:val="000000"/>
          <w:szCs w:val="24"/>
        </w:rPr>
        <w:t>Pešić</w:t>
      </w:r>
      <w:proofErr w:type="spellEnd"/>
      <w:r w:rsidRPr="009C24FC">
        <w:rPr>
          <w:rFonts w:ascii="Calibri" w:hAnsi="Calibri" w:cs="Calibri" w:hint="eastAsia"/>
          <w:color w:val="000000"/>
          <w:szCs w:val="24"/>
        </w:rPr>
        <w:t xml:space="preserve"> V., Karaman G., </w:t>
      </w:r>
      <w:proofErr w:type="spellStart"/>
      <w:r w:rsidRPr="009C24FC">
        <w:rPr>
          <w:rFonts w:ascii="Calibri" w:hAnsi="Calibri" w:cs="Calibri" w:hint="eastAsia"/>
          <w:color w:val="000000"/>
          <w:szCs w:val="24"/>
        </w:rPr>
        <w:t>Kostianoy</w:t>
      </w:r>
      <w:proofErr w:type="spellEnd"/>
      <w:r w:rsidRPr="009C24FC">
        <w:rPr>
          <w:rFonts w:ascii="Calibri" w:hAnsi="Calibri" w:cs="Calibri" w:hint="eastAsia"/>
          <w:color w:val="000000"/>
          <w:szCs w:val="24"/>
        </w:rPr>
        <w:t xml:space="preserve"> A. (eds) The </w:t>
      </w:r>
      <w:proofErr w:type="spellStart"/>
      <w:r w:rsidRPr="009C24FC">
        <w:rPr>
          <w:rFonts w:ascii="Calibri" w:hAnsi="Calibri" w:cs="Calibri" w:hint="eastAsia"/>
          <w:color w:val="000000"/>
          <w:szCs w:val="24"/>
        </w:rPr>
        <w:t>Skadar</w:t>
      </w:r>
      <w:proofErr w:type="spellEnd"/>
      <w:r w:rsidRPr="009C24FC">
        <w:rPr>
          <w:rFonts w:ascii="Calibri" w:hAnsi="Calibri" w:cs="Calibri" w:hint="eastAsia"/>
          <w:color w:val="000000"/>
          <w:szCs w:val="24"/>
        </w:rPr>
        <w:t>/Shkodra Lake Environment. The Handbook of Environmental Chemistry, vol 80. Springer, Cham. Switzerland.</w:t>
      </w:r>
    </w:p>
    <w:p w14:paraId="330F5E90" w14:textId="77777777" w:rsidR="008A3AAF" w:rsidRPr="009C24FC" w:rsidRDefault="008A3AAF" w:rsidP="008A3AAF">
      <w:pPr>
        <w:jc w:val="both"/>
        <w:rPr>
          <w:rFonts w:ascii="Calibri" w:hAnsi="Calibri" w:cs="Calibri"/>
          <w:color w:val="000000"/>
          <w:szCs w:val="24"/>
        </w:rPr>
      </w:pPr>
      <w:r w:rsidRPr="009C24FC">
        <w:rPr>
          <w:rFonts w:ascii="Calibri" w:hAnsi="Calibri" w:cs="Calibri" w:hint="eastAsia"/>
          <w:color w:val="000000"/>
          <w:szCs w:val="24"/>
        </w:rPr>
        <w:t xml:space="preserve">Milanović Đ., </w:t>
      </w:r>
      <w:proofErr w:type="spellStart"/>
      <w:r w:rsidRPr="009C24FC">
        <w:rPr>
          <w:rFonts w:ascii="Calibri" w:hAnsi="Calibri" w:cs="Calibri" w:hint="eastAsia"/>
          <w:color w:val="000000"/>
          <w:szCs w:val="24"/>
        </w:rPr>
        <w:t>Brujić</w:t>
      </w:r>
      <w:proofErr w:type="spellEnd"/>
      <w:r w:rsidRPr="009C24FC">
        <w:rPr>
          <w:rFonts w:ascii="Calibri" w:hAnsi="Calibri" w:cs="Calibri" w:hint="eastAsia"/>
          <w:color w:val="000000"/>
          <w:szCs w:val="24"/>
        </w:rPr>
        <w:t xml:space="preserve"> J., </w:t>
      </w:r>
      <w:proofErr w:type="spellStart"/>
      <w:r w:rsidRPr="009C24FC">
        <w:rPr>
          <w:rFonts w:ascii="Calibri" w:hAnsi="Calibri" w:cs="Calibri" w:hint="eastAsia"/>
          <w:color w:val="000000"/>
          <w:szCs w:val="24"/>
        </w:rPr>
        <w:t>Đug</w:t>
      </w:r>
      <w:proofErr w:type="spellEnd"/>
      <w:r w:rsidRPr="009C24FC">
        <w:rPr>
          <w:rFonts w:ascii="Calibri" w:hAnsi="Calibri" w:cs="Calibri" w:hint="eastAsia"/>
          <w:color w:val="000000"/>
          <w:szCs w:val="24"/>
        </w:rPr>
        <w:t xml:space="preserve"> S., Muratović E., Lukić-</w:t>
      </w:r>
      <w:proofErr w:type="spellStart"/>
      <w:r w:rsidRPr="009C24FC">
        <w:rPr>
          <w:rFonts w:ascii="Calibri" w:hAnsi="Calibri" w:cs="Calibri" w:hint="eastAsia"/>
          <w:color w:val="000000"/>
          <w:szCs w:val="24"/>
        </w:rPr>
        <w:t>Bilela</w:t>
      </w:r>
      <w:proofErr w:type="spellEnd"/>
      <w:r w:rsidRPr="009C24FC">
        <w:rPr>
          <w:rFonts w:ascii="Calibri" w:hAnsi="Calibri" w:cs="Calibri" w:hint="eastAsia"/>
          <w:color w:val="000000"/>
          <w:szCs w:val="24"/>
        </w:rPr>
        <w:t xml:space="preserve"> L. 2015. Field Guide to Natura 2000 Habitat types in Bosnia and Herzegovina. Prospect C&amp;S, Brussels, Belgium.</w:t>
      </w:r>
    </w:p>
    <w:p w14:paraId="6FAB9965" w14:textId="77777777" w:rsidR="008A3AAF" w:rsidRDefault="008A3AAF" w:rsidP="008A3AAF">
      <w:pPr>
        <w:jc w:val="both"/>
        <w:rPr>
          <w:rFonts w:ascii="Calibri" w:hAnsi="Calibri" w:cs="Calibri"/>
          <w:color w:val="000000"/>
          <w:szCs w:val="24"/>
        </w:rPr>
      </w:pPr>
      <w:r w:rsidRPr="009C24FC">
        <w:rPr>
          <w:rFonts w:ascii="Calibri" w:hAnsi="Calibri" w:cs="Calibri" w:hint="eastAsia"/>
          <w:color w:val="000000"/>
          <w:szCs w:val="24"/>
        </w:rPr>
        <w:t xml:space="preserve">Milanović Đ., </w:t>
      </w:r>
      <w:proofErr w:type="spellStart"/>
      <w:r w:rsidRPr="009C24FC">
        <w:rPr>
          <w:rFonts w:ascii="Calibri" w:hAnsi="Calibri" w:cs="Calibri" w:hint="eastAsia"/>
          <w:color w:val="000000"/>
          <w:szCs w:val="24"/>
        </w:rPr>
        <w:t>Caković</w:t>
      </w:r>
      <w:proofErr w:type="spellEnd"/>
      <w:r w:rsidRPr="009C24FC">
        <w:rPr>
          <w:rFonts w:ascii="Calibri" w:hAnsi="Calibri" w:cs="Calibri" w:hint="eastAsia"/>
          <w:color w:val="000000"/>
          <w:szCs w:val="24"/>
        </w:rPr>
        <w:t xml:space="preserve"> D., </w:t>
      </w:r>
      <w:proofErr w:type="spellStart"/>
      <w:r w:rsidRPr="009C24FC">
        <w:rPr>
          <w:rFonts w:ascii="Calibri" w:hAnsi="Calibri" w:cs="Calibri" w:hint="eastAsia"/>
          <w:color w:val="000000"/>
          <w:szCs w:val="24"/>
        </w:rPr>
        <w:t>Hadžiablahović</w:t>
      </w:r>
      <w:proofErr w:type="spellEnd"/>
      <w:r w:rsidRPr="009C24FC">
        <w:rPr>
          <w:rFonts w:ascii="Calibri" w:hAnsi="Calibri" w:cs="Calibri" w:hint="eastAsia"/>
          <w:color w:val="000000"/>
          <w:szCs w:val="24"/>
        </w:rPr>
        <w:t xml:space="preserve"> S., Vuksanović S., </w:t>
      </w:r>
      <w:proofErr w:type="spellStart"/>
      <w:r w:rsidRPr="009C24FC">
        <w:rPr>
          <w:rFonts w:ascii="Calibri" w:hAnsi="Calibri" w:cs="Calibri" w:hint="eastAsia"/>
          <w:color w:val="000000"/>
          <w:szCs w:val="24"/>
        </w:rPr>
        <w:t>Mačić</w:t>
      </w:r>
      <w:proofErr w:type="spellEnd"/>
      <w:r w:rsidRPr="009C24FC">
        <w:rPr>
          <w:rFonts w:ascii="Calibri" w:hAnsi="Calibri" w:cs="Calibri" w:hint="eastAsia"/>
          <w:color w:val="000000"/>
          <w:szCs w:val="24"/>
        </w:rPr>
        <w:t xml:space="preserve"> V., </w:t>
      </w:r>
      <w:proofErr w:type="spellStart"/>
      <w:r w:rsidRPr="009C24FC">
        <w:rPr>
          <w:rFonts w:ascii="Calibri" w:hAnsi="Calibri" w:cs="Calibri" w:hint="eastAsia"/>
          <w:color w:val="000000"/>
          <w:szCs w:val="24"/>
        </w:rPr>
        <w:t>Stešević</w:t>
      </w:r>
      <w:proofErr w:type="spellEnd"/>
      <w:r w:rsidRPr="009C24FC">
        <w:rPr>
          <w:rFonts w:ascii="Calibri" w:hAnsi="Calibri" w:cs="Calibri" w:hint="eastAsia"/>
          <w:color w:val="000000"/>
          <w:szCs w:val="24"/>
        </w:rPr>
        <w:t xml:space="preserve"> D., Stanišić-Vujačić M., </w:t>
      </w:r>
      <w:proofErr w:type="spellStart"/>
      <w:r w:rsidRPr="009C24FC">
        <w:rPr>
          <w:rFonts w:ascii="Calibri" w:hAnsi="Calibri" w:cs="Calibri" w:hint="eastAsia"/>
          <w:color w:val="000000"/>
          <w:szCs w:val="24"/>
        </w:rPr>
        <w:t>Biberdžić</w:t>
      </w:r>
      <w:proofErr w:type="spellEnd"/>
      <w:r w:rsidRPr="009C24FC">
        <w:rPr>
          <w:rFonts w:ascii="Calibri" w:hAnsi="Calibri" w:cs="Calibri" w:hint="eastAsia"/>
          <w:color w:val="000000"/>
          <w:szCs w:val="24"/>
        </w:rPr>
        <w:t xml:space="preserve"> V., </w:t>
      </w:r>
      <w:proofErr w:type="spellStart"/>
      <w:r w:rsidRPr="009C24FC">
        <w:rPr>
          <w:rFonts w:ascii="Calibri" w:hAnsi="Calibri" w:cs="Calibri" w:hint="eastAsia"/>
          <w:color w:val="000000"/>
          <w:szCs w:val="24"/>
        </w:rPr>
        <w:t>Lakušić</w:t>
      </w:r>
      <w:proofErr w:type="spellEnd"/>
      <w:r w:rsidRPr="009C24FC">
        <w:rPr>
          <w:rFonts w:ascii="Calibri" w:hAnsi="Calibri" w:cs="Calibri" w:hint="eastAsia"/>
          <w:color w:val="000000"/>
          <w:szCs w:val="24"/>
        </w:rPr>
        <w:t xml:space="preserve"> D. 2021. </w:t>
      </w:r>
      <w:proofErr w:type="spellStart"/>
      <w:r w:rsidRPr="009C24FC">
        <w:rPr>
          <w:rFonts w:ascii="Calibri" w:hAnsi="Calibri" w:cs="Calibri" w:hint="eastAsia"/>
          <w:color w:val="000000"/>
          <w:szCs w:val="24"/>
        </w:rPr>
        <w:t>Priručnik</w:t>
      </w:r>
      <w:proofErr w:type="spellEnd"/>
      <w:r w:rsidRPr="009C24FC">
        <w:rPr>
          <w:rFonts w:ascii="Calibri" w:hAnsi="Calibri" w:cs="Calibri" w:hint="eastAsia"/>
          <w:color w:val="000000"/>
          <w:szCs w:val="24"/>
        </w:rPr>
        <w:t xml:space="preserve"> za </w:t>
      </w:r>
      <w:proofErr w:type="spellStart"/>
      <w:r w:rsidRPr="009C24FC">
        <w:rPr>
          <w:rFonts w:ascii="Calibri" w:hAnsi="Calibri" w:cs="Calibri" w:hint="eastAsia"/>
          <w:color w:val="000000"/>
          <w:szCs w:val="24"/>
        </w:rPr>
        <w:t>identifikaciju</w:t>
      </w:r>
      <w:proofErr w:type="spellEnd"/>
      <w:r w:rsidRPr="009C24FC">
        <w:rPr>
          <w:rFonts w:ascii="Calibri" w:hAnsi="Calibri" w:cs="Calibri" w:hint="eastAsia"/>
          <w:color w:val="000000"/>
          <w:szCs w:val="24"/>
        </w:rPr>
        <w:t xml:space="preserve"> </w:t>
      </w:r>
      <w:proofErr w:type="spellStart"/>
      <w:r w:rsidRPr="009C24FC">
        <w:rPr>
          <w:rFonts w:ascii="Calibri" w:hAnsi="Calibri" w:cs="Calibri" w:hint="eastAsia"/>
          <w:color w:val="000000"/>
          <w:szCs w:val="24"/>
        </w:rPr>
        <w:t>tipova</w:t>
      </w:r>
      <w:proofErr w:type="spellEnd"/>
      <w:r w:rsidRPr="009C24FC">
        <w:rPr>
          <w:rFonts w:ascii="Calibri" w:hAnsi="Calibri" w:cs="Calibri" w:hint="eastAsia"/>
          <w:color w:val="000000"/>
          <w:szCs w:val="24"/>
        </w:rPr>
        <w:t xml:space="preserve"> </w:t>
      </w:r>
      <w:proofErr w:type="spellStart"/>
      <w:r w:rsidRPr="009C24FC">
        <w:rPr>
          <w:rFonts w:ascii="Calibri" w:hAnsi="Calibri" w:cs="Calibri" w:hint="eastAsia"/>
          <w:color w:val="000000"/>
          <w:szCs w:val="24"/>
        </w:rPr>
        <w:t>staništa</w:t>
      </w:r>
      <w:proofErr w:type="spellEnd"/>
      <w:r w:rsidRPr="009C24FC">
        <w:rPr>
          <w:rFonts w:ascii="Calibri" w:hAnsi="Calibri" w:cs="Calibri" w:hint="eastAsia"/>
          <w:color w:val="000000"/>
          <w:szCs w:val="24"/>
        </w:rPr>
        <w:t xml:space="preserve"> </w:t>
      </w:r>
      <w:proofErr w:type="spellStart"/>
      <w:r w:rsidRPr="009C24FC">
        <w:rPr>
          <w:rFonts w:ascii="Calibri" w:hAnsi="Calibri" w:cs="Calibri" w:hint="eastAsia"/>
          <w:color w:val="000000"/>
          <w:szCs w:val="24"/>
        </w:rPr>
        <w:t>Crne</w:t>
      </w:r>
      <w:proofErr w:type="spellEnd"/>
      <w:r w:rsidRPr="009C24FC">
        <w:rPr>
          <w:rFonts w:ascii="Calibri" w:hAnsi="Calibri" w:cs="Calibri" w:hint="eastAsia"/>
          <w:color w:val="000000"/>
          <w:szCs w:val="24"/>
        </w:rPr>
        <w:t xml:space="preserve"> Gore od </w:t>
      </w:r>
      <w:proofErr w:type="spellStart"/>
      <w:r w:rsidRPr="009C24FC">
        <w:rPr>
          <w:rFonts w:ascii="Calibri" w:hAnsi="Calibri" w:cs="Calibri" w:hint="eastAsia"/>
          <w:color w:val="000000"/>
          <w:szCs w:val="24"/>
        </w:rPr>
        <w:t>značaja</w:t>
      </w:r>
      <w:proofErr w:type="spellEnd"/>
      <w:r w:rsidRPr="009C24FC">
        <w:rPr>
          <w:rFonts w:ascii="Calibri" w:hAnsi="Calibri" w:cs="Calibri" w:hint="eastAsia"/>
          <w:color w:val="000000"/>
          <w:szCs w:val="24"/>
        </w:rPr>
        <w:t xml:space="preserve"> za </w:t>
      </w:r>
      <w:proofErr w:type="spellStart"/>
      <w:r w:rsidRPr="009C24FC">
        <w:rPr>
          <w:rFonts w:ascii="Calibri" w:hAnsi="Calibri" w:cs="Calibri" w:hint="eastAsia"/>
          <w:color w:val="000000"/>
          <w:szCs w:val="24"/>
        </w:rPr>
        <w:t>Evropsku</w:t>
      </w:r>
      <w:proofErr w:type="spellEnd"/>
      <w:r w:rsidRPr="009C24FC">
        <w:rPr>
          <w:rFonts w:ascii="Calibri" w:hAnsi="Calibri" w:cs="Calibri" w:hint="eastAsia"/>
          <w:color w:val="000000"/>
          <w:szCs w:val="24"/>
        </w:rPr>
        <w:t xml:space="preserve"> </w:t>
      </w:r>
      <w:proofErr w:type="spellStart"/>
      <w:r w:rsidRPr="009C24FC">
        <w:rPr>
          <w:rFonts w:ascii="Calibri" w:hAnsi="Calibri" w:cs="Calibri" w:hint="eastAsia"/>
          <w:color w:val="000000"/>
          <w:szCs w:val="24"/>
        </w:rPr>
        <w:t>uniju</w:t>
      </w:r>
      <w:proofErr w:type="spellEnd"/>
      <w:r w:rsidRPr="009C24FC">
        <w:rPr>
          <w:rFonts w:ascii="Calibri" w:hAnsi="Calibri" w:cs="Calibri" w:hint="eastAsia"/>
          <w:color w:val="000000"/>
          <w:szCs w:val="24"/>
        </w:rPr>
        <w:t xml:space="preserve"> </w:t>
      </w:r>
      <w:proofErr w:type="spellStart"/>
      <w:r w:rsidRPr="009C24FC">
        <w:rPr>
          <w:rFonts w:ascii="Calibri" w:hAnsi="Calibri" w:cs="Calibri" w:hint="eastAsia"/>
          <w:color w:val="000000"/>
          <w:szCs w:val="24"/>
        </w:rPr>
        <w:t>sa</w:t>
      </w:r>
      <w:proofErr w:type="spellEnd"/>
      <w:r w:rsidRPr="009C24FC">
        <w:rPr>
          <w:rFonts w:ascii="Calibri" w:hAnsi="Calibri" w:cs="Calibri" w:hint="eastAsia"/>
          <w:color w:val="000000"/>
          <w:szCs w:val="24"/>
        </w:rPr>
        <w:t xml:space="preserve"> </w:t>
      </w:r>
      <w:proofErr w:type="spellStart"/>
      <w:r w:rsidRPr="009C24FC">
        <w:rPr>
          <w:rFonts w:ascii="Calibri" w:hAnsi="Calibri" w:cs="Calibri" w:hint="eastAsia"/>
          <w:color w:val="000000"/>
          <w:szCs w:val="24"/>
        </w:rPr>
        <w:t>obrađenim</w:t>
      </w:r>
      <w:proofErr w:type="spellEnd"/>
      <w:r w:rsidRPr="009C24FC">
        <w:rPr>
          <w:rFonts w:ascii="Calibri" w:hAnsi="Calibri" w:cs="Calibri" w:hint="eastAsia"/>
          <w:color w:val="000000"/>
          <w:szCs w:val="24"/>
        </w:rPr>
        <w:t xml:space="preserve"> </w:t>
      </w:r>
      <w:proofErr w:type="spellStart"/>
      <w:r w:rsidRPr="009C24FC">
        <w:rPr>
          <w:rFonts w:ascii="Calibri" w:hAnsi="Calibri" w:cs="Calibri" w:hint="eastAsia"/>
          <w:color w:val="000000"/>
          <w:szCs w:val="24"/>
        </w:rPr>
        <w:t>glavnim</w:t>
      </w:r>
      <w:proofErr w:type="spellEnd"/>
      <w:r w:rsidRPr="009C24FC">
        <w:rPr>
          <w:rFonts w:ascii="Calibri" w:hAnsi="Calibri" w:cs="Calibri" w:hint="eastAsia"/>
          <w:color w:val="000000"/>
          <w:szCs w:val="24"/>
        </w:rPr>
        <w:t xml:space="preserve"> </w:t>
      </w:r>
      <w:proofErr w:type="spellStart"/>
      <w:r w:rsidRPr="009C24FC">
        <w:rPr>
          <w:rFonts w:ascii="Calibri" w:hAnsi="Calibri" w:cs="Calibri" w:hint="eastAsia"/>
          <w:color w:val="000000"/>
          <w:szCs w:val="24"/>
        </w:rPr>
        <w:t>indikatorskim</w:t>
      </w:r>
      <w:proofErr w:type="spellEnd"/>
      <w:r w:rsidRPr="009C24FC">
        <w:rPr>
          <w:rFonts w:ascii="Calibri" w:hAnsi="Calibri" w:cs="Calibri" w:hint="eastAsia"/>
          <w:color w:val="000000"/>
          <w:szCs w:val="24"/>
        </w:rPr>
        <w:t xml:space="preserve"> </w:t>
      </w:r>
      <w:proofErr w:type="spellStart"/>
      <w:r w:rsidRPr="009C24FC">
        <w:rPr>
          <w:rFonts w:ascii="Calibri" w:hAnsi="Calibri" w:cs="Calibri" w:hint="eastAsia"/>
          <w:color w:val="000000"/>
          <w:szCs w:val="24"/>
        </w:rPr>
        <w:t>v</w:t>
      </w:r>
      <w:r w:rsidRPr="009C24FC">
        <w:rPr>
          <w:rFonts w:ascii="Calibri" w:hAnsi="Calibri" w:cs="Calibri"/>
          <w:color w:val="000000"/>
          <w:szCs w:val="24"/>
        </w:rPr>
        <w:t>rstama</w:t>
      </w:r>
      <w:proofErr w:type="spellEnd"/>
      <w:r w:rsidRPr="009C24FC">
        <w:rPr>
          <w:rFonts w:ascii="Calibri" w:hAnsi="Calibri" w:cs="Calibri"/>
          <w:color w:val="000000"/>
          <w:szCs w:val="24"/>
        </w:rPr>
        <w:t xml:space="preserve">. </w:t>
      </w:r>
      <w:proofErr w:type="spellStart"/>
      <w:r w:rsidRPr="009C24FC">
        <w:rPr>
          <w:rFonts w:ascii="Calibri" w:hAnsi="Calibri" w:cs="Calibri"/>
          <w:color w:val="000000"/>
          <w:szCs w:val="24"/>
        </w:rPr>
        <w:t>Agencija</w:t>
      </w:r>
      <w:proofErr w:type="spellEnd"/>
      <w:r w:rsidRPr="009C24FC">
        <w:rPr>
          <w:rFonts w:ascii="Calibri" w:hAnsi="Calibri" w:cs="Calibri"/>
          <w:color w:val="000000"/>
          <w:szCs w:val="24"/>
        </w:rPr>
        <w:t xml:space="preserve"> za </w:t>
      </w:r>
      <w:proofErr w:type="spellStart"/>
      <w:r w:rsidRPr="009C24FC">
        <w:rPr>
          <w:rFonts w:ascii="Calibri" w:hAnsi="Calibri" w:cs="Calibri"/>
          <w:color w:val="000000"/>
          <w:szCs w:val="24"/>
        </w:rPr>
        <w:t>zaštitu</w:t>
      </w:r>
      <w:proofErr w:type="spellEnd"/>
      <w:r w:rsidRPr="009C24FC">
        <w:rPr>
          <w:rFonts w:ascii="Calibri" w:hAnsi="Calibri" w:cs="Calibri"/>
          <w:color w:val="000000"/>
          <w:szCs w:val="24"/>
        </w:rPr>
        <w:t xml:space="preserve"> </w:t>
      </w:r>
      <w:proofErr w:type="spellStart"/>
      <w:r w:rsidRPr="009C24FC">
        <w:rPr>
          <w:rFonts w:ascii="Calibri" w:hAnsi="Calibri" w:cs="Calibri"/>
          <w:color w:val="000000"/>
          <w:szCs w:val="24"/>
        </w:rPr>
        <w:t>prirode</w:t>
      </w:r>
      <w:proofErr w:type="spellEnd"/>
      <w:r w:rsidRPr="009C24FC">
        <w:rPr>
          <w:rFonts w:ascii="Calibri" w:hAnsi="Calibri" w:cs="Calibri"/>
          <w:color w:val="000000"/>
          <w:szCs w:val="24"/>
        </w:rPr>
        <w:t xml:space="preserve"> </w:t>
      </w:r>
      <w:proofErr w:type="spellStart"/>
      <w:r w:rsidRPr="009C24FC">
        <w:rPr>
          <w:rFonts w:ascii="Calibri" w:hAnsi="Calibri" w:cs="Calibri"/>
          <w:color w:val="000000"/>
          <w:szCs w:val="24"/>
        </w:rPr>
        <w:t>i</w:t>
      </w:r>
      <w:proofErr w:type="spellEnd"/>
      <w:r w:rsidRPr="009C24FC">
        <w:rPr>
          <w:rFonts w:ascii="Calibri" w:hAnsi="Calibri" w:cs="Calibri"/>
          <w:color w:val="000000"/>
          <w:szCs w:val="24"/>
        </w:rPr>
        <w:t xml:space="preserve"> </w:t>
      </w:r>
      <w:proofErr w:type="spellStart"/>
      <w:r w:rsidRPr="009C24FC">
        <w:rPr>
          <w:rFonts w:ascii="Calibri" w:hAnsi="Calibri" w:cs="Calibri"/>
          <w:color w:val="000000"/>
          <w:szCs w:val="24"/>
        </w:rPr>
        <w:t>životne</w:t>
      </w:r>
      <w:proofErr w:type="spellEnd"/>
      <w:r w:rsidRPr="009C24FC">
        <w:rPr>
          <w:rFonts w:ascii="Calibri" w:hAnsi="Calibri" w:cs="Calibri"/>
          <w:color w:val="000000"/>
          <w:szCs w:val="24"/>
        </w:rPr>
        <w:t xml:space="preserve"> </w:t>
      </w:r>
      <w:proofErr w:type="spellStart"/>
      <w:r w:rsidRPr="009C24FC">
        <w:rPr>
          <w:rFonts w:ascii="Calibri" w:hAnsi="Calibri" w:cs="Calibri"/>
          <w:color w:val="000000"/>
          <w:szCs w:val="24"/>
        </w:rPr>
        <w:t>sredine</w:t>
      </w:r>
      <w:proofErr w:type="spellEnd"/>
      <w:r w:rsidRPr="009C24FC">
        <w:rPr>
          <w:rFonts w:ascii="Calibri" w:hAnsi="Calibri" w:cs="Calibri"/>
          <w:color w:val="000000"/>
          <w:szCs w:val="24"/>
        </w:rPr>
        <w:t xml:space="preserve"> </w:t>
      </w:r>
      <w:proofErr w:type="spellStart"/>
      <w:r w:rsidRPr="009C24FC">
        <w:rPr>
          <w:rFonts w:ascii="Calibri" w:hAnsi="Calibri" w:cs="Calibri"/>
          <w:color w:val="000000"/>
          <w:szCs w:val="24"/>
        </w:rPr>
        <w:t>Crne</w:t>
      </w:r>
      <w:proofErr w:type="spellEnd"/>
      <w:r w:rsidRPr="009C24FC">
        <w:rPr>
          <w:rFonts w:ascii="Calibri" w:hAnsi="Calibri" w:cs="Calibri"/>
          <w:color w:val="000000"/>
          <w:szCs w:val="24"/>
        </w:rPr>
        <w:t xml:space="preserve"> Gore </w:t>
      </w:r>
      <w:proofErr w:type="spellStart"/>
      <w:r w:rsidRPr="009C24FC">
        <w:rPr>
          <w:rFonts w:ascii="Calibri" w:hAnsi="Calibri" w:cs="Calibri"/>
          <w:color w:val="000000"/>
          <w:szCs w:val="24"/>
        </w:rPr>
        <w:t>i</w:t>
      </w:r>
      <w:proofErr w:type="spellEnd"/>
      <w:r w:rsidRPr="009C24FC">
        <w:rPr>
          <w:rFonts w:ascii="Calibri" w:hAnsi="Calibri" w:cs="Calibri"/>
          <w:color w:val="000000"/>
          <w:szCs w:val="24"/>
        </w:rPr>
        <w:t xml:space="preserve"> </w:t>
      </w:r>
      <w:proofErr w:type="spellStart"/>
      <w:r w:rsidRPr="009C24FC">
        <w:rPr>
          <w:rFonts w:ascii="Calibri" w:hAnsi="Calibri" w:cs="Calibri"/>
          <w:color w:val="000000"/>
          <w:szCs w:val="24"/>
        </w:rPr>
        <w:t>Univerzitet</w:t>
      </w:r>
      <w:proofErr w:type="spellEnd"/>
      <w:r w:rsidRPr="009C24FC">
        <w:rPr>
          <w:rFonts w:ascii="Calibri" w:hAnsi="Calibri" w:cs="Calibri"/>
          <w:color w:val="000000"/>
          <w:szCs w:val="24"/>
        </w:rPr>
        <w:t xml:space="preserve"> u </w:t>
      </w:r>
      <w:proofErr w:type="spellStart"/>
      <w:r w:rsidRPr="009C24FC">
        <w:rPr>
          <w:rFonts w:ascii="Calibri" w:hAnsi="Calibri" w:cs="Calibri"/>
          <w:color w:val="000000"/>
          <w:szCs w:val="24"/>
        </w:rPr>
        <w:t>Banjoj</w:t>
      </w:r>
      <w:proofErr w:type="spellEnd"/>
      <w:r w:rsidRPr="009C24FC">
        <w:rPr>
          <w:rFonts w:ascii="Calibri" w:hAnsi="Calibri" w:cs="Calibri"/>
          <w:color w:val="000000"/>
          <w:szCs w:val="24"/>
        </w:rPr>
        <w:t xml:space="preserve"> Luci, </w:t>
      </w:r>
      <w:proofErr w:type="spellStart"/>
      <w:r w:rsidRPr="009C24FC">
        <w:rPr>
          <w:rFonts w:ascii="Calibri" w:hAnsi="Calibri" w:cs="Calibri"/>
          <w:color w:val="000000"/>
          <w:szCs w:val="24"/>
        </w:rPr>
        <w:t>Šumarski</w:t>
      </w:r>
      <w:proofErr w:type="spellEnd"/>
      <w:r w:rsidRPr="009C24FC">
        <w:rPr>
          <w:rFonts w:ascii="Calibri" w:hAnsi="Calibri" w:cs="Calibri"/>
          <w:color w:val="000000"/>
          <w:szCs w:val="24"/>
        </w:rPr>
        <w:t xml:space="preserve"> </w:t>
      </w:r>
      <w:proofErr w:type="spellStart"/>
      <w:r w:rsidRPr="009C24FC">
        <w:rPr>
          <w:rFonts w:ascii="Calibri" w:hAnsi="Calibri" w:cs="Calibri"/>
          <w:color w:val="000000"/>
          <w:szCs w:val="24"/>
        </w:rPr>
        <w:t>fakultet</w:t>
      </w:r>
      <w:proofErr w:type="spellEnd"/>
      <w:r w:rsidRPr="009C24FC">
        <w:rPr>
          <w:rFonts w:ascii="Calibri" w:hAnsi="Calibri" w:cs="Calibri"/>
          <w:color w:val="000000"/>
          <w:szCs w:val="24"/>
        </w:rPr>
        <w:t>, Banja Luka.</w:t>
      </w:r>
    </w:p>
    <w:p w14:paraId="2528A4CA"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23469ED8" w14:textId="77777777" w:rsidR="008A3AAF" w:rsidRDefault="008A3AAF" w:rsidP="008A3AAF">
      <w:pPr>
        <w:pStyle w:val="berschrift2"/>
      </w:pPr>
      <w:bookmarkStart w:id="59" w:name="_Toc189756234"/>
      <w:bookmarkStart w:id="60" w:name="_Toc222400413"/>
      <w:r>
        <w:lastRenderedPageBreak/>
        <w:t>Assessment of Degree of Conservation: 3150</w:t>
      </w:r>
      <w:bookmarkEnd w:id="59"/>
      <w:bookmarkEnd w:id="60"/>
    </w:p>
    <w:p w14:paraId="6748868E" w14:textId="77777777" w:rsidR="008A3AAF" w:rsidRDefault="008A3AAF" w:rsidP="008A3AAF">
      <w:pPr>
        <w:pStyle w:val="berschrift3"/>
        <w:ind w:left="851" w:hanging="851"/>
      </w:pPr>
      <w:r>
        <w:t>Condition indicators and threshold values</w:t>
      </w:r>
    </w:p>
    <w:p w14:paraId="645ED75E" w14:textId="77777777" w:rsidR="008A3AAF" w:rsidRPr="004C01F2" w:rsidRDefault="008A3AAF" w:rsidP="008A3AAF">
      <w:r>
        <w:t>The habitat type was assessed for all existing sites within the study area using the following condition indicators:</w:t>
      </w:r>
    </w:p>
    <w:tbl>
      <w:tblPr>
        <w:tblW w:w="5000" w:type="pc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337"/>
        <w:gridCol w:w="4111"/>
        <w:gridCol w:w="1600"/>
        <w:gridCol w:w="1499"/>
        <w:gridCol w:w="1515"/>
      </w:tblGrid>
      <w:tr w:rsidR="008A3AAF" w:rsidRPr="00431CEF" w14:paraId="0CE3BD00" w14:textId="77777777" w:rsidTr="009665E7">
        <w:trPr>
          <w:trHeight w:val="14"/>
        </w:trPr>
        <w:tc>
          <w:tcPr>
            <w:tcW w:w="2454" w:type="pct"/>
            <w:gridSpan w:val="2"/>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5790C90" w14:textId="77777777" w:rsidR="008A3AAF" w:rsidRPr="00431CEF" w:rsidRDefault="008A3AAF" w:rsidP="009665E7">
            <w:pPr>
              <w:pStyle w:val="KeinLeerraum"/>
              <w:rPr>
                <w:b/>
                <w:bCs/>
              </w:rPr>
            </w:pPr>
            <w:r w:rsidRPr="00431CEF">
              <w:rPr>
                <w:b/>
                <w:bCs/>
              </w:rPr>
              <w:t>Condition indicators</w:t>
            </w:r>
          </w:p>
        </w:tc>
        <w:tc>
          <w:tcPr>
            <w:tcW w:w="883"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FE3BADE" w14:textId="77777777" w:rsidR="008A3AAF" w:rsidRPr="00431CEF" w:rsidRDefault="008A3AAF" w:rsidP="009665E7">
            <w:pPr>
              <w:pStyle w:val="KeinLeerraum"/>
              <w:rPr>
                <w:b/>
                <w:bCs/>
              </w:rPr>
            </w:pPr>
            <w:r w:rsidRPr="00431CEF">
              <w:rPr>
                <w:b/>
                <w:bCs/>
              </w:rPr>
              <w:t>Excellent (A)</w:t>
            </w:r>
          </w:p>
        </w:tc>
        <w:tc>
          <w:tcPr>
            <w:tcW w:w="827"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E84A639" w14:textId="77777777" w:rsidR="008A3AAF" w:rsidRPr="00431CEF" w:rsidRDefault="008A3AAF" w:rsidP="009665E7">
            <w:pPr>
              <w:pStyle w:val="KeinLeerraum"/>
              <w:rPr>
                <w:b/>
                <w:bCs/>
              </w:rPr>
            </w:pPr>
            <w:r w:rsidRPr="00431CEF">
              <w:rPr>
                <w:b/>
                <w:bCs/>
              </w:rPr>
              <w:t>Good (B)</w:t>
            </w:r>
          </w:p>
        </w:tc>
        <w:tc>
          <w:tcPr>
            <w:tcW w:w="83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1E9AECD" w14:textId="77777777" w:rsidR="008A3AAF" w:rsidRPr="00431CEF" w:rsidRDefault="008A3AAF" w:rsidP="009665E7">
            <w:pPr>
              <w:pStyle w:val="KeinLeerraum"/>
              <w:rPr>
                <w:b/>
                <w:bCs/>
              </w:rPr>
            </w:pPr>
            <w:r w:rsidRPr="00431CEF">
              <w:rPr>
                <w:b/>
                <w:bCs/>
              </w:rPr>
              <w:t>Not good (C)</w:t>
            </w:r>
          </w:p>
        </w:tc>
      </w:tr>
      <w:tr w:rsidR="008A3AAF" w:rsidRPr="00D911E0" w14:paraId="17B76E33" w14:textId="77777777" w:rsidTr="009665E7">
        <w:trPr>
          <w:trHeight w:val="222"/>
        </w:trPr>
        <w:tc>
          <w:tcPr>
            <w:tcW w:w="5000" w:type="pct"/>
            <w:gridSpan w:val="5"/>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17D66A44"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Species composition</w:t>
            </w:r>
          </w:p>
        </w:tc>
      </w:tr>
      <w:tr w:rsidR="008A3AAF" w:rsidRPr="00D911E0" w14:paraId="2F53B344" w14:textId="77777777" w:rsidTr="009665E7">
        <w:trPr>
          <w:trHeight w:val="222"/>
        </w:trPr>
        <w:tc>
          <w:tcPr>
            <w:tcW w:w="186"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730B568B"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1</w:t>
            </w:r>
          </w:p>
        </w:tc>
        <w:tc>
          <w:tcPr>
            <w:tcW w:w="2268"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1503FF4B"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Number of diagnostic species</w:t>
            </w:r>
          </w:p>
        </w:tc>
        <w:tc>
          <w:tcPr>
            <w:tcW w:w="883"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5565B032"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&gt;5</w:t>
            </w:r>
          </w:p>
        </w:tc>
        <w:tc>
          <w:tcPr>
            <w:tcW w:w="827"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392540BC"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3-5</w:t>
            </w:r>
          </w:p>
        </w:tc>
        <w:tc>
          <w:tcPr>
            <w:tcW w:w="836"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65314C94"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&lt;2</w:t>
            </w:r>
          </w:p>
        </w:tc>
      </w:tr>
      <w:tr w:rsidR="008A3AAF" w:rsidRPr="00D911E0" w14:paraId="3F63D2AA" w14:textId="77777777" w:rsidTr="009665E7">
        <w:trPr>
          <w:trHeight w:val="222"/>
        </w:trPr>
        <w:tc>
          <w:tcPr>
            <w:tcW w:w="186"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391107F4"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2</w:t>
            </w:r>
          </w:p>
        </w:tc>
        <w:tc>
          <w:tcPr>
            <w:tcW w:w="2268"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5D6AE3B8"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Presence of invasive species</w:t>
            </w:r>
          </w:p>
        </w:tc>
        <w:tc>
          <w:tcPr>
            <w:tcW w:w="883"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68AF0001"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0</w:t>
            </w:r>
          </w:p>
        </w:tc>
        <w:tc>
          <w:tcPr>
            <w:tcW w:w="827"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1CA0115D"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0-2</w:t>
            </w:r>
          </w:p>
        </w:tc>
        <w:tc>
          <w:tcPr>
            <w:tcW w:w="836"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43C6DEF2"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&gt;2</w:t>
            </w:r>
          </w:p>
        </w:tc>
      </w:tr>
      <w:tr w:rsidR="008A3AAF" w:rsidRPr="00D911E0" w14:paraId="4D6A0CA7" w14:textId="77777777" w:rsidTr="009665E7">
        <w:trPr>
          <w:trHeight w:val="222"/>
        </w:trPr>
        <w:tc>
          <w:tcPr>
            <w:tcW w:w="5000" w:type="pct"/>
            <w:gridSpan w:val="5"/>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73959B0C"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Structure/Ecology/Natural processes</w:t>
            </w:r>
          </w:p>
        </w:tc>
      </w:tr>
      <w:tr w:rsidR="008A3AAF" w:rsidRPr="00D911E0" w14:paraId="5CDBFAFA" w14:textId="77777777" w:rsidTr="009665E7">
        <w:trPr>
          <w:trHeight w:val="882"/>
        </w:trPr>
        <w:tc>
          <w:tcPr>
            <w:tcW w:w="186"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78742EB8"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3</w:t>
            </w:r>
          </w:p>
        </w:tc>
        <w:tc>
          <w:tcPr>
            <w:tcW w:w="2268"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1C3130B2"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Hydrological regime natural – no significant hydrological impact (e.g. water 100% extraction as indicated by pipes, dams, earthworks)</w:t>
            </w:r>
          </w:p>
        </w:tc>
        <w:tc>
          <w:tcPr>
            <w:tcW w:w="883"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2625ED37"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Natural</w:t>
            </w:r>
          </w:p>
        </w:tc>
        <w:tc>
          <w:tcPr>
            <w:tcW w:w="827"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180A1493"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Partly changed</w:t>
            </w:r>
          </w:p>
        </w:tc>
        <w:tc>
          <w:tcPr>
            <w:tcW w:w="836"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55C40AB7"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Significantly changed</w:t>
            </w:r>
          </w:p>
        </w:tc>
      </w:tr>
      <w:tr w:rsidR="008A3AAF" w:rsidRPr="00D911E0" w14:paraId="32769EDC" w14:textId="77777777" w:rsidTr="009665E7">
        <w:trPr>
          <w:trHeight w:val="442"/>
        </w:trPr>
        <w:tc>
          <w:tcPr>
            <w:tcW w:w="186"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7E382341"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4</w:t>
            </w:r>
          </w:p>
        </w:tc>
        <w:tc>
          <w:tcPr>
            <w:tcW w:w="2268"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4AAD7E08"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 xml:space="preserve">Naturalness of the shore line </w:t>
            </w:r>
          </w:p>
        </w:tc>
        <w:tc>
          <w:tcPr>
            <w:tcW w:w="883"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7CC8D7D6"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Natural</w:t>
            </w:r>
          </w:p>
        </w:tc>
        <w:tc>
          <w:tcPr>
            <w:tcW w:w="827"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400D3244"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Partly modified</w:t>
            </w:r>
          </w:p>
        </w:tc>
        <w:tc>
          <w:tcPr>
            <w:tcW w:w="836"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554E288D"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Significantly modified</w:t>
            </w:r>
          </w:p>
        </w:tc>
      </w:tr>
      <w:tr w:rsidR="008A3AAF" w:rsidRPr="00D911E0" w14:paraId="5C9FB9DF" w14:textId="77777777" w:rsidTr="009665E7">
        <w:trPr>
          <w:trHeight w:val="222"/>
        </w:trPr>
        <w:tc>
          <w:tcPr>
            <w:tcW w:w="5000" w:type="pct"/>
            <w:gridSpan w:val="5"/>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0BB93E82"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Influences/</w:t>
            </w:r>
            <w:proofErr w:type="spellStart"/>
            <w:r w:rsidRPr="00D911E0">
              <w:rPr>
                <w:rFonts w:asciiTheme="majorHAnsi" w:hAnsiTheme="majorHAnsi" w:cstheme="majorHAnsi"/>
                <w:sz w:val="24"/>
                <w:szCs w:val="24"/>
              </w:rPr>
              <w:t>Utilisation</w:t>
            </w:r>
            <w:proofErr w:type="spellEnd"/>
            <w:r w:rsidRPr="00D911E0">
              <w:rPr>
                <w:rFonts w:asciiTheme="majorHAnsi" w:hAnsiTheme="majorHAnsi" w:cstheme="majorHAnsi"/>
                <w:sz w:val="24"/>
                <w:szCs w:val="24"/>
              </w:rPr>
              <w:t>/Management/Disturbance</w:t>
            </w:r>
          </w:p>
        </w:tc>
      </w:tr>
      <w:tr w:rsidR="008A3AAF" w:rsidRPr="00D911E0" w14:paraId="7EF258E2" w14:textId="77777777" w:rsidTr="009665E7">
        <w:trPr>
          <w:trHeight w:val="662"/>
        </w:trPr>
        <w:tc>
          <w:tcPr>
            <w:tcW w:w="186"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76AA8623"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5</w:t>
            </w:r>
          </w:p>
        </w:tc>
        <w:tc>
          <w:tcPr>
            <w:tcW w:w="2268"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06E8DCA9"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Disturbances of habitat (swimming, boating, fishing)</w:t>
            </w:r>
          </w:p>
        </w:tc>
        <w:tc>
          <w:tcPr>
            <w:tcW w:w="883"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2E660142"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&lt;10% of area is disturbed</w:t>
            </w:r>
          </w:p>
        </w:tc>
        <w:tc>
          <w:tcPr>
            <w:tcW w:w="827"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1A4B0DDB"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10-50% of area is disturbed</w:t>
            </w:r>
          </w:p>
        </w:tc>
        <w:tc>
          <w:tcPr>
            <w:tcW w:w="836"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4C5F4BF8"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&gt;50% of area is disturbed</w:t>
            </w:r>
          </w:p>
        </w:tc>
      </w:tr>
      <w:tr w:rsidR="008A3AAF" w:rsidRPr="00D911E0" w14:paraId="07698637" w14:textId="77777777" w:rsidTr="009665E7">
        <w:trPr>
          <w:trHeight w:val="222"/>
        </w:trPr>
        <w:tc>
          <w:tcPr>
            <w:tcW w:w="186"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3248D69B"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6</w:t>
            </w:r>
          </w:p>
        </w:tc>
        <w:tc>
          <w:tcPr>
            <w:tcW w:w="2268"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2F5DBF91"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Rubbish and waste dumping</w:t>
            </w:r>
          </w:p>
        </w:tc>
        <w:tc>
          <w:tcPr>
            <w:tcW w:w="883"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3A8AED8D"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 xml:space="preserve">No </w:t>
            </w:r>
          </w:p>
        </w:tc>
        <w:tc>
          <w:tcPr>
            <w:tcW w:w="827"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7EC805D2"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Moderately</w:t>
            </w:r>
          </w:p>
        </w:tc>
        <w:tc>
          <w:tcPr>
            <w:tcW w:w="836"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5A94540E"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Massive</w:t>
            </w:r>
          </w:p>
        </w:tc>
      </w:tr>
      <w:tr w:rsidR="008A3AAF" w:rsidRPr="00D911E0" w14:paraId="52B6A52D" w14:textId="77777777" w:rsidTr="009665E7">
        <w:trPr>
          <w:trHeight w:val="222"/>
        </w:trPr>
        <w:tc>
          <w:tcPr>
            <w:tcW w:w="186"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764E9962"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7</w:t>
            </w:r>
          </w:p>
        </w:tc>
        <w:tc>
          <w:tcPr>
            <w:tcW w:w="2268"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405F47A7"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Eutrophication</w:t>
            </w:r>
          </w:p>
        </w:tc>
        <w:tc>
          <w:tcPr>
            <w:tcW w:w="883"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224C9FAC"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No</w:t>
            </w:r>
          </w:p>
        </w:tc>
        <w:tc>
          <w:tcPr>
            <w:tcW w:w="827"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70964054"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 xml:space="preserve">Medium </w:t>
            </w:r>
          </w:p>
        </w:tc>
        <w:tc>
          <w:tcPr>
            <w:tcW w:w="836"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4F2ED538"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Massive</w:t>
            </w:r>
          </w:p>
        </w:tc>
      </w:tr>
      <w:tr w:rsidR="008A3AAF" w:rsidRPr="00D911E0" w14:paraId="3EE5D031" w14:textId="77777777" w:rsidTr="009665E7">
        <w:trPr>
          <w:trHeight w:val="442"/>
        </w:trPr>
        <w:tc>
          <w:tcPr>
            <w:tcW w:w="186"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43EB9566"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8</w:t>
            </w:r>
          </w:p>
        </w:tc>
        <w:tc>
          <w:tcPr>
            <w:tcW w:w="2268"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3FCF5308"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presence of species indicating eutrophication</w:t>
            </w:r>
          </w:p>
        </w:tc>
        <w:tc>
          <w:tcPr>
            <w:tcW w:w="883"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0FB11FBE"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0</w:t>
            </w:r>
          </w:p>
        </w:tc>
        <w:tc>
          <w:tcPr>
            <w:tcW w:w="827"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191B7A97"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1-3</w:t>
            </w:r>
          </w:p>
        </w:tc>
        <w:tc>
          <w:tcPr>
            <w:tcW w:w="836"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4E3AC008"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3+</w:t>
            </w:r>
          </w:p>
        </w:tc>
      </w:tr>
    </w:tbl>
    <w:p w14:paraId="1170C71D" w14:textId="77777777" w:rsidR="008A3AAF" w:rsidRDefault="008A3AAF" w:rsidP="008A3AAF"/>
    <w:p w14:paraId="2E9358D0" w14:textId="77777777" w:rsidR="008A3AAF" w:rsidRPr="001D6D72" w:rsidRDefault="008A3AAF" w:rsidP="008A3AAF">
      <w:pPr>
        <w:pStyle w:val="berschrift3"/>
        <w:ind w:left="851" w:hanging="851"/>
      </w:pPr>
      <w:r w:rsidRPr="001D6D72">
        <w:t>Fieldwork</w:t>
      </w:r>
    </w:p>
    <w:p w14:paraId="65C2DCA8" w14:textId="77777777" w:rsidR="008A3AAF" w:rsidRPr="00D21BF8" w:rsidRDefault="008A3AAF" w:rsidP="008A3AAF">
      <w:r w:rsidRPr="00D21BF8">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6049FC89" w14:textId="77777777" w:rsidTr="009665E7">
        <w:tc>
          <w:tcPr>
            <w:tcW w:w="1666" w:type="pct"/>
          </w:tcPr>
          <w:p w14:paraId="7F98029A" w14:textId="77777777" w:rsidR="008A3AAF" w:rsidRPr="004C01F2" w:rsidRDefault="008A3AAF" w:rsidP="009665E7">
            <w:pPr>
              <w:rPr>
                <w:b/>
              </w:rPr>
            </w:pPr>
            <w:r w:rsidRPr="004C01F2">
              <w:rPr>
                <w:b/>
              </w:rPr>
              <w:t>Economy</w:t>
            </w:r>
          </w:p>
        </w:tc>
        <w:tc>
          <w:tcPr>
            <w:tcW w:w="1666" w:type="pct"/>
          </w:tcPr>
          <w:p w14:paraId="05A8CB87" w14:textId="77777777" w:rsidR="008A3AAF" w:rsidRPr="004C01F2" w:rsidRDefault="008A3AAF" w:rsidP="009665E7">
            <w:pPr>
              <w:rPr>
                <w:b/>
              </w:rPr>
            </w:pPr>
            <w:r>
              <w:rPr>
                <w:b/>
              </w:rPr>
              <w:t>Area within study area</w:t>
            </w:r>
          </w:p>
        </w:tc>
        <w:tc>
          <w:tcPr>
            <w:tcW w:w="1667" w:type="pct"/>
          </w:tcPr>
          <w:p w14:paraId="3794BE01" w14:textId="77777777" w:rsidR="008A3AAF" w:rsidRPr="004C01F2" w:rsidRDefault="008A3AAF" w:rsidP="009665E7">
            <w:pPr>
              <w:rPr>
                <w:b/>
              </w:rPr>
            </w:pPr>
            <w:r w:rsidRPr="004C01F2">
              <w:rPr>
                <w:b/>
              </w:rPr>
              <w:t xml:space="preserve">No. of </w:t>
            </w:r>
            <w:r>
              <w:rPr>
                <w:b/>
              </w:rPr>
              <w:t>sites</w:t>
            </w:r>
          </w:p>
        </w:tc>
      </w:tr>
      <w:tr w:rsidR="008A3AAF" w:rsidRPr="00BD7022" w14:paraId="6EB5C48C" w14:textId="77777777" w:rsidTr="009665E7">
        <w:tc>
          <w:tcPr>
            <w:tcW w:w="1666" w:type="pct"/>
          </w:tcPr>
          <w:p w14:paraId="1169FB40" w14:textId="77777777" w:rsidR="008A3AAF" w:rsidRPr="004C01F2" w:rsidRDefault="008A3AAF" w:rsidP="009665E7">
            <w:r>
              <w:t>MNE</w:t>
            </w:r>
          </w:p>
        </w:tc>
        <w:tc>
          <w:tcPr>
            <w:tcW w:w="1666" w:type="pct"/>
          </w:tcPr>
          <w:p w14:paraId="29D873CF" w14:textId="77777777" w:rsidR="008A3AAF" w:rsidRPr="004C01F2" w:rsidRDefault="008A3AAF" w:rsidP="009665E7">
            <w:r w:rsidRPr="001D6D72">
              <w:t>50,1</w:t>
            </w:r>
            <w:r w:rsidRPr="004C01F2">
              <w:t xml:space="preserve"> ha</w:t>
            </w:r>
          </w:p>
        </w:tc>
        <w:tc>
          <w:tcPr>
            <w:tcW w:w="1667" w:type="pct"/>
          </w:tcPr>
          <w:p w14:paraId="6FDF9075" w14:textId="77777777" w:rsidR="008A3AAF" w:rsidRPr="004C01F2" w:rsidRDefault="008A3AAF" w:rsidP="009665E7">
            <w:r>
              <w:t>2</w:t>
            </w:r>
          </w:p>
        </w:tc>
      </w:tr>
      <w:tr w:rsidR="008A3AAF" w:rsidRPr="00BD7022" w14:paraId="13F7C982" w14:textId="77777777" w:rsidTr="009665E7">
        <w:tc>
          <w:tcPr>
            <w:tcW w:w="1666" w:type="pct"/>
          </w:tcPr>
          <w:p w14:paraId="4E422C5D" w14:textId="77777777" w:rsidR="008A3AAF" w:rsidRDefault="008A3AAF" w:rsidP="009665E7">
            <w:r>
              <w:t>SRB</w:t>
            </w:r>
          </w:p>
        </w:tc>
        <w:tc>
          <w:tcPr>
            <w:tcW w:w="1666" w:type="pct"/>
          </w:tcPr>
          <w:p w14:paraId="5BACCF37" w14:textId="77777777" w:rsidR="008A3AAF" w:rsidRPr="00682458" w:rsidRDefault="008A3AAF" w:rsidP="009665E7">
            <w:r w:rsidRPr="001D6D72">
              <w:t>13,1</w:t>
            </w:r>
            <w:r>
              <w:t xml:space="preserve"> ha</w:t>
            </w:r>
          </w:p>
        </w:tc>
        <w:tc>
          <w:tcPr>
            <w:tcW w:w="1667" w:type="pct"/>
          </w:tcPr>
          <w:p w14:paraId="0F964C3F" w14:textId="77777777" w:rsidR="008A3AAF" w:rsidRDefault="008A3AAF" w:rsidP="009665E7">
            <w:r>
              <w:t>7</w:t>
            </w:r>
          </w:p>
        </w:tc>
      </w:tr>
    </w:tbl>
    <w:p w14:paraId="23FA31AE" w14:textId="77777777" w:rsidR="008A3AAF" w:rsidRDefault="008A3AAF" w:rsidP="008A3AAF">
      <w:pPr>
        <w:rPr>
          <w:highlight w:val="yellow"/>
        </w:rPr>
      </w:pPr>
    </w:p>
    <w:p w14:paraId="5050B58E" w14:textId="77777777" w:rsidR="008A3AAF" w:rsidRDefault="008A3AAF" w:rsidP="008A3AAF">
      <w:pPr>
        <w:spacing w:before="0" w:beforeAutospacing="0" w:after="0" w:afterAutospacing="0"/>
        <w:rPr>
          <w:highlight w:val="yellow"/>
        </w:rPr>
      </w:pPr>
      <w:r>
        <w:rPr>
          <w:highlight w:val="yellow"/>
        </w:rPr>
        <w:lastRenderedPageBreak/>
        <w:br w:type="page"/>
      </w:r>
    </w:p>
    <w:p w14:paraId="4351DE27" w14:textId="77777777" w:rsidR="008A3AAF" w:rsidRDefault="008A3AAF" w:rsidP="008A3AAF">
      <w:pPr>
        <w:pStyle w:val="berschrift3"/>
        <w:ind w:left="851" w:hanging="851"/>
      </w:pPr>
      <w:r>
        <w:lastRenderedPageBreak/>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3C6BA18A" w14:textId="77777777" w:rsidTr="009665E7">
        <w:tc>
          <w:tcPr>
            <w:tcW w:w="2093" w:type="dxa"/>
            <w:hideMark/>
          </w:tcPr>
          <w:p w14:paraId="36C468A4"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27EF39B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F84F42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A9810A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6C3BA3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DCCEC1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989E2B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9CBF87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10914C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46FCF3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06C790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1BB4BDF5" w14:textId="77777777" w:rsidTr="009665E7">
        <w:tc>
          <w:tcPr>
            <w:tcW w:w="2093" w:type="dxa"/>
            <w:hideMark/>
          </w:tcPr>
          <w:p w14:paraId="0820F41E"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7341D33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F5137F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9DD5ED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C8C42F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BF19D9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F36F1D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9E7712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EEC048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F75E34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89D759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3AFBA916" w14:textId="77777777" w:rsidTr="009665E7">
        <w:tc>
          <w:tcPr>
            <w:tcW w:w="2093" w:type="dxa"/>
            <w:hideMark/>
          </w:tcPr>
          <w:p w14:paraId="7FE817E6"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05E9BFB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36D0F1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9E810D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6DABFC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0FC0D8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0A0FFB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B7FD8D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2AF830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241ACC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C8E526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08BB021" w14:textId="77777777" w:rsidTr="009665E7">
        <w:tc>
          <w:tcPr>
            <w:tcW w:w="2093" w:type="dxa"/>
            <w:hideMark/>
          </w:tcPr>
          <w:p w14:paraId="639273E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047546A1"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22233C9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CD77BB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1B1EAAE"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184EED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3CAF7C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C90996A"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25A1E3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6472D3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239E075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09F0A594" w14:textId="77777777" w:rsidR="008A3AAF" w:rsidRDefault="008A3AAF" w:rsidP="008A3AAF">
      <w:pPr>
        <w:spacing w:before="0" w:beforeAutospacing="0" w:after="0" w:afterAutospacing="0"/>
      </w:pPr>
      <w:r>
        <w:br w:type="page"/>
      </w:r>
    </w:p>
    <w:p w14:paraId="4A8D6D57" w14:textId="77777777" w:rsidR="008A3AAF" w:rsidRPr="008A3AAF" w:rsidRDefault="008A3AAF" w:rsidP="003957FA">
      <w:pPr>
        <w:pStyle w:val="berschrift1"/>
        <w:numPr>
          <w:ilvl w:val="0"/>
          <w:numId w:val="58"/>
        </w:numPr>
      </w:pPr>
      <w:bookmarkStart w:id="61" w:name="_Toc189756247"/>
      <w:bookmarkStart w:id="62" w:name="_Toc222400414"/>
      <w:r w:rsidRPr="008A3AAF">
        <w:lastRenderedPageBreak/>
        <w:t xml:space="preserve">3270 Rivers with muddy banks with </w:t>
      </w:r>
      <w:r w:rsidRPr="007B600F">
        <w:rPr>
          <w:i/>
        </w:rPr>
        <w:t>Chenopodion rubri pp</w:t>
      </w:r>
      <w:r w:rsidRPr="008A3AAF">
        <w:t xml:space="preserve"> and </w:t>
      </w:r>
      <w:r w:rsidRPr="007B600F">
        <w:rPr>
          <w:i/>
        </w:rPr>
        <w:t>Bidention pp</w:t>
      </w:r>
      <w:r w:rsidRPr="008A3AAF">
        <w:t xml:space="preserve"> vegetation</w:t>
      </w:r>
      <w:bookmarkEnd w:id="61"/>
      <w:bookmarkEnd w:id="62"/>
    </w:p>
    <w:p w14:paraId="2EA875DA" w14:textId="77777777" w:rsidR="008A3AAF" w:rsidRDefault="008A3AAF" w:rsidP="008A3AAF">
      <w:pPr>
        <w:pStyle w:val="berschrift2"/>
      </w:pPr>
      <w:bookmarkStart w:id="63" w:name="_Toc189756248"/>
      <w:bookmarkStart w:id="64" w:name="_Toc222400415"/>
      <w:r>
        <w:t>Fact file</w:t>
      </w:r>
      <w:bookmarkEnd w:id="63"/>
      <w:bookmarkEnd w:id="64"/>
    </w:p>
    <w:p w14:paraId="0FBDFE78" w14:textId="77777777" w:rsidR="008A3AAF" w:rsidRDefault="008A3AAF" w:rsidP="008A3AAF">
      <w:pPr>
        <w:pStyle w:val="berschrift3"/>
        <w:ind w:left="851" w:hanging="851"/>
      </w:pPr>
      <w:r>
        <w:t>Habitat</w:t>
      </w:r>
    </w:p>
    <w:p w14:paraId="06D80602" w14:textId="77777777" w:rsidR="008A3AAF" w:rsidRDefault="008A3AAF" w:rsidP="008A3AAF">
      <w:r>
        <w:rPr>
          <w:b/>
        </w:rPr>
        <w:t>A</w:t>
      </w:r>
      <w:r w:rsidRPr="00C268C2">
        <w:rPr>
          <w:b/>
        </w:rPr>
        <w:t>uthor</w:t>
      </w:r>
      <w:r>
        <w:rPr>
          <w:b/>
        </w:rPr>
        <w:t>s</w:t>
      </w:r>
      <w:r w:rsidRPr="00C268C2">
        <w:rPr>
          <w:b/>
        </w:rPr>
        <w:t>:</w:t>
      </w:r>
      <w:r>
        <w:t xml:space="preserve"> </w:t>
      </w:r>
      <w:r w:rsidRPr="00FA0699">
        <w:t xml:space="preserve">Mirjana </w:t>
      </w:r>
      <w:proofErr w:type="spellStart"/>
      <w:r w:rsidRPr="00FA0699">
        <w:t>Ćuk</w:t>
      </w:r>
      <w:proofErr w:type="spellEnd"/>
    </w:p>
    <w:p w14:paraId="286B27FC" w14:textId="77777777" w:rsidR="008A3AAF" w:rsidRPr="00D36209" w:rsidRDefault="008A3AAF" w:rsidP="008A3AAF">
      <w:pPr>
        <w:rPr>
          <w:b/>
        </w:rPr>
      </w:pPr>
      <w:r>
        <w:rPr>
          <w:b/>
        </w:rPr>
        <w:t xml:space="preserve">Code: </w:t>
      </w:r>
      <w:r w:rsidRPr="00FA0699">
        <w:t>3</w:t>
      </w:r>
      <w:r>
        <w:t>27</w:t>
      </w:r>
      <w:r w:rsidRPr="00FA0699">
        <w:t>0</w:t>
      </w:r>
    </w:p>
    <w:p w14:paraId="31E9BD4C" w14:textId="77777777" w:rsidR="008A3AAF" w:rsidRDefault="008A3AAF" w:rsidP="008A3AAF">
      <w:r w:rsidRPr="00D36209">
        <w:rPr>
          <w:b/>
        </w:rPr>
        <w:t>Local name:</w:t>
      </w:r>
      <w:r>
        <w:t xml:space="preserve"> </w:t>
      </w:r>
      <w:proofErr w:type="spellStart"/>
      <w:r w:rsidRPr="002F3A97">
        <w:t>Amfibijske</w:t>
      </w:r>
      <w:proofErr w:type="spellEnd"/>
      <w:r w:rsidRPr="002F3A97">
        <w:t xml:space="preserve"> </w:t>
      </w:r>
      <w:proofErr w:type="spellStart"/>
      <w:r w:rsidRPr="002F3A97">
        <w:t>obalne</w:t>
      </w:r>
      <w:proofErr w:type="spellEnd"/>
      <w:r w:rsidRPr="002F3A97">
        <w:t xml:space="preserve"> </w:t>
      </w:r>
      <w:proofErr w:type="spellStart"/>
      <w:r w:rsidRPr="002F3A97">
        <w:t>zajednice</w:t>
      </w:r>
      <w:proofErr w:type="spellEnd"/>
      <w:r w:rsidRPr="002F3A97">
        <w:t xml:space="preserve"> </w:t>
      </w:r>
      <w:proofErr w:type="spellStart"/>
      <w:r w:rsidRPr="002F3A97">
        <w:t>niskih</w:t>
      </w:r>
      <w:proofErr w:type="spellEnd"/>
      <w:r w:rsidRPr="002F3A97">
        <w:t xml:space="preserve"> </w:t>
      </w:r>
      <w:proofErr w:type="spellStart"/>
      <w:r w:rsidRPr="002F3A97">
        <w:t>šaševa</w:t>
      </w:r>
      <w:proofErr w:type="spellEnd"/>
      <w:r w:rsidRPr="002F3A97">
        <w:t xml:space="preserve"> </w:t>
      </w:r>
      <w:proofErr w:type="spellStart"/>
      <w:r w:rsidRPr="002F3A97">
        <w:t>i</w:t>
      </w:r>
      <w:proofErr w:type="spellEnd"/>
      <w:r w:rsidRPr="002F3A97">
        <w:t xml:space="preserve"> </w:t>
      </w:r>
      <w:proofErr w:type="spellStart"/>
      <w:r w:rsidRPr="002F3A97">
        <w:t>sita</w:t>
      </w:r>
      <w:proofErr w:type="spellEnd"/>
      <w:r w:rsidRPr="002F3A97">
        <w:t xml:space="preserve"> or </w:t>
      </w:r>
      <w:proofErr w:type="spellStart"/>
      <w:r w:rsidRPr="002F3A97">
        <w:t>Staništa</w:t>
      </w:r>
      <w:proofErr w:type="spellEnd"/>
      <w:r w:rsidRPr="002F3A97">
        <w:t xml:space="preserve"> </w:t>
      </w:r>
      <w:proofErr w:type="spellStart"/>
      <w:r w:rsidRPr="002F3A97">
        <w:t>muljevitih</w:t>
      </w:r>
      <w:proofErr w:type="spellEnd"/>
      <w:r w:rsidRPr="002F3A97">
        <w:t xml:space="preserve"> </w:t>
      </w:r>
      <w:proofErr w:type="spellStart"/>
      <w:r w:rsidRPr="002F3A97">
        <w:t>obala</w:t>
      </w:r>
      <w:proofErr w:type="spellEnd"/>
      <w:r w:rsidRPr="002F3A97">
        <w:t xml:space="preserve"> </w:t>
      </w:r>
      <w:proofErr w:type="spellStart"/>
      <w:r w:rsidRPr="002F3A97">
        <w:t>sa</w:t>
      </w:r>
      <w:proofErr w:type="spellEnd"/>
      <w:r w:rsidRPr="002F3A97">
        <w:t xml:space="preserve"> </w:t>
      </w:r>
      <w:proofErr w:type="spellStart"/>
      <w:r w:rsidRPr="002F3A97">
        <w:t>vegetacijom</w:t>
      </w:r>
      <w:proofErr w:type="spellEnd"/>
      <w:r w:rsidRPr="002F3A97">
        <w:t xml:space="preserve"> </w:t>
      </w:r>
      <w:proofErr w:type="spellStart"/>
      <w:r w:rsidRPr="002F3A97">
        <w:t>sveza</w:t>
      </w:r>
      <w:proofErr w:type="spellEnd"/>
      <w:r w:rsidRPr="002F3A97">
        <w:t xml:space="preserve"> </w:t>
      </w:r>
      <w:proofErr w:type="spellStart"/>
      <w:r w:rsidRPr="002F3A97">
        <w:t>Chenopodion</w:t>
      </w:r>
      <w:proofErr w:type="spellEnd"/>
      <w:r w:rsidRPr="002F3A97">
        <w:t xml:space="preserve"> </w:t>
      </w:r>
      <w:proofErr w:type="spellStart"/>
      <w:r w:rsidRPr="002F3A97">
        <w:t>rubri</w:t>
      </w:r>
      <w:proofErr w:type="spellEnd"/>
      <w:r w:rsidRPr="002F3A97">
        <w:t xml:space="preserve"> </w:t>
      </w:r>
      <w:proofErr w:type="spellStart"/>
      <w:r w:rsidRPr="002F3A97">
        <w:t>i</w:t>
      </w:r>
      <w:proofErr w:type="spellEnd"/>
      <w:r w:rsidRPr="002F3A97">
        <w:t xml:space="preserve"> </w:t>
      </w:r>
      <w:proofErr w:type="spellStart"/>
      <w:r w:rsidRPr="002F3A97">
        <w:t>Bidentition</w:t>
      </w:r>
      <w:proofErr w:type="spellEnd"/>
      <w:r w:rsidRPr="002F3A97">
        <w:t xml:space="preserve"> </w:t>
      </w:r>
      <w:r>
        <w:t>(SRB)</w:t>
      </w:r>
    </w:p>
    <w:p w14:paraId="6F0FE2C6" w14:textId="77777777" w:rsidR="008A3AAF" w:rsidRDefault="008A3AAF" w:rsidP="008A3AAF"/>
    <w:p w14:paraId="4F7BC1C9" w14:textId="77777777" w:rsidR="008A3AAF" w:rsidRPr="00D36209" w:rsidRDefault="008A3AAF" w:rsidP="008A3AAF">
      <w:pPr>
        <w:pStyle w:val="berschrift3"/>
        <w:ind w:left="851" w:hanging="851"/>
      </w:pPr>
      <w:r>
        <w:t>Short profile of the habitat</w:t>
      </w:r>
    </w:p>
    <w:p w14:paraId="59C61F99" w14:textId="77777777" w:rsidR="008A3AAF" w:rsidRPr="0040732C" w:rsidRDefault="008A3AAF" w:rsidP="008A3AAF">
      <w:pPr>
        <w:jc w:val="both"/>
        <w:rPr>
          <w:szCs w:val="24"/>
        </w:rPr>
      </w:pPr>
      <w:r w:rsidRPr="0040732C">
        <w:rPr>
          <w:szCs w:val="24"/>
        </w:rPr>
        <w:t xml:space="preserve">Pioneer formations on muddy banks, sandy and gravelly banks of lowland rivers. Low, 10-20 cm high, or medium to 60 cm (rarely up to 100 cm) high open or densely packed, floristically relatively diverse herbaceous formations, in which they dominate annual or perennial emergent grasses. Communities developed on oligotrophic, mesotrophic, less often eutrophic habitats or on silty substrate rich in nitrogen, </w:t>
      </w:r>
      <w:proofErr w:type="gramStart"/>
      <w:r w:rsidRPr="0040732C">
        <w:rPr>
          <w:szCs w:val="24"/>
        </w:rPr>
        <w:t>on</w:t>
      </w:r>
      <w:proofErr w:type="gramEnd"/>
      <w:r w:rsidRPr="0040732C">
        <w:rPr>
          <w:szCs w:val="24"/>
        </w:rPr>
        <w:t xml:space="preserve"> regularly flooded bank areas between the mean low water and the high water. Mostly in summer, the muddy banks emerge from the water after the water level drops and offer a suitable, low-competition germination bed for the </w:t>
      </w:r>
      <w:proofErr w:type="spellStart"/>
      <w:r w:rsidRPr="0040732C">
        <w:rPr>
          <w:szCs w:val="24"/>
        </w:rPr>
        <w:t>masty</w:t>
      </w:r>
      <w:proofErr w:type="spellEnd"/>
      <w:r w:rsidRPr="0040732C">
        <w:rPr>
          <w:szCs w:val="24"/>
        </w:rPr>
        <w:t xml:space="preserve"> and tall summer-annual plant species, which predominantly come from the families Asteraceae, Chenopodiaceae) and </w:t>
      </w:r>
      <w:proofErr w:type="spellStart"/>
      <w:r w:rsidRPr="0040732C">
        <w:rPr>
          <w:szCs w:val="24"/>
        </w:rPr>
        <w:t>Polygonaceae</w:t>
      </w:r>
      <w:proofErr w:type="spellEnd"/>
      <w:r w:rsidRPr="0040732C">
        <w:rPr>
          <w:szCs w:val="24"/>
        </w:rPr>
        <w:t>. Sometimes communities develop on muddy shores where salty water remains almost all year round. If the conditions are not favorable, this vegetation has a weak development or could be completely absent.</w:t>
      </w:r>
    </w:p>
    <w:p w14:paraId="20B719C9" w14:textId="77777777" w:rsidR="008A3AAF" w:rsidRPr="0040732C" w:rsidRDefault="008A3AAF" w:rsidP="008A3AAF">
      <w:pPr>
        <w:jc w:val="both"/>
        <w:rPr>
          <w:szCs w:val="24"/>
        </w:rPr>
      </w:pPr>
      <w:r w:rsidRPr="0040732C">
        <w:rPr>
          <w:szCs w:val="24"/>
        </w:rPr>
        <w:t xml:space="preserve">The habitat type is </w:t>
      </w:r>
      <w:proofErr w:type="spellStart"/>
      <w:r w:rsidRPr="0040732C">
        <w:rPr>
          <w:szCs w:val="24"/>
        </w:rPr>
        <w:t>ruderally</w:t>
      </w:r>
      <w:proofErr w:type="spellEnd"/>
      <w:r w:rsidRPr="0040732C">
        <w:rPr>
          <w:szCs w:val="24"/>
        </w:rPr>
        <w:t xml:space="preserve"> influenced, as it occurs in rivers that are surrounded by fields and meadows or are nutrient-rich due to wastewater discharges. Many of the plant species are also widespread on ruderal sites.</w:t>
      </w:r>
    </w:p>
    <w:p w14:paraId="2B64E865" w14:textId="77777777" w:rsidR="008A3AAF" w:rsidRDefault="008A3AAF" w:rsidP="008A3AAF">
      <w:pPr>
        <w:jc w:val="both"/>
      </w:pPr>
    </w:p>
    <w:p w14:paraId="59344341" w14:textId="77777777" w:rsidR="008A3AAF" w:rsidRDefault="008A3AAF" w:rsidP="008A3AAF">
      <w:pPr>
        <w:pStyle w:val="berschrift3"/>
        <w:ind w:left="851" w:hanging="851"/>
      </w:pPr>
      <w:r>
        <w:t>Identification</w:t>
      </w:r>
    </w:p>
    <w:p w14:paraId="45050947" w14:textId="77777777" w:rsidR="008A3AAF" w:rsidRPr="0040732C" w:rsidRDefault="008A3AAF" w:rsidP="008A3AAF">
      <w:pPr>
        <w:jc w:val="both"/>
        <w:rPr>
          <w:szCs w:val="24"/>
        </w:rPr>
      </w:pPr>
      <w:proofErr w:type="spellStart"/>
      <w:r w:rsidRPr="0040732C">
        <w:rPr>
          <w:szCs w:val="24"/>
        </w:rPr>
        <w:t>Phytocenologically</w:t>
      </w:r>
      <w:proofErr w:type="spellEnd"/>
      <w:r w:rsidRPr="0040732C">
        <w:rPr>
          <w:szCs w:val="24"/>
        </w:rPr>
        <w:t xml:space="preserve"> poorly researched habitats. Probably widespread on the muddy banks of all large lowland rivers in Vojvodina and Serbia. It is known that this habitat is present in Vojvodina and in the valleys of large lowland rivers in central Serbia. </w:t>
      </w:r>
      <w:proofErr w:type="spellStart"/>
      <w:r w:rsidRPr="0040732C">
        <w:rPr>
          <w:szCs w:val="24"/>
        </w:rPr>
        <w:t>Phytocenological</w:t>
      </w:r>
      <w:proofErr w:type="spellEnd"/>
      <w:r w:rsidRPr="0040732C">
        <w:rPr>
          <w:szCs w:val="24"/>
        </w:rPr>
        <w:t xml:space="preserve"> data does not exist for “</w:t>
      </w:r>
      <w:proofErr w:type="spellStart"/>
      <w:r w:rsidRPr="0040732C">
        <w:rPr>
          <w:szCs w:val="24"/>
        </w:rPr>
        <w:t>Koviljsko-petrovaradinski</w:t>
      </w:r>
      <w:proofErr w:type="spellEnd"/>
      <w:r w:rsidRPr="0040732C">
        <w:rPr>
          <w:szCs w:val="24"/>
        </w:rPr>
        <w:t xml:space="preserve"> </w:t>
      </w:r>
      <w:proofErr w:type="spellStart"/>
      <w:r w:rsidRPr="0040732C">
        <w:rPr>
          <w:szCs w:val="24"/>
        </w:rPr>
        <w:t>rit</w:t>
      </w:r>
      <w:proofErr w:type="spellEnd"/>
      <w:r w:rsidRPr="0040732C">
        <w:rPr>
          <w:szCs w:val="24"/>
        </w:rPr>
        <w:t xml:space="preserve">”. </w:t>
      </w:r>
      <w:proofErr w:type="spellStart"/>
      <w:r w:rsidRPr="0040732C">
        <w:rPr>
          <w:szCs w:val="24"/>
        </w:rPr>
        <w:t>Phytoconological</w:t>
      </w:r>
      <w:proofErr w:type="spellEnd"/>
      <w:r w:rsidRPr="0040732C">
        <w:rPr>
          <w:szCs w:val="24"/>
        </w:rPr>
        <w:t xml:space="preserve"> units known in Serbia are:</w:t>
      </w:r>
    </w:p>
    <w:p w14:paraId="6D41BB83" w14:textId="77777777" w:rsidR="008A3AAF" w:rsidRPr="0040732C" w:rsidRDefault="008A3AAF" w:rsidP="008A3AAF">
      <w:pPr>
        <w:jc w:val="both"/>
        <w:rPr>
          <w:szCs w:val="24"/>
        </w:rPr>
      </w:pPr>
      <w:r w:rsidRPr="0040732C">
        <w:rPr>
          <w:szCs w:val="24"/>
        </w:rPr>
        <w:lastRenderedPageBreak/>
        <w:t>CLASS:</w:t>
      </w:r>
      <w:r w:rsidRPr="0040732C">
        <w:rPr>
          <w:i/>
          <w:szCs w:val="24"/>
        </w:rPr>
        <w:t xml:space="preserve"> </w:t>
      </w:r>
      <w:proofErr w:type="spellStart"/>
      <w:r w:rsidRPr="0040732C">
        <w:rPr>
          <w:i/>
          <w:szCs w:val="24"/>
        </w:rPr>
        <w:t>Bidentetea</w:t>
      </w:r>
      <w:proofErr w:type="spellEnd"/>
      <w:r w:rsidRPr="0040732C">
        <w:rPr>
          <w:i/>
          <w:szCs w:val="24"/>
        </w:rPr>
        <w:t xml:space="preserve"> </w:t>
      </w:r>
      <w:r w:rsidRPr="0040732C">
        <w:rPr>
          <w:szCs w:val="24"/>
        </w:rPr>
        <w:t>Tx. et al. ex von Rochow 1951</w:t>
      </w:r>
      <w:r w:rsidRPr="0040732C">
        <w:rPr>
          <w:i/>
          <w:szCs w:val="24"/>
        </w:rPr>
        <w:t xml:space="preserve"> ………………………………….</w:t>
      </w:r>
      <w:r>
        <w:rPr>
          <w:szCs w:val="24"/>
        </w:rPr>
        <w:t>…………………</w:t>
      </w:r>
      <w:r w:rsidRPr="0040732C">
        <w:rPr>
          <w:szCs w:val="24"/>
        </w:rPr>
        <w:t>…………….&gt;</w:t>
      </w:r>
    </w:p>
    <w:p w14:paraId="0DC37ED0" w14:textId="77777777" w:rsidR="008A3AAF" w:rsidRPr="0040732C" w:rsidRDefault="008A3AAF" w:rsidP="008A3AAF">
      <w:pPr>
        <w:ind w:firstLine="720"/>
        <w:jc w:val="both"/>
        <w:rPr>
          <w:color w:val="A6A6A6"/>
          <w:szCs w:val="24"/>
        </w:rPr>
      </w:pPr>
      <w:r w:rsidRPr="0040732C">
        <w:rPr>
          <w:szCs w:val="24"/>
        </w:rPr>
        <w:t>ORDER:</w:t>
      </w:r>
      <w:r w:rsidRPr="0040732C">
        <w:rPr>
          <w:i/>
          <w:szCs w:val="24"/>
        </w:rPr>
        <w:t xml:space="preserve"> </w:t>
      </w:r>
      <w:proofErr w:type="spellStart"/>
      <w:r w:rsidRPr="0040732C">
        <w:rPr>
          <w:i/>
          <w:szCs w:val="24"/>
        </w:rPr>
        <w:t>Bidentetalia</w:t>
      </w:r>
      <w:proofErr w:type="spellEnd"/>
      <w:r w:rsidRPr="0040732C">
        <w:rPr>
          <w:i/>
          <w:szCs w:val="24"/>
        </w:rPr>
        <w:t xml:space="preserve"> </w:t>
      </w:r>
      <w:r w:rsidRPr="0040732C">
        <w:rPr>
          <w:szCs w:val="24"/>
        </w:rPr>
        <w:t>Br.-Bl. et Tx. ex Klika et</w:t>
      </w:r>
      <w:r>
        <w:rPr>
          <w:szCs w:val="24"/>
        </w:rPr>
        <w:t xml:space="preserve"> </w:t>
      </w:r>
      <w:proofErr w:type="spellStart"/>
      <w:r>
        <w:rPr>
          <w:szCs w:val="24"/>
        </w:rPr>
        <w:t>Hadač</w:t>
      </w:r>
      <w:proofErr w:type="spellEnd"/>
      <w:r>
        <w:rPr>
          <w:szCs w:val="24"/>
        </w:rPr>
        <w:t xml:space="preserve"> 194.…………………</w:t>
      </w:r>
      <w:proofErr w:type="gramStart"/>
      <w:r>
        <w:rPr>
          <w:szCs w:val="24"/>
        </w:rPr>
        <w:t>…..</w:t>
      </w:r>
      <w:proofErr w:type="gramEnd"/>
      <w:r>
        <w:rPr>
          <w:szCs w:val="24"/>
        </w:rPr>
        <w:t>……………</w:t>
      </w:r>
      <w:r w:rsidRPr="0040732C">
        <w:rPr>
          <w:szCs w:val="24"/>
        </w:rPr>
        <w:t>…………&gt;</w:t>
      </w:r>
    </w:p>
    <w:p w14:paraId="1FE4AC89" w14:textId="77777777" w:rsidR="008A3AAF" w:rsidRPr="0040732C" w:rsidRDefault="008A3AAF" w:rsidP="008A3AAF">
      <w:pPr>
        <w:ind w:left="720" w:firstLine="720"/>
        <w:jc w:val="both"/>
        <w:rPr>
          <w:szCs w:val="24"/>
        </w:rPr>
      </w:pPr>
      <w:r w:rsidRPr="0040732C">
        <w:rPr>
          <w:szCs w:val="24"/>
        </w:rPr>
        <w:t>ALLIANCE:</w:t>
      </w:r>
      <w:r w:rsidRPr="0040732C">
        <w:rPr>
          <w:i/>
          <w:szCs w:val="24"/>
        </w:rPr>
        <w:t xml:space="preserve"> Bidention </w:t>
      </w:r>
      <w:proofErr w:type="spellStart"/>
      <w:r w:rsidRPr="0040732C">
        <w:rPr>
          <w:i/>
          <w:szCs w:val="24"/>
        </w:rPr>
        <w:t>tripartiti</w:t>
      </w:r>
      <w:proofErr w:type="spellEnd"/>
      <w:r w:rsidRPr="0040732C">
        <w:rPr>
          <w:i/>
          <w:szCs w:val="24"/>
        </w:rPr>
        <w:t xml:space="preserve"> </w:t>
      </w:r>
      <w:r w:rsidRPr="0040732C">
        <w:rPr>
          <w:szCs w:val="24"/>
        </w:rPr>
        <w:t xml:space="preserve">Nordhagen ex Klika et </w:t>
      </w:r>
      <w:proofErr w:type="spellStart"/>
      <w:r w:rsidRPr="0040732C">
        <w:rPr>
          <w:szCs w:val="24"/>
        </w:rPr>
        <w:t>Hadač</w:t>
      </w:r>
      <w:proofErr w:type="spellEnd"/>
      <w:r w:rsidRPr="0040732C">
        <w:rPr>
          <w:szCs w:val="24"/>
        </w:rPr>
        <w:t xml:space="preserve"> 194</w:t>
      </w:r>
      <w:r>
        <w:rPr>
          <w:i/>
          <w:szCs w:val="24"/>
        </w:rPr>
        <w:t>………………</w:t>
      </w:r>
      <w:r w:rsidRPr="0040732C">
        <w:rPr>
          <w:i/>
          <w:szCs w:val="24"/>
        </w:rPr>
        <w:t>………</w:t>
      </w:r>
      <w:r w:rsidRPr="0040732C">
        <w:rPr>
          <w:szCs w:val="24"/>
        </w:rPr>
        <w:t>#</w:t>
      </w:r>
    </w:p>
    <w:p w14:paraId="22BBB560" w14:textId="77777777" w:rsidR="008A3AAF" w:rsidRPr="0040732C" w:rsidRDefault="008A3AAF" w:rsidP="008A3AAF">
      <w:pPr>
        <w:ind w:left="1440" w:firstLine="720"/>
        <w:jc w:val="both"/>
        <w:rPr>
          <w:color w:val="808080"/>
          <w:szCs w:val="24"/>
        </w:rPr>
      </w:pPr>
      <w:r w:rsidRPr="0040732C">
        <w:rPr>
          <w:color w:val="808080"/>
          <w:szCs w:val="24"/>
        </w:rPr>
        <w:t>ASS:</w:t>
      </w:r>
      <w:r w:rsidRPr="0040732C">
        <w:rPr>
          <w:i/>
          <w:color w:val="808080"/>
          <w:szCs w:val="24"/>
        </w:rPr>
        <w:t xml:space="preserve"> </w:t>
      </w:r>
      <w:proofErr w:type="spellStart"/>
      <w:r w:rsidRPr="0040732C">
        <w:rPr>
          <w:i/>
          <w:color w:val="808080"/>
          <w:szCs w:val="24"/>
        </w:rPr>
        <w:t>Polygono-Rumicetum</w:t>
      </w:r>
      <w:proofErr w:type="spellEnd"/>
      <w:r w:rsidRPr="0040732C">
        <w:rPr>
          <w:i/>
          <w:color w:val="808080"/>
          <w:szCs w:val="24"/>
        </w:rPr>
        <w:t xml:space="preserve"> </w:t>
      </w:r>
      <w:proofErr w:type="spellStart"/>
      <w:r w:rsidRPr="0040732C">
        <w:rPr>
          <w:i/>
          <w:color w:val="808080"/>
          <w:szCs w:val="24"/>
        </w:rPr>
        <w:t>conglomerati</w:t>
      </w:r>
      <w:proofErr w:type="spellEnd"/>
      <w:r w:rsidRPr="0040732C">
        <w:rPr>
          <w:i/>
          <w:color w:val="808080"/>
          <w:szCs w:val="24"/>
        </w:rPr>
        <w:t xml:space="preserve"> </w:t>
      </w:r>
      <w:r>
        <w:rPr>
          <w:color w:val="808080"/>
          <w:szCs w:val="24"/>
        </w:rPr>
        <w:t xml:space="preserve">V. </w:t>
      </w:r>
      <w:proofErr w:type="spellStart"/>
      <w:r>
        <w:rPr>
          <w:color w:val="808080"/>
          <w:szCs w:val="24"/>
        </w:rPr>
        <w:t>Ranđ</w:t>
      </w:r>
      <w:proofErr w:type="spellEnd"/>
      <w:r>
        <w:rPr>
          <w:color w:val="808080"/>
          <w:szCs w:val="24"/>
        </w:rPr>
        <w:t xml:space="preserve">. 1992 </w:t>
      </w:r>
      <w:proofErr w:type="gramStart"/>
      <w:r>
        <w:rPr>
          <w:color w:val="808080"/>
          <w:szCs w:val="24"/>
        </w:rPr>
        <w:t>…..</w:t>
      </w:r>
      <w:proofErr w:type="gramEnd"/>
      <w:r>
        <w:rPr>
          <w:color w:val="808080"/>
          <w:szCs w:val="24"/>
        </w:rPr>
        <w:t>……….…</w:t>
      </w:r>
      <w:r w:rsidRPr="0040732C">
        <w:rPr>
          <w:color w:val="808080"/>
          <w:szCs w:val="24"/>
        </w:rPr>
        <w:t>.…….#</w:t>
      </w:r>
    </w:p>
    <w:p w14:paraId="1629E0CB" w14:textId="77777777" w:rsidR="008A3AAF" w:rsidRPr="0040732C" w:rsidRDefault="008A3AAF" w:rsidP="008A3AAF">
      <w:pPr>
        <w:ind w:left="2160"/>
        <w:jc w:val="both"/>
        <w:rPr>
          <w:color w:val="808080"/>
          <w:szCs w:val="24"/>
          <w:lang w:val="de-DE"/>
        </w:rPr>
      </w:pPr>
      <w:r w:rsidRPr="0040732C">
        <w:rPr>
          <w:color w:val="808080"/>
          <w:szCs w:val="24"/>
        </w:rPr>
        <w:t xml:space="preserve"> </w:t>
      </w:r>
      <w:proofErr w:type="spellStart"/>
      <w:r w:rsidRPr="0040732C">
        <w:rPr>
          <w:i/>
          <w:color w:val="808080"/>
          <w:szCs w:val="24"/>
          <w:lang w:val="de-DE"/>
        </w:rPr>
        <w:t>Polygonetum</w:t>
      </w:r>
      <w:proofErr w:type="spellEnd"/>
      <w:r w:rsidRPr="0040732C">
        <w:rPr>
          <w:i/>
          <w:color w:val="808080"/>
          <w:szCs w:val="24"/>
          <w:lang w:val="de-DE"/>
        </w:rPr>
        <w:t xml:space="preserve"> </w:t>
      </w:r>
      <w:proofErr w:type="spellStart"/>
      <w:r w:rsidRPr="0040732C">
        <w:rPr>
          <w:i/>
          <w:color w:val="808080"/>
          <w:szCs w:val="24"/>
          <w:lang w:val="de-DE"/>
        </w:rPr>
        <w:t>brittingeri</w:t>
      </w:r>
      <w:proofErr w:type="spellEnd"/>
      <w:r w:rsidRPr="0040732C">
        <w:rPr>
          <w:color w:val="808080"/>
          <w:szCs w:val="24"/>
          <w:lang w:val="de-DE"/>
        </w:rPr>
        <w:t xml:space="preserve"> (</w:t>
      </w:r>
      <w:proofErr w:type="spellStart"/>
      <w:r w:rsidRPr="0040732C">
        <w:rPr>
          <w:color w:val="808080"/>
          <w:szCs w:val="24"/>
          <w:lang w:val="de-DE"/>
        </w:rPr>
        <w:t>Ob</w:t>
      </w:r>
      <w:r>
        <w:rPr>
          <w:color w:val="808080"/>
          <w:szCs w:val="24"/>
          <w:lang w:val="de-DE"/>
        </w:rPr>
        <w:t>erd</w:t>
      </w:r>
      <w:proofErr w:type="spellEnd"/>
      <w:r>
        <w:rPr>
          <w:color w:val="808080"/>
          <w:szCs w:val="24"/>
          <w:lang w:val="de-DE"/>
        </w:rPr>
        <w:t>. 1949) Lohm. 1950……………</w:t>
      </w:r>
      <w:proofErr w:type="gramStart"/>
      <w:r w:rsidRPr="0040732C">
        <w:rPr>
          <w:color w:val="808080"/>
          <w:szCs w:val="24"/>
          <w:lang w:val="de-DE"/>
        </w:rPr>
        <w:t>……</w:t>
      </w:r>
      <w:r>
        <w:rPr>
          <w:color w:val="808080"/>
          <w:szCs w:val="24"/>
          <w:lang w:val="de-DE"/>
        </w:rPr>
        <w:t>.</w:t>
      </w:r>
      <w:proofErr w:type="gramEnd"/>
      <w:r>
        <w:rPr>
          <w:color w:val="808080"/>
          <w:szCs w:val="24"/>
          <w:lang w:val="de-DE"/>
        </w:rPr>
        <w:t>.</w:t>
      </w:r>
      <w:r w:rsidRPr="0040732C">
        <w:rPr>
          <w:color w:val="808080"/>
          <w:szCs w:val="24"/>
          <w:lang w:val="de-DE"/>
        </w:rPr>
        <w:t>…</w:t>
      </w:r>
      <w:proofErr w:type="gramStart"/>
      <w:r w:rsidRPr="0040732C">
        <w:rPr>
          <w:color w:val="808080"/>
          <w:szCs w:val="24"/>
          <w:lang w:val="de-DE"/>
        </w:rPr>
        <w:t>…….</w:t>
      </w:r>
      <w:proofErr w:type="gramEnd"/>
      <w:r w:rsidRPr="0040732C">
        <w:rPr>
          <w:color w:val="808080"/>
          <w:szCs w:val="24"/>
          <w:lang w:val="de-DE"/>
        </w:rPr>
        <w:t>#</w:t>
      </w:r>
    </w:p>
    <w:p w14:paraId="5FA19912" w14:textId="77777777" w:rsidR="008A3AAF" w:rsidRPr="0040732C" w:rsidRDefault="008A3AAF" w:rsidP="008A3AAF">
      <w:pPr>
        <w:ind w:left="720" w:firstLine="720"/>
        <w:jc w:val="both"/>
        <w:rPr>
          <w:szCs w:val="24"/>
          <w:lang w:val="de-DE"/>
        </w:rPr>
      </w:pPr>
      <w:r w:rsidRPr="0040732C">
        <w:rPr>
          <w:color w:val="808080"/>
          <w:szCs w:val="24"/>
          <w:lang w:val="de-DE"/>
        </w:rPr>
        <w:t xml:space="preserve"> </w:t>
      </w:r>
      <w:r w:rsidRPr="0040732C">
        <w:rPr>
          <w:szCs w:val="24"/>
          <w:lang w:val="de-DE"/>
        </w:rPr>
        <w:t xml:space="preserve">ALLIANCE: </w:t>
      </w:r>
      <w:proofErr w:type="spellStart"/>
      <w:r w:rsidRPr="0040732C">
        <w:rPr>
          <w:i/>
          <w:szCs w:val="24"/>
          <w:lang w:val="de-DE"/>
        </w:rPr>
        <w:t>Chenopodion</w:t>
      </w:r>
      <w:proofErr w:type="spellEnd"/>
      <w:r w:rsidRPr="0040732C">
        <w:rPr>
          <w:i/>
          <w:szCs w:val="24"/>
          <w:lang w:val="de-DE"/>
        </w:rPr>
        <w:t xml:space="preserve"> </w:t>
      </w:r>
      <w:proofErr w:type="spellStart"/>
      <w:r w:rsidRPr="0040732C">
        <w:rPr>
          <w:i/>
          <w:szCs w:val="24"/>
          <w:lang w:val="de-DE"/>
        </w:rPr>
        <w:t>rubri</w:t>
      </w:r>
      <w:proofErr w:type="spellEnd"/>
      <w:r w:rsidRPr="0040732C">
        <w:rPr>
          <w:i/>
          <w:szCs w:val="24"/>
          <w:lang w:val="de-DE"/>
        </w:rPr>
        <w:t xml:space="preserve"> </w:t>
      </w:r>
      <w:r w:rsidRPr="0040732C">
        <w:rPr>
          <w:szCs w:val="24"/>
          <w:lang w:val="de-DE"/>
        </w:rPr>
        <w:t>(</w:t>
      </w:r>
      <w:proofErr w:type="spellStart"/>
      <w:r w:rsidRPr="0040732C">
        <w:rPr>
          <w:szCs w:val="24"/>
          <w:lang w:val="de-DE"/>
        </w:rPr>
        <w:t>Tx</w:t>
      </w:r>
      <w:proofErr w:type="spellEnd"/>
      <w:r w:rsidRPr="0040732C">
        <w:rPr>
          <w:szCs w:val="24"/>
          <w:lang w:val="de-DE"/>
        </w:rPr>
        <w:t xml:space="preserve">. in Poli et J. </w:t>
      </w:r>
      <w:proofErr w:type="spellStart"/>
      <w:r w:rsidRPr="0040732C">
        <w:rPr>
          <w:szCs w:val="24"/>
          <w:lang w:val="de-DE"/>
        </w:rPr>
        <w:t>Tx</w:t>
      </w:r>
      <w:proofErr w:type="spellEnd"/>
      <w:r w:rsidRPr="0040732C">
        <w:rPr>
          <w:szCs w:val="24"/>
          <w:lang w:val="de-DE"/>
        </w:rPr>
        <w:t xml:space="preserve">. 1960) Hilbig et </w:t>
      </w:r>
      <w:proofErr w:type="gramStart"/>
      <w:r w:rsidRPr="0040732C">
        <w:rPr>
          <w:szCs w:val="24"/>
          <w:lang w:val="de-DE"/>
        </w:rPr>
        <w:t>Jage</w:t>
      </w:r>
      <w:proofErr w:type="gramEnd"/>
      <w:r w:rsidRPr="0040732C">
        <w:rPr>
          <w:szCs w:val="24"/>
          <w:lang w:val="de-DE"/>
        </w:rPr>
        <w:t xml:space="preserve"> </w:t>
      </w:r>
      <w:proofErr w:type="gramStart"/>
      <w:r w:rsidRPr="0040732C">
        <w:rPr>
          <w:szCs w:val="24"/>
          <w:lang w:val="de-DE"/>
        </w:rPr>
        <w:t>1972</w:t>
      </w:r>
      <w:r w:rsidRPr="0040732C">
        <w:rPr>
          <w:i/>
          <w:szCs w:val="24"/>
          <w:lang w:val="de-DE"/>
        </w:rPr>
        <w:t>.…</w:t>
      </w:r>
      <w:proofErr w:type="gramEnd"/>
      <w:r w:rsidRPr="0040732C">
        <w:rPr>
          <w:i/>
          <w:szCs w:val="24"/>
          <w:lang w:val="de-DE"/>
        </w:rPr>
        <w:t>…</w:t>
      </w:r>
      <w:r w:rsidRPr="0040732C">
        <w:rPr>
          <w:szCs w:val="24"/>
          <w:lang w:val="de-DE"/>
        </w:rPr>
        <w:t>#</w:t>
      </w:r>
    </w:p>
    <w:p w14:paraId="557A32C3" w14:textId="77777777" w:rsidR="008A3AAF" w:rsidRPr="0040732C" w:rsidRDefault="008A3AAF" w:rsidP="008A3AAF">
      <w:pPr>
        <w:ind w:left="720" w:firstLine="720"/>
        <w:jc w:val="both"/>
        <w:rPr>
          <w:color w:val="808080"/>
          <w:szCs w:val="24"/>
          <w:lang w:val="de-DE"/>
        </w:rPr>
      </w:pPr>
      <w:r w:rsidRPr="0040732C">
        <w:rPr>
          <w:szCs w:val="24"/>
          <w:lang w:val="de-DE"/>
        </w:rPr>
        <w:tab/>
      </w:r>
      <w:r w:rsidRPr="0040732C">
        <w:rPr>
          <w:color w:val="808080"/>
          <w:szCs w:val="24"/>
          <w:lang w:val="de-DE"/>
        </w:rPr>
        <w:t xml:space="preserve">ASS: </w:t>
      </w:r>
      <w:proofErr w:type="spellStart"/>
      <w:r w:rsidRPr="0040732C">
        <w:rPr>
          <w:color w:val="808080"/>
          <w:szCs w:val="24"/>
          <w:lang w:val="de-DE"/>
        </w:rPr>
        <w:t>X</w:t>
      </w:r>
      <w:r w:rsidRPr="0040732C">
        <w:rPr>
          <w:i/>
          <w:color w:val="808080"/>
          <w:szCs w:val="24"/>
          <w:lang w:val="de-DE"/>
        </w:rPr>
        <w:t>anthio</w:t>
      </w:r>
      <w:proofErr w:type="spellEnd"/>
      <w:r w:rsidRPr="0040732C">
        <w:rPr>
          <w:i/>
          <w:color w:val="808080"/>
          <w:szCs w:val="24"/>
          <w:lang w:val="de-DE"/>
        </w:rPr>
        <w:t xml:space="preserve"> (</w:t>
      </w:r>
      <w:proofErr w:type="spellStart"/>
      <w:r w:rsidRPr="0040732C">
        <w:rPr>
          <w:i/>
          <w:color w:val="808080"/>
          <w:szCs w:val="24"/>
          <w:lang w:val="de-DE"/>
        </w:rPr>
        <w:t>albini</w:t>
      </w:r>
      <w:proofErr w:type="spellEnd"/>
      <w:r w:rsidRPr="0040732C">
        <w:rPr>
          <w:i/>
          <w:color w:val="808080"/>
          <w:szCs w:val="24"/>
          <w:lang w:val="de-DE"/>
        </w:rPr>
        <w:t>)-</w:t>
      </w:r>
      <w:proofErr w:type="spellStart"/>
      <w:r w:rsidRPr="0040732C">
        <w:rPr>
          <w:i/>
          <w:color w:val="808080"/>
          <w:szCs w:val="24"/>
          <w:lang w:val="de-DE"/>
        </w:rPr>
        <w:t>Chenopodietum</w:t>
      </w:r>
      <w:proofErr w:type="spellEnd"/>
      <w:r w:rsidRPr="0040732C">
        <w:rPr>
          <w:i/>
          <w:color w:val="808080"/>
          <w:szCs w:val="24"/>
          <w:lang w:val="de-DE"/>
        </w:rPr>
        <w:t xml:space="preserve"> </w:t>
      </w:r>
      <w:proofErr w:type="spellStart"/>
      <w:r w:rsidRPr="0040732C">
        <w:rPr>
          <w:i/>
          <w:color w:val="808080"/>
          <w:szCs w:val="24"/>
          <w:lang w:val="de-DE"/>
        </w:rPr>
        <w:t>rubri</w:t>
      </w:r>
      <w:proofErr w:type="spellEnd"/>
      <w:r w:rsidRPr="0040732C">
        <w:rPr>
          <w:i/>
          <w:color w:val="808080"/>
          <w:szCs w:val="24"/>
          <w:lang w:val="de-DE"/>
        </w:rPr>
        <w:t xml:space="preserve"> </w:t>
      </w:r>
      <w:r>
        <w:rPr>
          <w:color w:val="808080"/>
          <w:szCs w:val="24"/>
          <w:lang w:val="de-DE"/>
        </w:rPr>
        <w:t xml:space="preserve">Lohm. et Walther </w:t>
      </w:r>
      <w:proofErr w:type="gramStart"/>
      <w:r>
        <w:rPr>
          <w:color w:val="808080"/>
          <w:szCs w:val="24"/>
          <w:lang w:val="de-DE"/>
        </w:rPr>
        <w:t>1950..</w:t>
      </w:r>
      <w:proofErr w:type="gramEnd"/>
      <w:r w:rsidRPr="0040732C">
        <w:rPr>
          <w:i/>
          <w:color w:val="808080"/>
          <w:szCs w:val="24"/>
          <w:lang w:val="de-DE"/>
        </w:rPr>
        <w:t>……</w:t>
      </w:r>
      <w:r w:rsidRPr="0040732C">
        <w:rPr>
          <w:color w:val="808080"/>
          <w:szCs w:val="24"/>
          <w:lang w:val="de-DE"/>
        </w:rPr>
        <w:t>#</w:t>
      </w:r>
    </w:p>
    <w:p w14:paraId="4BFA39E8" w14:textId="77777777" w:rsidR="008A3AAF" w:rsidRPr="0040732C" w:rsidRDefault="008A3AAF" w:rsidP="008A3AAF">
      <w:pPr>
        <w:ind w:left="2160"/>
        <w:jc w:val="both"/>
        <w:rPr>
          <w:color w:val="808080"/>
          <w:szCs w:val="24"/>
        </w:rPr>
      </w:pPr>
      <w:proofErr w:type="spellStart"/>
      <w:r w:rsidRPr="0040732C">
        <w:rPr>
          <w:i/>
          <w:color w:val="808080"/>
          <w:szCs w:val="24"/>
          <w:lang w:val="de-DE"/>
        </w:rPr>
        <w:t>Chenopodio</w:t>
      </w:r>
      <w:proofErr w:type="spellEnd"/>
      <w:r w:rsidRPr="0040732C">
        <w:rPr>
          <w:i/>
          <w:color w:val="808080"/>
          <w:szCs w:val="24"/>
          <w:lang w:val="de-DE"/>
        </w:rPr>
        <w:t xml:space="preserve"> </w:t>
      </w:r>
      <w:proofErr w:type="spellStart"/>
      <w:r w:rsidRPr="0040732C">
        <w:rPr>
          <w:i/>
          <w:color w:val="808080"/>
          <w:szCs w:val="24"/>
          <w:lang w:val="de-DE"/>
        </w:rPr>
        <w:t>rubrii-Amaranthetum</w:t>
      </w:r>
      <w:proofErr w:type="spellEnd"/>
      <w:r w:rsidRPr="0040732C">
        <w:rPr>
          <w:i/>
          <w:color w:val="808080"/>
          <w:szCs w:val="24"/>
          <w:lang w:val="de-DE"/>
        </w:rPr>
        <w:t xml:space="preserve"> </w:t>
      </w:r>
      <w:proofErr w:type="spellStart"/>
      <w:r w:rsidRPr="0040732C">
        <w:rPr>
          <w:i/>
          <w:color w:val="808080"/>
          <w:szCs w:val="24"/>
          <w:lang w:val="de-DE"/>
        </w:rPr>
        <w:t>adscendentis</w:t>
      </w:r>
      <w:proofErr w:type="spellEnd"/>
      <w:r w:rsidRPr="0040732C">
        <w:rPr>
          <w:color w:val="808080"/>
          <w:szCs w:val="24"/>
          <w:lang w:val="de-DE"/>
        </w:rPr>
        <w:t xml:space="preserve"> S. Jovanović et. </w:t>
      </w:r>
      <w:r>
        <w:rPr>
          <w:color w:val="808080"/>
          <w:szCs w:val="24"/>
        </w:rPr>
        <w:t xml:space="preserve">D. </w:t>
      </w:r>
      <w:proofErr w:type="spellStart"/>
      <w:r>
        <w:rPr>
          <w:color w:val="808080"/>
          <w:szCs w:val="24"/>
        </w:rPr>
        <w:t>Lakušić</w:t>
      </w:r>
      <w:proofErr w:type="spellEnd"/>
      <w:r>
        <w:rPr>
          <w:color w:val="808080"/>
          <w:szCs w:val="24"/>
        </w:rPr>
        <w:t xml:space="preserve"> 1991</w:t>
      </w:r>
      <w:r w:rsidRPr="0040732C">
        <w:rPr>
          <w:color w:val="808080"/>
          <w:szCs w:val="24"/>
        </w:rPr>
        <w:t>……………………………………………………………………………………</w:t>
      </w:r>
      <w:r>
        <w:rPr>
          <w:color w:val="808080"/>
          <w:szCs w:val="24"/>
        </w:rPr>
        <w:t>.</w:t>
      </w:r>
      <w:r w:rsidRPr="0040732C">
        <w:rPr>
          <w:color w:val="808080"/>
          <w:szCs w:val="24"/>
        </w:rPr>
        <w:t>...#</w:t>
      </w:r>
    </w:p>
    <w:p w14:paraId="598C55AB" w14:textId="77777777" w:rsidR="008A3AAF" w:rsidRPr="00BF3359" w:rsidRDefault="008A3AAF" w:rsidP="008A3AAF"/>
    <w:p w14:paraId="77BF5989" w14:textId="77777777" w:rsidR="008A3AAF" w:rsidRPr="00D36209" w:rsidRDefault="008A3AAF" w:rsidP="008A3AAF">
      <w:pPr>
        <w:pStyle w:val="berschrift3"/>
        <w:ind w:left="851" w:hanging="851"/>
      </w:pPr>
      <w:proofErr w:type="spellStart"/>
      <w:r>
        <w:t>Coenosis</w:t>
      </w:r>
      <w:proofErr w:type="spellEnd"/>
    </w:p>
    <w:p w14:paraId="02DAC380" w14:textId="77777777" w:rsidR="008A3AAF" w:rsidRPr="0040732C" w:rsidRDefault="008A3AAF" w:rsidP="008A3AAF">
      <w:pPr>
        <w:jc w:val="both"/>
        <w:rPr>
          <w:szCs w:val="24"/>
        </w:rPr>
      </w:pPr>
      <w:r w:rsidRPr="0040732C">
        <w:rPr>
          <w:szCs w:val="24"/>
        </w:rPr>
        <w:t>Characteristic/indicative and dominant species are listed, while the dominant ones are underlined, having a percentage cover higher than 50%:</w:t>
      </w:r>
    </w:p>
    <w:p w14:paraId="1D8ABA2D" w14:textId="77777777" w:rsidR="008A3AAF" w:rsidRPr="0040732C" w:rsidRDefault="008A3AAF" w:rsidP="008A3AAF">
      <w:pPr>
        <w:jc w:val="both"/>
        <w:rPr>
          <w:i/>
          <w:szCs w:val="24"/>
        </w:rPr>
      </w:pPr>
      <w:r w:rsidRPr="0040732C">
        <w:rPr>
          <w:i/>
          <w:szCs w:val="24"/>
        </w:rPr>
        <w:t xml:space="preserve">Agrostis stolonifera, Argentina anserina, </w:t>
      </w:r>
      <w:r w:rsidRPr="0040732C">
        <w:rPr>
          <w:i/>
          <w:szCs w:val="24"/>
          <w:u w:val="single"/>
        </w:rPr>
        <w:t xml:space="preserve">Bidens </w:t>
      </w:r>
      <w:proofErr w:type="spellStart"/>
      <w:r w:rsidRPr="0040732C">
        <w:rPr>
          <w:i/>
          <w:szCs w:val="24"/>
          <w:u w:val="single"/>
        </w:rPr>
        <w:t>tripartita</w:t>
      </w:r>
      <w:proofErr w:type="spellEnd"/>
      <w:r w:rsidRPr="0040732C">
        <w:rPr>
          <w:i/>
          <w:szCs w:val="24"/>
        </w:rPr>
        <w:t xml:space="preserve">, </w:t>
      </w:r>
      <w:r w:rsidRPr="0040732C">
        <w:rPr>
          <w:i/>
          <w:szCs w:val="24"/>
          <w:u w:val="single"/>
        </w:rPr>
        <w:t>B. frondosa</w:t>
      </w:r>
      <w:r w:rsidRPr="0040732C">
        <w:rPr>
          <w:i/>
          <w:szCs w:val="24"/>
        </w:rPr>
        <w:t xml:space="preserve"> </w:t>
      </w:r>
      <w:r w:rsidRPr="0040732C">
        <w:rPr>
          <w:szCs w:val="24"/>
        </w:rPr>
        <w:t xml:space="preserve">(invasive </w:t>
      </w:r>
      <w:proofErr w:type="spellStart"/>
      <w:r w:rsidRPr="0040732C">
        <w:rPr>
          <w:szCs w:val="24"/>
        </w:rPr>
        <w:t>non native</w:t>
      </w:r>
      <w:proofErr w:type="spellEnd"/>
      <w:r w:rsidRPr="0040732C">
        <w:rPr>
          <w:szCs w:val="24"/>
        </w:rPr>
        <w:t xml:space="preserve"> species)</w:t>
      </w:r>
      <w:r w:rsidRPr="0040732C">
        <w:rPr>
          <w:i/>
          <w:szCs w:val="24"/>
        </w:rPr>
        <w:t xml:space="preserve">, Chenopodium </w:t>
      </w:r>
      <w:proofErr w:type="spellStart"/>
      <w:r w:rsidRPr="0040732C">
        <w:rPr>
          <w:i/>
          <w:szCs w:val="24"/>
        </w:rPr>
        <w:t>ficifolium</w:t>
      </w:r>
      <w:proofErr w:type="spellEnd"/>
      <w:r w:rsidRPr="0040732C">
        <w:rPr>
          <w:i/>
          <w:szCs w:val="24"/>
        </w:rPr>
        <w:t xml:space="preserve">, Chenopodium rubrum </w:t>
      </w:r>
      <w:r w:rsidRPr="0040732C">
        <w:rPr>
          <w:szCs w:val="24"/>
        </w:rPr>
        <w:t>(=</w:t>
      </w:r>
      <w:proofErr w:type="spellStart"/>
      <w:r w:rsidRPr="0040732C">
        <w:rPr>
          <w:i/>
          <w:szCs w:val="24"/>
        </w:rPr>
        <w:t>Oxybasis</w:t>
      </w:r>
      <w:proofErr w:type="spellEnd"/>
      <w:r w:rsidRPr="0040732C">
        <w:rPr>
          <w:i/>
          <w:szCs w:val="24"/>
        </w:rPr>
        <w:t xml:space="preserve"> rubra</w:t>
      </w:r>
      <w:r w:rsidRPr="0040732C">
        <w:rPr>
          <w:szCs w:val="24"/>
        </w:rPr>
        <w:t>)</w:t>
      </w:r>
      <w:r w:rsidRPr="0040732C">
        <w:rPr>
          <w:i/>
          <w:szCs w:val="24"/>
        </w:rPr>
        <w:t xml:space="preserve">, Crypsis </w:t>
      </w:r>
      <w:proofErr w:type="spellStart"/>
      <w:r w:rsidRPr="0040732C">
        <w:rPr>
          <w:i/>
          <w:szCs w:val="24"/>
        </w:rPr>
        <w:t>alopecuroides</w:t>
      </w:r>
      <w:proofErr w:type="spellEnd"/>
      <w:r w:rsidRPr="0040732C">
        <w:rPr>
          <w:i/>
          <w:szCs w:val="24"/>
        </w:rPr>
        <w:t xml:space="preserve">, Cyperus fuscus, Cyperus </w:t>
      </w:r>
      <w:proofErr w:type="spellStart"/>
      <w:r w:rsidRPr="0040732C">
        <w:rPr>
          <w:i/>
          <w:szCs w:val="24"/>
        </w:rPr>
        <w:t>glomeratus</w:t>
      </w:r>
      <w:proofErr w:type="spellEnd"/>
      <w:r w:rsidRPr="0040732C">
        <w:rPr>
          <w:i/>
          <w:szCs w:val="24"/>
        </w:rPr>
        <w:t xml:space="preserve">, Cyperus </w:t>
      </w:r>
      <w:proofErr w:type="spellStart"/>
      <w:r w:rsidRPr="0040732C">
        <w:rPr>
          <w:i/>
          <w:szCs w:val="24"/>
        </w:rPr>
        <w:t>michelianus</w:t>
      </w:r>
      <w:proofErr w:type="spellEnd"/>
      <w:r w:rsidRPr="0040732C">
        <w:rPr>
          <w:i/>
          <w:szCs w:val="24"/>
        </w:rPr>
        <w:t xml:space="preserve">, </w:t>
      </w:r>
      <w:proofErr w:type="spellStart"/>
      <w:r w:rsidRPr="0040732C">
        <w:rPr>
          <w:i/>
          <w:szCs w:val="24"/>
          <w:u w:val="single"/>
        </w:rPr>
        <w:t>Echinochloa</w:t>
      </w:r>
      <w:proofErr w:type="spellEnd"/>
      <w:r w:rsidRPr="0040732C">
        <w:rPr>
          <w:i/>
          <w:szCs w:val="24"/>
          <w:u w:val="single"/>
        </w:rPr>
        <w:t xml:space="preserve"> crus-galli</w:t>
      </w:r>
      <w:r w:rsidRPr="0040732C">
        <w:rPr>
          <w:i/>
          <w:szCs w:val="24"/>
        </w:rPr>
        <w:t xml:space="preserve">, Gnaphalium </w:t>
      </w:r>
      <w:proofErr w:type="spellStart"/>
      <w:r w:rsidRPr="0040732C">
        <w:rPr>
          <w:i/>
          <w:szCs w:val="24"/>
        </w:rPr>
        <w:t>uliginosum</w:t>
      </w:r>
      <w:proofErr w:type="spellEnd"/>
      <w:r w:rsidRPr="0040732C">
        <w:rPr>
          <w:i/>
          <w:szCs w:val="24"/>
        </w:rPr>
        <w:t xml:space="preserve">, Juncus </w:t>
      </w:r>
      <w:proofErr w:type="spellStart"/>
      <w:r w:rsidRPr="0040732C">
        <w:rPr>
          <w:i/>
          <w:szCs w:val="24"/>
        </w:rPr>
        <w:t>bufonius</w:t>
      </w:r>
      <w:proofErr w:type="spellEnd"/>
      <w:r w:rsidRPr="0040732C">
        <w:rPr>
          <w:i/>
          <w:szCs w:val="24"/>
        </w:rPr>
        <w:t xml:space="preserve">, </w:t>
      </w:r>
      <w:proofErr w:type="spellStart"/>
      <w:r w:rsidRPr="0040732C">
        <w:rPr>
          <w:i/>
          <w:szCs w:val="24"/>
        </w:rPr>
        <w:t>Lycopus</w:t>
      </w:r>
      <w:proofErr w:type="spellEnd"/>
      <w:r w:rsidRPr="0040732C">
        <w:rPr>
          <w:i/>
          <w:szCs w:val="24"/>
        </w:rPr>
        <w:t xml:space="preserve"> europaeus, </w:t>
      </w:r>
      <w:proofErr w:type="spellStart"/>
      <w:r w:rsidRPr="0040732C">
        <w:rPr>
          <w:i/>
          <w:szCs w:val="24"/>
          <w:u w:val="single"/>
        </w:rPr>
        <w:t>Persicaria</w:t>
      </w:r>
      <w:proofErr w:type="spellEnd"/>
      <w:r w:rsidRPr="0040732C">
        <w:rPr>
          <w:i/>
          <w:szCs w:val="24"/>
          <w:u w:val="single"/>
        </w:rPr>
        <w:t xml:space="preserve"> hydropiper</w:t>
      </w:r>
      <w:r w:rsidRPr="0040732C">
        <w:rPr>
          <w:i/>
          <w:szCs w:val="24"/>
        </w:rPr>
        <w:t xml:space="preserve">, </w:t>
      </w:r>
      <w:proofErr w:type="spellStart"/>
      <w:r w:rsidRPr="0040732C">
        <w:rPr>
          <w:i/>
          <w:szCs w:val="24"/>
          <w:u w:val="single"/>
        </w:rPr>
        <w:t>Persicaria</w:t>
      </w:r>
      <w:proofErr w:type="spellEnd"/>
      <w:r w:rsidRPr="0040732C">
        <w:rPr>
          <w:i/>
          <w:szCs w:val="24"/>
          <w:u w:val="single"/>
        </w:rPr>
        <w:t xml:space="preserve"> </w:t>
      </w:r>
      <w:proofErr w:type="spellStart"/>
      <w:r w:rsidRPr="0040732C">
        <w:rPr>
          <w:i/>
          <w:szCs w:val="24"/>
          <w:u w:val="single"/>
        </w:rPr>
        <w:t>lapathifolia</w:t>
      </w:r>
      <w:proofErr w:type="spellEnd"/>
      <w:r w:rsidRPr="0040732C">
        <w:rPr>
          <w:i/>
          <w:szCs w:val="24"/>
        </w:rPr>
        <w:t xml:space="preserve">, </w:t>
      </w:r>
      <w:proofErr w:type="spellStart"/>
      <w:r w:rsidRPr="0040732C">
        <w:rPr>
          <w:i/>
          <w:szCs w:val="24"/>
        </w:rPr>
        <w:t>Persicaria</w:t>
      </w:r>
      <w:proofErr w:type="spellEnd"/>
      <w:r w:rsidRPr="0040732C">
        <w:rPr>
          <w:i/>
          <w:szCs w:val="24"/>
        </w:rPr>
        <w:t xml:space="preserve"> maculosa, Plantago major, </w:t>
      </w:r>
      <w:proofErr w:type="spellStart"/>
      <w:r w:rsidRPr="0040732C">
        <w:rPr>
          <w:i/>
          <w:szCs w:val="24"/>
        </w:rPr>
        <w:t>Pulicaria</w:t>
      </w:r>
      <w:proofErr w:type="spellEnd"/>
      <w:r w:rsidRPr="0040732C">
        <w:rPr>
          <w:i/>
          <w:szCs w:val="24"/>
        </w:rPr>
        <w:t xml:space="preserve"> vulgaris, Ranunculus </w:t>
      </w:r>
      <w:proofErr w:type="spellStart"/>
      <w:r w:rsidRPr="0040732C">
        <w:rPr>
          <w:i/>
          <w:szCs w:val="24"/>
        </w:rPr>
        <w:t>sceleratus</w:t>
      </w:r>
      <w:proofErr w:type="spellEnd"/>
      <w:r w:rsidRPr="0040732C">
        <w:rPr>
          <w:i/>
          <w:szCs w:val="24"/>
        </w:rPr>
        <w:t xml:space="preserve">, </w:t>
      </w:r>
      <w:proofErr w:type="spellStart"/>
      <w:r w:rsidRPr="0040732C">
        <w:rPr>
          <w:i/>
          <w:szCs w:val="24"/>
          <w:u w:val="single"/>
        </w:rPr>
        <w:t>Rorippa</w:t>
      </w:r>
      <w:proofErr w:type="spellEnd"/>
      <w:r w:rsidRPr="0040732C">
        <w:rPr>
          <w:i/>
          <w:szCs w:val="24"/>
          <w:u w:val="single"/>
        </w:rPr>
        <w:t xml:space="preserve"> amphibia</w:t>
      </w:r>
      <w:r w:rsidRPr="0040732C">
        <w:rPr>
          <w:i/>
          <w:szCs w:val="24"/>
        </w:rPr>
        <w:t xml:space="preserve">, </w:t>
      </w:r>
      <w:proofErr w:type="spellStart"/>
      <w:r w:rsidRPr="0040732C">
        <w:rPr>
          <w:i/>
          <w:szCs w:val="24"/>
        </w:rPr>
        <w:t>Rorippa</w:t>
      </w:r>
      <w:proofErr w:type="spellEnd"/>
      <w:r w:rsidRPr="0040732C">
        <w:rPr>
          <w:i/>
          <w:szCs w:val="24"/>
        </w:rPr>
        <w:t xml:space="preserve"> palustris, </w:t>
      </w:r>
      <w:proofErr w:type="spellStart"/>
      <w:r w:rsidRPr="0040732C">
        <w:rPr>
          <w:i/>
          <w:szCs w:val="24"/>
        </w:rPr>
        <w:t>Rorippa</w:t>
      </w:r>
      <w:proofErr w:type="spellEnd"/>
      <w:r w:rsidRPr="0040732C">
        <w:rPr>
          <w:i/>
          <w:szCs w:val="24"/>
        </w:rPr>
        <w:t xml:space="preserve"> sylvestris, Rumex </w:t>
      </w:r>
      <w:proofErr w:type="spellStart"/>
      <w:r w:rsidRPr="0040732C">
        <w:rPr>
          <w:i/>
          <w:szCs w:val="24"/>
        </w:rPr>
        <w:t>conglomeratus</w:t>
      </w:r>
      <w:proofErr w:type="spellEnd"/>
      <w:r w:rsidRPr="0040732C">
        <w:rPr>
          <w:i/>
          <w:szCs w:val="24"/>
        </w:rPr>
        <w:t xml:space="preserve">, Rumex crispus, Veronica anagallis-aquatica, Veronica </w:t>
      </w:r>
      <w:proofErr w:type="spellStart"/>
      <w:r w:rsidRPr="0040732C">
        <w:rPr>
          <w:i/>
          <w:szCs w:val="24"/>
        </w:rPr>
        <w:t>anagalloides</w:t>
      </w:r>
      <w:proofErr w:type="spellEnd"/>
      <w:r w:rsidRPr="0040732C">
        <w:rPr>
          <w:i/>
          <w:szCs w:val="24"/>
        </w:rPr>
        <w:t xml:space="preserve">, Xanthium </w:t>
      </w:r>
      <w:proofErr w:type="spellStart"/>
      <w:r w:rsidRPr="0040732C">
        <w:rPr>
          <w:i/>
          <w:szCs w:val="24"/>
        </w:rPr>
        <w:t>strumarium</w:t>
      </w:r>
      <w:proofErr w:type="spellEnd"/>
      <w:r w:rsidRPr="0040732C">
        <w:rPr>
          <w:i/>
          <w:szCs w:val="24"/>
        </w:rPr>
        <w:t>.</w:t>
      </w:r>
    </w:p>
    <w:p w14:paraId="6E151E6C" w14:textId="77777777" w:rsidR="008A3AAF" w:rsidRDefault="008A3AAF" w:rsidP="008A3AAF">
      <w:pPr>
        <w:jc w:val="both"/>
      </w:pPr>
    </w:p>
    <w:p w14:paraId="3B3D106B" w14:textId="77777777" w:rsidR="008A3AAF" w:rsidRDefault="008A3AAF" w:rsidP="008A3AAF">
      <w:pPr>
        <w:pStyle w:val="berschrift3"/>
        <w:ind w:left="851" w:hanging="851"/>
      </w:pPr>
      <w:r>
        <w:t>Ecology</w:t>
      </w:r>
    </w:p>
    <w:p w14:paraId="30ABA407" w14:textId="77777777" w:rsidR="008A3AAF" w:rsidRPr="0040732C" w:rsidRDefault="008A3AAF" w:rsidP="008A3AAF">
      <w:pPr>
        <w:jc w:val="both"/>
        <w:rPr>
          <w:szCs w:val="24"/>
        </w:rPr>
      </w:pPr>
      <w:r w:rsidRPr="0040732C">
        <w:rPr>
          <w:szCs w:val="24"/>
        </w:rPr>
        <w:t>Communities occur on the banks of large rivers, along the middle and lower reaches of these rivers.</w:t>
      </w:r>
    </w:p>
    <w:p w14:paraId="43C05B23" w14:textId="77777777" w:rsidR="008A3AAF" w:rsidRPr="0040732C" w:rsidRDefault="008A3AAF" w:rsidP="008A3AAF">
      <w:pPr>
        <w:jc w:val="both"/>
        <w:rPr>
          <w:szCs w:val="24"/>
        </w:rPr>
      </w:pPr>
      <w:r w:rsidRPr="00CA73A4">
        <w:rPr>
          <w:b/>
          <w:szCs w:val="24"/>
        </w:rPr>
        <w:t>Soil:</w:t>
      </w:r>
      <w:r w:rsidRPr="0040732C">
        <w:rPr>
          <w:szCs w:val="24"/>
        </w:rPr>
        <w:t xml:space="preserve"> Soil is very rich in nutrients and often has a high salt content. The soil reaction is predominantly basic.</w:t>
      </w:r>
    </w:p>
    <w:p w14:paraId="45752934" w14:textId="77777777" w:rsidR="008A3AAF" w:rsidRPr="0040732C" w:rsidRDefault="008A3AAF" w:rsidP="008A3AAF">
      <w:pPr>
        <w:jc w:val="both"/>
        <w:rPr>
          <w:szCs w:val="24"/>
        </w:rPr>
      </w:pPr>
      <w:r w:rsidRPr="00CA73A4">
        <w:rPr>
          <w:b/>
          <w:szCs w:val="24"/>
        </w:rPr>
        <w:t>Water regime:</w:t>
      </w:r>
      <w:r w:rsidRPr="0040732C">
        <w:rPr>
          <w:szCs w:val="24"/>
        </w:rPr>
        <w:t xml:space="preserve"> Amphibious locations, under the water for all year or the water level drops in summer.</w:t>
      </w:r>
    </w:p>
    <w:p w14:paraId="3ABA816A" w14:textId="77777777" w:rsidR="008A3AAF" w:rsidRPr="0040732C" w:rsidRDefault="008A3AAF" w:rsidP="008A3AAF">
      <w:pPr>
        <w:jc w:val="both"/>
        <w:rPr>
          <w:szCs w:val="24"/>
        </w:rPr>
      </w:pPr>
      <w:r w:rsidRPr="00CA73A4">
        <w:rPr>
          <w:b/>
          <w:szCs w:val="24"/>
        </w:rPr>
        <w:lastRenderedPageBreak/>
        <w:t>Climatic condition:</w:t>
      </w:r>
      <w:r w:rsidRPr="0040732C">
        <w:rPr>
          <w:szCs w:val="24"/>
        </w:rPr>
        <w:t xml:space="preserve"> This habitat type is indifferent for specific climatic conditions, but usually can be found on a silty substrate rich in nitrogen, in the flood zone of rivers and lakes of the western and central parts of the steppe and </w:t>
      </w:r>
      <w:proofErr w:type="spellStart"/>
      <w:r w:rsidRPr="0040732C">
        <w:rPr>
          <w:szCs w:val="24"/>
        </w:rPr>
        <w:t>peristeppe</w:t>
      </w:r>
      <w:proofErr w:type="spellEnd"/>
      <w:r w:rsidRPr="0040732C">
        <w:rPr>
          <w:szCs w:val="24"/>
        </w:rPr>
        <w:t xml:space="preserve"> zone (continental climate).</w:t>
      </w:r>
    </w:p>
    <w:p w14:paraId="20038AF6" w14:textId="77777777" w:rsidR="008A3AAF" w:rsidRDefault="008A3AAF" w:rsidP="008A3AAF">
      <w:pPr>
        <w:rPr>
          <w:szCs w:val="24"/>
        </w:rPr>
      </w:pPr>
      <w:r w:rsidRPr="00CA73A4">
        <w:rPr>
          <w:b/>
          <w:szCs w:val="24"/>
        </w:rPr>
        <w:t>Altitude:</w:t>
      </w:r>
      <w:r w:rsidRPr="0040732C">
        <w:rPr>
          <w:szCs w:val="24"/>
        </w:rPr>
        <w:t xml:space="preserve"> Communities of this type also occur on the alluvial deposits of mountain rivers at heights of up to 700 meters above sea level.</w:t>
      </w:r>
    </w:p>
    <w:p w14:paraId="42F6D5D6" w14:textId="77777777" w:rsidR="008A3AAF" w:rsidRDefault="008A3AAF" w:rsidP="008A3AAF"/>
    <w:p w14:paraId="12763DC0" w14:textId="77777777" w:rsidR="008A3AAF" w:rsidRDefault="008A3AAF" w:rsidP="008A3AAF">
      <w:pPr>
        <w:pStyle w:val="berschrift3"/>
        <w:ind w:left="851" w:hanging="851"/>
      </w:pPr>
      <w:r>
        <w:t>Structure</w:t>
      </w:r>
    </w:p>
    <w:p w14:paraId="5D2B9B68" w14:textId="77777777" w:rsidR="008A3AAF" w:rsidRPr="0040732C" w:rsidRDefault="008A3AAF" w:rsidP="008A3AAF">
      <w:pPr>
        <w:jc w:val="both"/>
        <w:rPr>
          <w:szCs w:val="24"/>
        </w:rPr>
      </w:pPr>
      <w:r w:rsidRPr="0040732C">
        <w:rPr>
          <w:szCs w:val="24"/>
        </w:rPr>
        <w:t xml:space="preserve">The communities are limited to narrow to wider banks and often only developed fragmentarily. Therophyte communities with one or two layers. Vegetation is often somewhat patchy, made up of annual plants. In the Mediterranean areas where the drying out is faster, the vegetation can also be dominated by perennial stoloniferous species tolerant to prolonged flooding. Also, in some cases succulents are frequently present. </w:t>
      </w:r>
    </w:p>
    <w:p w14:paraId="6CF5C882" w14:textId="77777777" w:rsidR="008A3AAF" w:rsidRPr="00760095" w:rsidRDefault="008A3AAF" w:rsidP="008A3AAF"/>
    <w:p w14:paraId="2C1A1A5D" w14:textId="77777777" w:rsidR="008A3AAF" w:rsidRDefault="008A3AAF" w:rsidP="008A3AAF">
      <w:pPr>
        <w:pStyle w:val="berschrift3"/>
        <w:ind w:left="851" w:hanging="851"/>
      </w:pPr>
      <w:r>
        <w:t>Dynamic</w:t>
      </w:r>
    </w:p>
    <w:p w14:paraId="0072346F" w14:textId="77777777" w:rsidR="008A3AAF" w:rsidRPr="0040732C" w:rsidRDefault="008A3AAF" w:rsidP="008A3AAF">
      <w:pPr>
        <w:jc w:val="both"/>
        <w:rPr>
          <w:szCs w:val="24"/>
        </w:rPr>
      </w:pPr>
      <w:r w:rsidRPr="0040732C">
        <w:rPr>
          <w:szCs w:val="24"/>
        </w:rPr>
        <w:t>This habitat type is strongly dependent on the flooding regime.</w:t>
      </w:r>
      <w:r>
        <w:rPr>
          <w:szCs w:val="24"/>
        </w:rPr>
        <w:t xml:space="preserve"> </w:t>
      </w:r>
      <w:r w:rsidRPr="0040732C">
        <w:rPr>
          <w:szCs w:val="24"/>
        </w:rPr>
        <w:t xml:space="preserve">If the regime of flooding is interrupted, perennial plant species will establish themselves very quickly and transition to tall shrub and reed communities due to the low competition and excellent supply of water and nutrients. The habitat type is used by numerous neophytes as a place to grow due to its locations and good dispersal opportunities along waterways. In addition to the neophytes that can be established and well-integrated in the habitat type (e.g. </w:t>
      </w:r>
      <w:r w:rsidRPr="0040732C">
        <w:rPr>
          <w:i/>
          <w:szCs w:val="24"/>
        </w:rPr>
        <w:t xml:space="preserve">Aster lanceolatus, </w:t>
      </w:r>
      <w:proofErr w:type="spellStart"/>
      <w:r w:rsidRPr="0040732C">
        <w:rPr>
          <w:i/>
          <w:szCs w:val="24"/>
        </w:rPr>
        <w:t>Fallopia</w:t>
      </w:r>
      <w:proofErr w:type="spellEnd"/>
      <w:r w:rsidRPr="0040732C">
        <w:rPr>
          <w:i/>
          <w:szCs w:val="24"/>
        </w:rPr>
        <w:t xml:space="preserve"> japonica, Helianthus tuberosus, Impatiens </w:t>
      </w:r>
      <w:proofErr w:type="spellStart"/>
      <w:r w:rsidRPr="0040732C">
        <w:rPr>
          <w:i/>
          <w:szCs w:val="24"/>
        </w:rPr>
        <w:t>glandulifera</w:t>
      </w:r>
      <w:proofErr w:type="spellEnd"/>
      <w:r w:rsidRPr="0040732C">
        <w:rPr>
          <w:i/>
          <w:szCs w:val="24"/>
        </w:rPr>
        <w:t>, Solidago gigantea</w:t>
      </w:r>
      <w:r w:rsidRPr="0040732C">
        <w:rPr>
          <w:szCs w:val="24"/>
        </w:rPr>
        <w:t>).</w:t>
      </w:r>
    </w:p>
    <w:p w14:paraId="38524737" w14:textId="77777777" w:rsidR="008A3AAF" w:rsidRDefault="008A3AAF" w:rsidP="008A3AAF">
      <w:pPr>
        <w:jc w:val="both"/>
      </w:pPr>
    </w:p>
    <w:p w14:paraId="4782C7FF" w14:textId="77777777" w:rsidR="008A3AAF" w:rsidRDefault="008A3AAF" w:rsidP="008A3AAF">
      <w:pPr>
        <w:pStyle w:val="berschrift3"/>
        <w:ind w:left="851" w:hanging="851"/>
      </w:pPr>
      <w:proofErr w:type="gramStart"/>
      <w:r>
        <w:t>Dependencies</w:t>
      </w:r>
      <w:proofErr w:type="gramEnd"/>
      <w:r>
        <w:t xml:space="preserve"> on maintenance</w:t>
      </w:r>
    </w:p>
    <w:p w14:paraId="7F3F5DB8" w14:textId="77777777" w:rsidR="008A3AAF" w:rsidRPr="0040732C" w:rsidRDefault="008A3AAF" w:rsidP="008A3AAF">
      <w:pPr>
        <w:jc w:val="both"/>
        <w:rPr>
          <w:szCs w:val="24"/>
        </w:rPr>
      </w:pPr>
      <w:r w:rsidRPr="0040732C">
        <w:rPr>
          <w:szCs w:val="24"/>
        </w:rPr>
        <w:t xml:space="preserve">The existence and state of this type of habitat is strongly dependent on activities in the riverbank zone. </w:t>
      </w:r>
    </w:p>
    <w:p w14:paraId="3CFB651D" w14:textId="77777777" w:rsidR="008A3AAF" w:rsidRDefault="008A3AAF" w:rsidP="008A3AAF"/>
    <w:p w14:paraId="1362DA63" w14:textId="77777777" w:rsidR="008A3AAF" w:rsidRPr="00D36209" w:rsidRDefault="008A3AAF" w:rsidP="008A3AAF">
      <w:pPr>
        <w:pStyle w:val="berschrift3"/>
        <w:ind w:left="851" w:hanging="851"/>
      </w:pPr>
      <w:r>
        <w:t>Threats and pressures</w:t>
      </w:r>
    </w:p>
    <w:p w14:paraId="5260BB11" w14:textId="77777777" w:rsidR="008A3AAF" w:rsidRPr="0040732C" w:rsidRDefault="008A3AAF" w:rsidP="008A3AAF">
      <w:pPr>
        <w:jc w:val="both"/>
        <w:rPr>
          <w:szCs w:val="24"/>
        </w:rPr>
      </w:pPr>
      <w:r w:rsidRPr="0040732C">
        <w:rPr>
          <w:szCs w:val="24"/>
        </w:rPr>
        <w:t>Due to the massive changes in rivers in recent decades, there has been an increasing decline in suitable locations for this type of habitat. The most common threats are</w:t>
      </w:r>
      <w:r>
        <w:rPr>
          <w:szCs w:val="24"/>
        </w:rPr>
        <w:t xml:space="preserve"> the</w:t>
      </w:r>
      <w:r w:rsidRPr="0040732C">
        <w:rPr>
          <w:szCs w:val="24"/>
        </w:rPr>
        <w:t xml:space="preserve"> change in the level dynamics of rivers at consistently low or high levels (e.g. dams, flood protection measures), hydraulic engineering measures to straighten the river and shore up the banks, </w:t>
      </w:r>
      <w:r w:rsidRPr="0040732C">
        <w:rPr>
          <w:szCs w:val="24"/>
        </w:rPr>
        <w:lastRenderedPageBreak/>
        <w:t>redesign from flat to steep banks and bank plantings, pollutant inputs and wastewater discharges, intensive recreational use of the water change zones and bank areas.</w:t>
      </w:r>
    </w:p>
    <w:p w14:paraId="63F5505E" w14:textId="77777777" w:rsidR="008A3AAF" w:rsidRDefault="008A3AAF" w:rsidP="008A3AAF">
      <w:pPr>
        <w:spacing w:before="0" w:beforeAutospacing="0" w:after="0" w:afterAutospacing="0"/>
      </w:pPr>
      <w:r>
        <w:br w:type="page"/>
      </w:r>
    </w:p>
    <w:p w14:paraId="55191424" w14:textId="77777777" w:rsidR="008A3AAF" w:rsidRDefault="008A3AAF" w:rsidP="008A3AAF">
      <w:pPr>
        <w:pStyle w:val="berschrift3"/>
        <w:ind w:left="851" w:hanging="851"/>
      </w:pPr>
      <w:r>
        <w:lastRenderedPageBreak/>
        <w:t>Disturbance indicators</w:t>
      </w:r>
    </w:p>
    <w:p w14:paraId="3E269BCB" w14:textId="77777777" w:rsidR="008A3AAF" w:rsidRDefault="008A3AAF" w:rsidP="008A3AAF">
      <w:r w:rsidRPr="0040732C">
        <w:rPr>
          <w:szCs w:val="24"/>
        </w:rPr>
        <w:t xml:space="preserve">Main disturbance indicators are the presence of nonnative invasive species: </w:t>
      </w:r>
      <w:r w:rsidRPr="0040732C">
        <w:rPr>
          <w:i/>
          <w:szCs w:val="24"/>
        </w:rPr>
        <w:t xml:space="preserve">Aster lanceolatus, </w:t>
      </w:r>
      <w:proofErr w:type="spellStart"/>
      <w:r w:rsidRPr="0040732C">
        <w:rPr>
          <w:i/>
          <w:szCs w:val="24"/>
        </w:rPr>
        <w:t>Fallopia</w:t>
      </w:r>
      <w:proofErr w:type="spellEnd"/>
      <w:r w:rsidRPr="0040732C">
        <w:rPr>
          <w:i/>
          <w:szCs w:val="24"/>
        </w:rPr>
        <w:t xml:space="preserve"> japonica, Helianthus tuberosus, Impatiens </w:t>
      </w:r>
      <w:proofErr w:type="spellStart"/>
      <w:r w:rsidRPr="0040732C">
        <w:rPr>
          <w:i/>
          <w:szCs w:val="24"/>
        </w:rPr>
        <w:t>glandulifera</w:t>
      </w:r>
      <w:proofErr w:type="spellEnd"/>
      <w:r w:rsidRPr="0040732C">
        <w:rPr>
          <w:i/>
          <w:szCs w:val="24"/>
        </w:rPr>
        <w:t>, Solidago gigantea</w:t>
      </w:r>
      <w:r>
        <w:rPr>
          <w:i/>
          <w:szCs w:val="24"/>
        </w:rPr>
        <w:t>.</w:t>
      </w:r>
    </w:p>
    <w:p w14:paraId="6A33981B" w14:textId="77777777" w:rsidR="008A3AAF" w:rsidRPr="00D36209" w:rsidRDefault="008A3AAF" w:rsidP="008A3AAF">
      <w:pPr>
        <w:pStyle w:val="berschrift3"/>
        <w:ind w:left="851" w:hanging="851"/>
      </w:pPr>
      <w:r>
        <w:t>Conservation measures</w:t>
      </w:r>
    </w:p>
    <w:p w14:paraId="585F2A16" w14:textId="77777777" w:rsidR="008A3AAF" w:rsidRPr="0040732C" w:rsidRDefault="008A3AAF" w:rsidP="008A3AAF">
      <w:pPr>
        <w:jc w:val="both"/>
        <w:rPr>
          <w:szCs w:val="24"/>
        </w:rPr>
      </w:pPr>
      <w:r w:rsidRPr="0040732C">
        <w:rPr>
          <w:szCs w:val="24"/>
        </w:rPr>
        <w:t xml:space="preserve">Most important conservation measures are ensuring annual water level dynamics and </w:t>
      </w:r>
      <w:proofErr w:type="spellStart"/>
      <w:r w:rsidRPr="0040732C">
        <w:rPr>
          <w:szCs w:val="24"/>
        </w:rPr>
        <w:t>minimi</w:t>
      </w:r>
      <w:r>
        <w:rPr>
          <w:szCs w:val="24"/>
        </w:rPr>
        <w:t>sing</w:t>
      </w:r>
      <w:proofErr w:type="spellEnd"/>
      <w:r w:rsidRPr="0040732C">
        <w:rPr>
          <w:szCs w:val="24"/>
        </w:rPr>
        <w:t xml:space="preserve"> nutrient and pollutant loads in water bodies, preservation and restoration of riparian areas and wide water change zones in the form of natural, flat bank areas.</w:t>
      </w:r>
    </w:p>
    <w:p w14:paraId="55DE6582" w14:textId="77777777" w:rsidR="008A3AAF" w:rsidRDefault="008A3AAF" w:rsidP="008A3AAF"/>
    <w:p w14:paraId="4FE90C0F" w14:textId="77777777" w:rsidR="008A3AAF" w:rsidRPr="00D36209" w:rsidRDefault="008A3AAF" w:rsidP="008A3AAF">
      <w:pPr>
        <w:pStyle w:val="berschrift3"/>
        <w:ind w:left="851" w:hanging="851"/>
      </w:pPr>
      <w:r>
        <w:t>Distribution</w:t>
      </w:r>
    </w:p>
    <w:p w14:paraId="3A808181" w14:textId="77777777" w:rsidR="008A3AAF" w:rsidRPr="0040732C" w:rsidRDefault="008A3AAF" w:rsidP="008A3AAF">
      <w:pPr>
        <w:jc w:val="both"/>
        <w:rPr>
          <w:szCs w:val="24"/>
        </w:rPr>
      </w:pPr>
      <w:r w:rsidRPr="0040732C">
        <w:rPr>
          <w:szCs w:val="24"/>
        </w:rPr>
        <w:t xml:space="preserve">Area in Europe: </w:t>
      </w:r>
      <w:proofErr w:type="spellStart"/>
      <w:r w:rsidRPr="0040732C">
        <w:rPr>
          <w:i/>
          <w:szCs w:val="24"/>
        </w:rPr>
        <w:t>Bidentetion</w:t>
      </w:r>
      <w:proofErr w:type="spellEnd"/>
      <w:r w:rsidRPr="0040732C">
        <w:rPr>
          <w:i/>
          <w:szCs w:val="24"/>
        </w:rPr>
        <w:t xml:space="preserve"> </w:t>
      </w:r>
      <w:r w:rsidRPr="0040732C">
        <w:rPr>
          <w:iCs/>
          <w:szCs w:val="24"/>
        </w:rPr>
        <w:t xml:space="preserve">and </w:t>
      </w:r>
      <w:proofErr w:type="spellStart"/>
      <w:r w:rsidRPr="0040732C">
        <w:rPr>
          <w:i/>
          <w:szCs w:val="24"/>
        </w:rPr>
        <w:t>Chenopdion</w:t>
      </w:r>
      <w:proofErr w:type="spellEnd"/>
      <w:r w:rsidRPr="0040732C">
        <w:rPr>
          <w:i/>
          <w:szCs w:val="24"/>
        </w:rPr>
        <w:t xml:space="preserve"> </w:t>
      </w:r>
      <w:r w:rsidRPr="0040732C">
        <w:rPr>
          <w:szCs w:val="24"/>
        </w:rPr>
        <w:t>societies occur in Europe and East Asia. The habitat type can be found primarily in the larger rivers of Western, Central and Southern Europe. It occurs in periodically exposed shores of rivers or islets of accumulated sediment in river channels, drying out oxbows, lakes and fishponds.</w:t>
      </w:r>
    </w:p>
    <w:p w14:paraId="6EF4F479" w14:textId="77777777" w:rsidR="008A3AAF" w:rsidRPr="0040732C" w:rsidRDefault="008A3AAF" w:rsidP="008A3AAF">
      <w:pPr>
        <w:jc w:val="both"/>
        <w:rPr>
          <w:szCs w:val="24"/>
        </w:rPr>
      </w:pPr>
      <w:r w:rsidRPr="0040732C">
        <w:rPr>
          <w:szCs w:val="24"/>
        </w:rPr>
        <w:t xml:space="preserve">Balkans: Muddy banks habitats occur in the flood zone of rivers and lakes of the western and central parts of the steppe and </w:t>
      </w:r>
      <w:proofErr w:type="spellStart"/>
      <w:r w:rsidRPr="0040732C">
        <w:rPr>
          <w:szCs w:val="24"/>
        </w:rPr>
        <w:t>peristeppe</w:t>
      </w:r>
      <w:proofErr w:type="spellEnd"/>
      <w:r w:rsidRPr="0040732C">
        <w:rPr>
          <w:szCs w:val="24"/>
        </w:rPr>
        <w:t xml:space="preserve"> zone (Northern Balkans).</w:t>
      </w:r>
    </w:p>
    <w:p w14:paraId="4653B227" w14:textId="77777777" w:rsidR="008A3AAF" w:rsidRDefault="008A3AAF" w:rsidP="008A3AAF"/>
    <w:p w14:paraId="13E66719" w14:textId="77777777" w:rsidR="008A3AAF" w:rsidRDefault="008A3AAF" w:rsidP="008A3AAF">
      <w:pPr>
        <w:pStyle w:val="berschrift3"/>
        <w:ind w:left="851" w:hanging="851"/>
      </w:pPr>
      <w:r w:rsidRPr="00BD7022">
        <w:rPr>
          <w:rFonts w:hint="eastAsia"/>
        </w:rPr>
        <w:t>Differentiation to other similar riverine forest habitat types</w:t>
      </w:r>
    </w:p>
    <w:p w14:paraId="090DF743" w14:textId="77777777" w:rsidR="008A3AAF" w:rsidRPr="0040732C" w:rsidRDefault="008A3AAF" w:rsidP="008A3AAF">
      <w:pPr>
        <w:jc w:val="both"/>
        <w:rPr>
          <w:szCs w:val="24"/>
        </w:rPr>
      </w:pPr>
      <w:r w:rsidRPr="0040732C">
        <w:rPr>
          <w:szCs w:val="24"/>
        </w:rPr>
        <w:t>Main differentiation is related to specific species composition - characteristic annual and other species listed above.</w:t>
      </w:r>
    </w:p>
    <w:p w14:paraId="77D37C42" w14:textId="77777777" w:rsidR="008A3AAF" w:rsidRPr="0040732C" w:rsidRDefault="008A3AAF" w:rsidP="008A3AAF">
      <w:pPr>
        <w:jc w:val="both"/>
        <w:rPr>
          <w:szCs w:val="24"/>
        </w:rPr>
      </w:pPr>
      <w:r w:rsidRPr="0040732C">
        <w:rPr>
          <w:szCs w:val="24"/>
        </w:rPr>
        <w:t xml:space="preserve">In contrast to habitats 3130 (Oligotrophic to mesotrophic standing waters with vegetation of the </w:t>
      </w:r>
      <w:proofErr w:type="spellStart"/>
      <w:r w:rsidRPr="0040732C">
        <w:rPr>
          <w:i/>
          <w:iCs/>
          <w:szCs w:val="24"/>
        </w:rPr>
        <w:t>Littorelletea</w:t>
      </w:r>
      <w:proofErr w:type="spellEnd"/>
      <w:r w:rsidRPr="0040732C">
        <w:rPr>
          <w:i/>
          <w:iCs/>
          <w:szCs w:val="24"/>
        </w:rPr>
        <w:t xml:space="preserve"> </w:t>
      </w:r>
      <w:proofErr w:type="spellStart"/>
      <w:r w:rsidRPr="0040732C">
        <w:rPr>
          <w:i/>
          <w:iCs/>
          <w:szCs w:val="24"/>
        </w:rPr>
        <w:t>uniflorae</w:t>
      </w:r>
      <w:proofErr w:type="spellEnd"/>
      <w:r w:rsidRPr="0040732C">
        <w:rPr>
          <w:szCs w:val="24"/>
        </w:rPr>
        <w:t xml:space="preserve"> and/or of the </w:t>
      </w:r>
      <w:proofErr w:type="spellStart"/>
      <w:r w:rsidRPr="0040732C">
        <w:rPr>
          <w:i/>
          <w:iCs/>
          <w:szCs w:val="24"/>
        </w:rPr>
        <w:t>Isoeto-Nanojuncetea</w:t>
      </w:r>
      <w:proofErr w:type="spellEnd"/>
      <w:r w:rsidRPr="0040732C">
        <w:rPr>
          <w:szCs w:val="24"/>
        </w:rPr>
        <w:t>) this habitat occurs at sites with quick draw-down and drying out or on more nutrient-rich sediments.</w:t>
      </w:r>
    </w:p>
    <w:p w14:paraId="0752F5A7" w14:textId="77777777" w:rsidR="008A3AAF" w:rsidRPr="00BD7022" w:rsidRDefault="008A3AAF" w:rsidP="008A3AAF"/>
    <w:p w14:paraId="14A6BCF2" w14:textId="77777777" w:rsidR="008A3AAF" w:rsidRDefault="008A3AAF" w:rsidP="008A3AAF">
      <w:pPr>
        <w:pStyle w:val="berschrift3"/>
        <w:ind w:left="851" w:hanging="851"/>
      </w:pPr>
      <w:r>
        <w:t>Literature</w:t>
      </w:r>
    </w:p>
    <w:p w14:paraId="5BAB4902" w14:textId="77777777" w:rsidR="008A3AAF" w:rsidRDefault="008A3AAF" w:rsidP="008A3AAF">
      <w:pPr>
        <w:pBdr>
          <w:top w:val="nil"/>
          <w:left w:val="nil"/>
          <w:bottom w:val="nil"/>
          <w:right w:val="nil"/>
          <w:between w:val="nil"/>
        </w:pBdr>
        <w:spacing w:before="0" w:beforeAutospacing="0" w:after="0" w:afterAutospacing="0" w:line="259" w:lineRule="auto"/>
        <w:jc w:val="both"/>
        <w:rPr>
          <w:color w:val="000000"/>
          <w:szCs w:val="24"/>
        </w:rPr>
      </w:pPr>
      <w:proofErr w:type="spellStart"/>
      <w:r w:rsidRPr="0040732C">
        <w:rPr>
          <w:color w:val="000000"/>
          <w:szCs w:val="24"/>
        </w:rPr>
        <w:t>Blaženčić</w:t>
      </w:r>
      <w:proofErr w:type="spellEnd"/>
      <w:r w:rsidRPr="0040732C">
        <w:rPr>
          <w:color w:val="000000"/>
          <w:szCs w:val="24"/>
        </w:rPr>
        <w:t xml:space="preserve">, J., </w:t>
      </w:r>
      <w:proofErr w:type="spellStart"/>
      <w:r w:rsidRPr="0040732C">
        <w:rPr>
          <w:color w:val="000000"/>
          <w:szCs w:val="24"/>
        </w:rPr>
        <w:t>Ranđelović</w:t>
      </w:r>
      <w:proofErr w:type="spellEnd"/>
      <w:r w:rsidRPr="0040732C">
        <w:rPr>
          <w:color w:val="000000"/>
          <w:szCs w:val="24"/>
        </w:rPr>
        <w:t xml:space="preserve">, V., Butorac, B., </w:t>
      </w:r>
      <w:proofErr w:type="spellStart"/>
      <w:r w:rsidRPr="0040732C">
        <w:rPr>
          <w:color w:val="000000"/>
          <w:szCs w:val="24"/>
        </w:rPr>
        <w:t>Vukojičić</w:t>
      </w:r>
      <w:proofErr w:type="spellEnd"/>
      <w:r w:rsidRPr="0040732C">
        <w:rPr>
          <w:color w:val="000000"/>
          <w:szCs w:val="24"/>
        </w:rPr>
        <w:t xml:space="preserve">, S., </w:t>
      </w:r>
      <w:proofErr w:type="spellStart"/>
      <w:r w:rsidRPr="0040732C">
        <w:rPr>
          <w:color w:val="000000"/>
          <w:szCs w:val="24"/>
        </w:rPr>
        <w:t>Zlatković</w:t>
      </w:r>
      <w:proofErr w:type="spellEnd"/>
      <w:r w:rsidRPr="0040732C">
        <w:rPr>
          <w:color w:val="000000"/>
          <w:szCs w:val="24"/>
        </w:rPr>
        <w:t xml:space="preserve">, B., </w:t>
      </w:r>
      <w:proofErr w:type="spellStart"/>
      <w:r w:rsidRPr="0040732C">
        <w:rPr>
          <w:color w:val="000000"/>
          <w:szCs w:val="24"/>
        </w:rPr>
        <w:t>Žukovec</w:t>
      </w:r>
      <w:proofErr w:type="spellEnd"/>
      <w:r w:rsidRPr="0040732C">
        <w:rPr>
          <w:color w:val="000000"/>
          <w:szCs w:val="24"/>
        </w:rPr>
        <w:t xml:space="preserve">, D., </w:t>
      </w:r>
      <w:proofErr w:type="spellStart"/>
      <w:r w:rsidRPr="0040732C">
        <w:rPr>
          <w:color w:val="000000"/>
          <w:szCs w:val="24"/>
        </w:rPr>
        <w:t>Ćalić</w:t>
      </w:r>
      <w:proofErr w:type="spellEnd"/>
      <w:r w:rsidRPr="0040732C">
        <w:rPr>
          <w:color w:val="000000"/>
          <w:szCs w:val="24"/>
        </w:rPr>
        <w:t xml:space="preserve">, I., </w:t>
      </w:r>
      <w:proofErr w:type="spellStart"/>
      <w:r w:rsidRPr="0040732C">
        <w:rPr>
          <w:color w:val="000000"/>
          <w:szCs w:val="24"/>
        </w:rPr>
        <w:t>Pavićević</w:t>
      </w:r>
      <w:proofErr w:type="spellEnd"/>
      <w:r w:rsidRPr="0040732C">
        <w:rPr>
          <w:color w:val="000000"/>
          <w:szCs w:val="24"/>
        </w:rPr>
        <w:t xml:space="preserve">, D., </w:t>
      </w:r>
      <w:proofErr w:type="spellStart"/>
      <w:r w:rsidRPr="0040732C">
        <w:rPr>
          <w:color w:val="000000"/>
          <w:szCs w:val="24"/>
        </w:rPr>
        <w:t>Lakušić</w:t>
      </w:r>
      <w:proofErr w:type="spellEnd"/>
      <w:r w:rsidRPr="0040732C">
        <w:rPr>
          <w:color w:val="000000"/>
          <w:szCs w:val="24"/>
        </w:rPr>
        <w:t>, D. (2005): Habitats of Serbia. Manual with descriptions and basic data. Institute of Botany and Botanical Garden "</w:t>
      </w:r>
      <w:proofErr w:type="spellStart"/>
      <w:r w:rsidRPr="0040732C">
        <w:rPr>
          <w:color w:val="000000"/>
          <w:szCs w:val="24"/>
        </w:rPr>
        <w:t>Jevremovac</w:t>
      </w:r>
      <w:proofErr w:type="spellEnd"/>
      <w:r w:rsidRPr="0040732C">
        <w:rPr>
          <w:color w:val="000000"/>
          <w:szCs w:val="24"/>
        </w:rPr>
        <w:t>". Faculty of Biology, University of Belgrade. Belgrade.</w:t>
      </w:r>
    </w:p>
    <w:p w14:paraId="551CBB4D" w14:textId="77777777" w:rsidR="008A3AAF" w:rsidRPr="0040732C" w:rsidRDefault="008A3AAF" w:rsidP="008A3AAF">
      <w:pPr>
        <w:pBdr>
          <w:top w:val="nil"/>
          <w:left w:val="nil"/>
          <w:bottom w:val="nil"/>
          <w:right w:val="nil"/>
          <w:between w:val="nil"/>
        </w:pBdr>
        <w:spacing w:before="0" w:beforeAutospacing="0" w:after="0" w:afterAutospacing="0" w:line="259" w:lineRule="auto"/>
        <w:jc w:val="both"/>
        <w:rPr>
          <w:szCs w:val="24"/>
        </w:rPr>
      </w:pPr>
    </w:p>
    <w:p w14:paraId="4A4A5030" w14:textId="77777777" w:rsidR="008A3AAF" w:rsidRDefault="008A3AAF" w:rsidP="008A3AAF">
      <w:pPr>
        <w:pBdr>
          <w:top w:val="nil"/>
          <w:left w:val="nil"/>
          <w:bottom w:val="nil"/>
          <w:right w:val="nil"/>
          <w:between w:val="nil"/>
        </w:pBdr>
        <w:spacing w:before="0" w:beforeAutospacing="0" w:after="0" w:afterAutospacing="0" w:line="259" w:lineRule="auto"/>
        <w:jc w:val="both"/>
        <w:rPr>
          <w:color w:val="000000"/>
          <w:szCs w:val="24"/>
        </w:rPr>
      </w:pPr>
      <w:r w:rsidRPr="0040732C">
        <w:rPr>
          <w:color w:val="000000"/>
          <w:szCs w:val="24"/>
        </w:rPr>
        <w:lastRenderedPageBreak/>
        <w:t xml:space="preserve">Janković, M, Pantić, N., Mišić, V., Diklić, N., Gajić, M. (1984): </w:t>
      </w:r>
      <w:proofErr w:type="spellStart"/>
      <w:r w:rsidRPr="0040732C">
        <w:rPr>
          <w:color w:val="000000"/>
          <w:szCs w:val="24"/>
        </w:rPr>
        <w:t>Opšti</w:t>
      </w:r>
      <w:proofErr w:type="spellEnd"/>
      <w:r w:rsidRPr="0040732C">
        <w:rPr>
          <w:color w:val="000000"/>
          <w:szCs w:val="24"/>
        </w:rPr>
        <w:t xml:space="preserve"> deo, u </w:t>
      </w:r>
      <w:proofErr w:type="spellStart"/>
      <w:r w:rsidRPr="0040732C">
        <w:rPr>
          <w:color w:val="000000"/>
          <w:szCs w:val="24"/>
        </w:rPr>
        <w:t>Sarić</w:t>
      </w:r>
      <w:proofErr w:type="spellEnd"/>
      <w:r w:rsidRPr="0040732C">
        <w:rPr>
          <w:color w:val="000000"/>
          <w:szCs w:val="24"/>
        </w:rPr>
        <w:t xml:space="preserve">, M., </w:t>
      </w:r>
      <w:proofErr w:type="spellStart"/>
      <w:r w:rsidRPr="0040732C">
        <w:rPr>
          <w:color w:val="000000"/>
          <w:szCs w:val="24"/>
        </w:rPr>
        <w:t>uredn</w:t>
      </w:r>
      <w:proofErr w:type="spellEnd"/>
      <w:r w:rsidRPr="0040732C">
        <w:rPr>
          <w:color w:val="000000"/>
          <w:szCs w:val="24"/>
        </w:rPr>
        <w:t xml:space="preserve">., </w:t>
      </w:r>
      <w:proofErr w:type="spellStart"/>
      <w:r w:rsidRPr="0040732C">
        <w:rPr>
          <w:color w:val="000000"/>
          <w:szCs w:val="24"/>
        </w:rPr>
        <w:t>Vegetacija</w:t>
      </w:r>
      <w:proofErr w:type="spellEnd"/>
      <w:r w:rsidRPr="0040732C">
        <w:rPr>
          <w:color w:val="000000"/>
          <w:szCs w:val="24"/>
        </w:rPr>
        <w:t xml:space="preserve"> SR </w:t>
      </w:r>
      <w:proofErr w:type="spellStart"/>
      <w:r w:rsidRPr="0040732C">
        <w:rPr>
          <w:color w:val="000000"/>
          <w:szCs w:val="24"/>
        </w:rPr>
        <w:t>Srbije</w:t>
      </w:r>
      <w:proofErr w:type="spellEnd"/>
      <w:r w:rsidRPr="0040732C">
        <w:rPr>
          <w:color w:val="000000"/>
          <w:szCs w:val="24"/>
        </w:rPr>
        <w:t xml:space="preserve"> 1. SANU, Beograd.</w:t>
      </w:r>
    </w:p>
    <w:p w14:paraId="1FF32BC3" w14:textId="77777777" w:rsidR="008A3AAF" w:rsidRPr="0040732C" w:rsidRDefault="008A3AAF" w:rsidP="008A3AAF">
      <w:pPr>
        <w:pBdr>
          <w:top w:val="nil"/>
          <w:left w:val="nil"/>
          <w:bottom w:val="nil"/>
          <w:right w:val="nil"/>
          <w:between w:val="nil"/>
        </w:pBdr>
        <w:spacing w:before="0" w:beforeAutospacing="0" w:after="0" w:afterAutospacing="0" w:line="259" w:lineRule="auto"/>
        <w:jc w:val="both"/>
        <w:rPr>
          <w:szCs w:val="24"/>
        </w:rPr>
      </w:pPr>
    </w:p>
    <w:p w14:paraId="4EE2A803" w14:textId="77777777" w:rsidR="008A3AAF" w:rsidRPr="0040732C" w:rsidRDefault="008A3AAF" w:rsidP="008A3AAF">
      <w:pPr>
        <w:pBdr>
          <w:top w:val="nil"/>
          <w:left w:val="nil"/>
          <w:bottom w:val="nil"/>
          <w:right w:val="nil"/>
          <w:between w:val="nil"/>
        </w:pBdr>
        <w:spacing w:before="0" w:beforeAutospacing="0" w:after="0" w:afterAutospacing="0" w:line="259" w:lineRule="auto"/>
        <w:jc w:val="both"/>
        <w:rPr>
          <w:szCs w:val="24"/>
        </w:rPr>
      </w:pPr>
      <w:r w:rsidRPr="0040732C">
        <w:rPr>
          <w:color w:val="000000"/>
          <w:szCs w:val="24"/>
        </w:rPr>
        <w:t xml:space="preserve">Kojić, M., Popović, R. &amp; Karadžić, B. (1998): </w:t>
      </w:r>
      <w:proofErr w:type="spellStart"/>
      <w:r w:rsidRPr="0040732C">
        <w:rPr>
          <w:color w:val="000000"/>
          <w:szCs w:val="24"/>
        </w:rPr>
        <w:t>Sintaksonomski</w:t>
      </w:r>
      <w:proofErr w:type="spellEnd"/>
      <w:r w:rsidRPr="0040732C">
        <w:rPr>
          <w:color w:val="000000"/>
          <w:szCs w:val="24"/>
        </w:rPr>
        <w:t xml:space="preserve"> </w:t>
      </w:r>
      <w:proofErr w:type="spellStart"/>
      <w:r w:rsidRPr="0040732C">
        <w:rPr>
          <w:color w:val="000000"/>
          <w:szCs w:val="24"/>
        </w:rPr>
        <w:t>pregled</w:t>
      </w:r>
      <w:proofErr w:type="spellEnd"/>
      <w:r w:rsidRPr="0040732C">
        <w:rPr>
          <w:color w:val="000000"/>
          <w:szCs w:val="24"/>
        </w:rPr>
        <w:t xml:space="preserve"> </w:t>
      </w:r>
      <w:proofErr w:type="spellStart"/>
      <w:r w:rsidRPr="0040732C">
        <w:rPr>
          <w:color w:val="000000"/>
          <w:szCs w:val="24"/>
        </w:rPr>
        <w:t>vegetacije</w:t>
      </w:r>
      <w:proofErr w:type="spellEnd"/>
      <w:r w:rsidRPr="0040732C">
        <w:rPr>
          <w:color w:val="000000"/>
          <w:szCs w:val="24"/>
        </w:rPr>
        <w:t xml:space="preserve"> </w:t>
      </w:r>
      <w:proofErr w:type="spellStart"/>
      <w:r w:rsidRPr="0040732C">
        <w:rPr>
          <w:color w:val="000000"/>
          <w:szCs w:val="24"/>
        </w:rPr>
        <w:t>Srbije</w:t>
      </w:r>
      <w:proofErr w:type="spellEnd"/>
      <w:r w:rsidRPr="0040732C">
        <w:rPr>
          <w:color w:val="000000"/>
          <w:szCs w:val="24"/>
        </w:rPr>
        <w:t xml:space="preserve">. </w:t>
      </w:r>
      <w:proofErr w:type="spellStart"/>
      <w:r w:rsidRPr="0040732C">
        <w:rPr>
          <w:color w:val="000000"/>
          <w:szCs w:val="24"/>
        </w:rPr>
        <w:t>Institut</w:t>
      </w:r>
      <w:proofErr w:type="spellEnd"/>
      <w:r w:rsidRPr="0040732C">
        <w:rPr>
          <w:color w:val="000000"/>
          <w:szCs w:val="24"/>
        </w:rPr>
        <w:t xml:space="preserve"> za </w:t>
      </w:r>
      <w:proofErr w:type="spellStart"/>
      <w:r w:rsidRPr="0040732C">
        <w:rPr>
          <w:color w:val="000000"/>
          <w:szCs w:val="24"/>
        </w:rPr>
        <w:t>biološka</w:t>
      </w:r>
      <w:proofErr w:type="spellEnd"/>
      <w:r w:rsidRPr="0040732C">
        <w:rPr>
          <w:color w:val="000000"/>
          <w:szCs w:val="24"/>
        </w:rPr>
        <w:t xml:space="preserve"> </w:t>
      </w:r>
      <w:proofErr w:type="spellStart"/>
      <w:r w:rsidRPr="0040732C">
        <w:rPr>
          <w:color w:val="000000"/>
          <w:szCs w:val="24"/>
        </w:rPr>
        <w:t>istraživanja</w:t>
      </w:r>
      <w:proofErr w:type="spellEnd"/>
      <w:r w:rsidRPr="0040732C">
        <w:rPr>
          <w:color w:val="000000"/>
          <w:szCs w:val="24"/>
        </w:rPr>
        <w:t xml:space="preserve"> Siniša Stanković, Beograd.</w:t>
      </w:r>
    </w:p>
    <w:p w14:paraId="68546290" w14:textId="77777777" w:rsidR="008A3AAF" w:rsidRPr="002F3A97" w:rsidRDefault="008A3AAF" w:rsidP="008A3AAF">
      <w:pPr>
        <w:spacing w:after="160"/>
        <w:jc w:val="both"/>
        <w:rPr>
          <w:color w:val="000000"/>
          <w:szCs w:val="24"/>
        </w:rPr>
      </w:pPr>
      <w:r w:rsidRPr="002F3A97">
        <w:rPr>
          <w:color w:val="000000"/>
          <w:szCs w:val="24"/>
        </w:rPr>
        <w:t xml:space="preserve">Milanović, Đ, </w:t>
      </w:r>
      <w:proofErr w:type="spellStart"/>
      <w:r w:rsidRPr="002F3A97">
        <w:rPr>
          <w:color w:val="000000"/>
          <w:szCs w:val="24"/>
        </w:rPr>
        <w:t>Caković</w:t>
      </w:r>
      <w:proofErr w:type="spellEnd"/>
      <w:r w:rsidRPr="002F3A97">
        <w:rPr>
          <w:color w:val="000000"/>
          <w:szCs w:val="24"/>
        </w:rPr>
        <w:t xml:space="preserve">, D., </w:t>
      </w:r>
      <w:proofErr w:type="spellStart"/>
      <w:r w:rsidRPr="002F3A97">
        <w:rPr>
          <w:color w:val="000000"/>
          <w:szCs w:val="24"/>
        </w:rPr>
        <w:t>Hadžiablahović</w:t>
      </w:r>
      <w:proofErr w:type="spellEnd"/>
      <w:r w:rsidRPr="002F3A97">
        <w:rPr>
          <w:color w:val="000000"/>
          <w:szCs w:val="24"/>
        </w:rPr>
        <w:t xml:space="preserve">, S., Vuksanović, S., </w:t>
      </w:r>
      <w:proofErr w:type="spellStart"/>
      <w:r w:rsidRPr="002F3A97">
        <w:rPr>
          <w:color w:val="000000"/>
          <w:szCs w:val="24"/>
        </w:rPr>
        <w:t>Mačić</w:t>
      </w:r>
      <w:proofErr w:type="spellEnd"/>
      <w:r w:rsidRPr="002F3A97">
        <w:rPr>
          <w:color w:val="000000"/>
          <w:szCs w:val="24"/>
        </w:rPr>
        <w:t xml:space="preserve">, V., Stešević, D., Stanišić-Vujačić, M., </w:t>
      </w:r>
      <w:proofErr w:type="spellStart"/>
      <w:r w:rsidRPr="002F3A97">
        <w:rPr>
          <w:color w:val="000000"/>
          <w:szCs w:val="24"/>
        </w:rPr>
        <w:t>Biberdžić</w:t>
      </w:r>
      <w:proofErr w:type="spellEnd"/>
      <w:r w:rsidRPr="002F3A97">
        <w:rPr>
          <w:color w:val="000000"/>
          <w:szCs w:val="24"/>
        </w:rPr>
        <w:t xml:space="preserve">, V., </w:t>
      </w:r>
      <w:proofErr w:type="spellStart"/>
      <w:r w:rsidRPr="002F3A97">
        <w:rPr>
          <w:color w:val="000000"/>
          <w:szCs w:val="24"/>
        </w:rPr>
        <w:t>Lakušić</w:t>
      </w:r>
      <w:proofErr w:type="spellEnd"/>
      <w:r w:rsidRPr="002F3A97">
        <w:rPr>
          <w:color w:val="000000"/>
          <w:szCs w:val="24"/>
        </w:rPr>
        <w:t xml:space="preserve">, D. (2021): </w:t>
      </w:r>
      <w:proofErr w:type="spellStart"/>
      <w:r w:rsidRPr="002F3A97">
        <w:rPr>
          <w:color w:val="000000"/>
          <w:szCs w:val="24"/>
        </w:rPr>
        <w:t>Priručnik</w:t>
      </w:r>
      <w:proofErr w:type="spellEnd"/>
      <w:r w:rsidRPr="002F3A97">
        <w:rPr>
          <w:color w:val="000000"/>
          <w:szCs w:val="24"/>
        </w:rPr>
        <w:t xml:space="preserve"> za </w:t>
      </w:r>
      <w:proofErr w:type="spellStart"/>
      <w:r w:rsidRPr="002F3A97">
        <w:rPr>
          <w:color w:val="000000"/>
          <w:szCs w:val="24"/>
        </w:rPr>
        <w:t>identifikaciju</w:t>
      </w:r>
      <w:proofErr w:type="spellEnd"/>
      <w:r w:rsidRPr="002F3A97">
        <w:rPr>
          <w:color w:val="000000"/>
          <w:szCs w:val="24"/>
        </w:rPr>
        <w:t xml:space="preserve"> </w:t>
      </w:r>
      <w:proofErr w:type="spellStart"/>
      <w:r w:rsidRPr="002F3A97">
        <w:rPr>
          <w:color w:val="000000"/>
          <w:szCs w:val="24"/>
        </w:rPr>
        <w:t>tipova</w:t>
      </w:r>
      <w:proofErr w:type="spellEnd"/>
      <w:r w:rsidRPr="002F3A97">
        <w:rPr>
          <w:color w:val="000000"/>
          <w:szCs w:val="24"/>
        </w:rPr>
        <w:t xml:space="preserve"> </w:t>
      </w:r>
      <w:proofErr w:type="spellStart"/>
      <w:r w:rsidRPr="002F3A97">
        <w:rPr>
          <w:color w:val="000000"/>
          <w:szCs w:val="24"/>
        </w:rPr>
        <w:t>staništa</w:t>
      </w:r>
      <w:proofErr w:type="spellEnd"/>
      <w:r w:rsidRPr="002F3A97">
        <w:rPr>
          <w:color w:val="000000"/>
          <w:szCs w:val="24"/>
        </w:rPr>
        <w:t xml:space="preserve"> </w:t>
      </w:r>
      <w:proofErr w:type="spellStart"/>
      <w:r w:rsidRPr="002F3A97">
        <w:rPr>
          <w:color w:val="000000"/>
          <w:szCs w:val="24"/>
        </w:rPr>
        <w:t>Crne</w:t>
      </w:r>
      <w:proofErr w:type="spellEnd"/>
      <w:r w:rsidRPr="002F3A97">
        <w:rPr>
          <w:color w:val="000000"/>
          <w:szCs w:val="24"/>
        </w:rPr>
        <w:t xml:space="preserve"> Gore od </w:t>
      </w:r>
      <w:proofErr w:type="spellStart"/>
      <w:r w:rsidRPr="002F3A97">
        <w:rPr>
          <w:color w:val="000000"/>
          <w:szCs w:val="24"/>
        </w:rPr>
        <w:t>značaja</w:t>
      </w:r>
      <w:proofErr w:type="spellEnd"/>
      <w:r w:rsidRPr="002F3A97">
        <w:rPr>
          <w:color w:val="000000"/>
          <w:szCs w:val="24"/>
        </w:rPr>
        <w:t xml:space="preserve"> za </w:t>
      </w:r>
      <w:proofErr w:type="spellStart"/>
      <w:r w:rsidRPr="002F3A97">
        <w:rPr>
          <w:color w:val="000000"/>
          <w:szCs w:val="24"/>
        </w:rPr>
        <w:t>Evropsku</w:t>
      </w:r>
      <w:proofErr w:type="spellEnd"/>
      <w:r w:rsidRPr="002F3A97">
        <w:rPr>
          <w:color w:val="000000"/>
          <w:szCs w:val="24"/>
        </w:rPr>
        <w:t xml:space="preserve"> </w:t>
      </w:r>
      <w:proofErr w:type="spellStart"/>
      <w:r w:rsidRPr="002F3A97">
        <w:rPr>
          <w:color w:val="000000"/>
          <w:szCs w:val="24"/>
        </w:rPr>
        <w:t>uniju</w:t>
      </w:r>
      <w:proofErr w:type="spellEnd"/>
      <w:r w:rsidRPr="002F3A97">
        <w:rPr>
          <w:color w:val="000000"/>
          <w:szCs w:val="24"/>
        </w:rPr>
        <w:t xml:space="preserve"> </w:t>
      </w:r>
      <w:proofErr w:type="spellStart"/>
      <w:r w:rsidRPr="002F3A97">
        <w:rPr>
          <w:color w:val="000000"/>
          <w:szCs w:val="24"/>
        </w:rPr>
        <w:t>sa</w:t>
      </w:r>
      <w:proofErr w:type="spellEnd"/>
      <w:r w:rsidRPr="002F3A97">
        <w:rPr>
          <w:color w:val="000000"/>
          <w:szCs w:val="24"/>
        </w:rPr>
        <w:t xml:space="preserve"> </w:t>
      </w:r>
      <w:proofErr w:type="spellStart"/>
      <w:r w:rsidRPr="002F3A97">
        <w:rPr>
          <w:color w:val="000000"/>
          <w:szCs w:val="24"/>
        </w:rPr>
        <w:t>obrađenim</w:t>
      </w:r>
      <w:proofErr w:type="spellEnd"/>
      <w:r w:rsidRPr="002F3A97">
        <w:rPr>
          <w:color w:val="000000"/>
          <w:szCs w:val="24"/>
        </w:rPr>
        <w:t xml:space="preserve"> </w:t>
      </w:r>
      <w:proofErr w:type="spellStart"/>
      <w:r w:rsidRPr="002F3A97">
        <w:rPr>
          <w:color w:val="000000"/>
          <w:szCs w:val="24"/>
        </w:rPr>
        <w:t>glavnim</w:t>
      </w:r>
      <w:proofErr w:type="spellEnd"/>
      <w:r w:rsidRPr="002F3A97">
        <w:rPr>
          <w:color w:val="000000"/>
          <w:szCs w:val="24"/>
        </w:rPr>
        <w:t xml:space="preserve"> </w:t>
      </w:r>
      <w:proofErr w:type="spellStart"/>
      <w:r w:rsidRPr="002F3A97">
        <w:rPr>
          <w:color w:val="000000"/>
          <w:szCs w:val="24"/>
        </w:rPr>
        <w:t>indikatorskim</w:t>
      </w:r>
      <w:proofErr w:type="spellEnd"/>
      <w:r w:rsidRPr="002F3A97">
        <w:rPr>
          <w:color w:val="000000"/>
          <w:szCs w:val="24"/>
        </w:rPr>
        <w:t xml:space="preserve"> </w:t>
      </w:r>
      <w:proofErr w:type="spellStart"/>
      <w:r w:rsidRPr="002F3A97">
        <w:rPr>
          <w:color w:val="000000"/>
          <w:szCs w:val="24"/>
        </w:rPr>
        <w:t>vrstama</w:t>
      </w:r>
      <w:proofErr w:type="spellEnd"/>
      <w:r w:rsidRPr="002F3A97">
        <w:rPr>
          <w:color w:val="000000"/>
          <w:szCs w:val="24"/>
        </w:rPr>
        <w:t xml:space="preserve">. </w:t>
      </w:r>
      <w:proofErr w:type="spellStart"/>
      <w:r w:rsidRPr="002F3A97">
        <w:rPr>
          <w:color w:val="000000"/>
          <w:szCs w:val="24"/>
        </w:rPr>
        <w:t>Agencija</w:t>
      </w:r>
      <w:proofErr w:type="spellEnd"/>
      <w:r w:rsidRPr="002F3A97">
        <w:rPr>
          <w:color w:val="000000"/>
          <w:szCs w:val="24"/>
        </w:rPr>
        <w:t xml:space="preserve"> za </w:t>
      </w:r>
      <w:proofErr w:type="spellStart"/>
      <w:r w:rsidRPr="002F3A97">
        <w:rPr>
          <w:color w:val="000000"/>
          <w:szCs w:val="24"/>
        </w:rPr>
        <w:t>zaštitu</w:t>
      </w:r>
      <w:proofErr w:type="spellEnd"/>
      <w:r w:rsidRPr="002F3A97">
        <w:rPr>
          <w:color w:val="000000"/>
          <w:szCs w:val="24"/>
        </w:rPr>
        <w:t xml:space="preserve"> </w:t>
      </w:r>
      <w:proofErr w:type="spellStart"/>
      <w:r w:rsidRPr="002F3A97">
        <w:rPr>
          <w:color w:val="000000"/>
          <w:szCs w:val="24"/>
        </w:rPr>
        <w:t>životne</w:t>
      </w:r>
      <w:proofErr w:type="spellEnd"/>
      <w:r w:rsidRPr="002F3A97">
        <w:rPr>
          <w:color w:val="000000"/>
          <w:szCs w:val="24"/>
        </w:rPr>
        <w:t xml:space="preserve"> </w:t>
      </w:r>
      <w:proofErr w:type="spellStart"/>
      <w:r w:rsidRPr="002F3A97">
        <w:rPr>
          <w:color w:val="000000"/>
          <w:szCs w:val="24"/>
        </w:rPr>
        <w:t>sredine</w:t>
      </w:r>
      <w:proofErr w:type="spellEnd"/>
      <w:r w:rsidRPr="002F3A97">
        <w:rPr>
          <w:color w:val="000000"/>
          <w:szCs w:val="24"/>
        </w:rPr>
        <w:t xml:space="preserve"> </w:t>
      </w:r>
      <w:proofErr w:type="spellStart"/>
      <w:r w:rsidRPr="002F3A97">
        <w:rPr>
          <w:color w:val="000000"/>
          <w:szCs w:val="24"/>
        </w:rPr>
        <w:t>Crne</w:t>
      </w:r>
      <w:proofErr w:type="spellEnd"/>
      <w:r w:rsidRPr="002F3A97">
        <w:rPr>
          <w:color w:val="000000"/>
          <w:szCs w:val="24"/>
        </w:rPr>
        <w:t xml:space="preserve"> Gore; </w:t>
      </w:r>
      <w:proofErr w:type="spellStart"/>
      <w:r w:rsidRPr="002F3A97">
        <w:rPr>
          <w:color w:val="000000"/>
          <w:szCs w:val="24"/>
        </w:rPr>
        <w:t>Univerzitet</w:t>
      </w:r>
      <w:proofErr w:type="spellEnd"/>
      <w:r w:rsidRPr="002F3A97">
        <w:rPr>
          <w:color w:val="000000"/>
          <w:szCs w:val="24"/>
        </w:rPr>
        <w:t xml:space="preserve"> u </w:t>
      </w:r>
      <w:proofErr w:type="spellStart"/>
      <w:r w:rsidRPr="002F3A97">
        <w:rPr>
          <w:color w:val="000000"/>
          <w:szCs w:val="24"/>
        </w:rPr>
        <w:t>Banjoj</w:t>
      </w:r>
      <w:proofErr w:type="spellEnd"/>
      <w:r w:rsidRPr="002F3A97">
        <w:rPr>
          <w:color w:val="000000"/>
          <w:szCs w:val="24"/>
        </w:rPr>
        <w:t xml:space="preserve"> Luci, </w:t>
      </w:r>
      <w:proofErr w:type="spellStart"/>
      <w:r w:rsidRPr="002F3A97">
        <w:rPr>
          <w:color w:val="000000"/>
          <w:szCs w:val="24"/>
        </w:rPr>
        <w:t>Šumarski</w:t>
      </w:r>
      <w:proofErr w:type="spellEnd"/>
      <w:r w:rsidRPr="002F3A97">
        <w:rPr>
          <w:color w:val="000000"/>
          <w:szCs w:val="24"/>
        </w:rPr>
        <w:t xml:space="preserve"> </w:t>
      </w:r>
      <w:proofErr w:type="spellStart"/>
      <w:r w:rsidRPr="002F3A97">
        <w:rPr>
          <w:color w:val="000000"/>
          <w:szCs w:val="24"/>
        </w:rPr>
        <w:t>fakultet</w:t>
      </w:r>
      <w:proofErr w:type="spellEnd"/>
      <w:r w:rsidRPr="002F3A97">
        <w:rPr>
          <w:color w:val="000000"/>
          <w:szCs w:val="24"/>
        </w:rPr>
        <w:t>. ISBN: 978-9940-9924-2-2</w:t>
      </w:r>
    </w:p>
    <w:p w14:paraId="08562899" w14:textId="77777777" w:rsidR="008A3AAF" w:rsidRPr="0040732C" w:rsidRDefault="008A3AAF" w:rsidP="008A3AAF">
      <w:pPr>
        <w:pBdr>
          <w:top w:val="nil"/>
          <w:left w:val="nil"/>
          <w:bottom w:val="nil"/>
          <w:right w:val="nil"/>
          <w:between w:val="nil"/>
        </w:pBdr>
        <w:spacing w:before="0" w:beforeAutospacing="0" w:after="0" w:afterAutospacing="0" w:line="276" w:lineRule="auto"/>
        <w:jc w:val="both"/>
        <w:rPr>
          <w:szCs w:val="24"/>
        </w:rPr>
      </w:pPr>
      <w:proofErr w:type="spellStart"/>
      <w:r w:rsidRPr="0040732C">
        <w:rPr>
          <w:color w:val="000000"/>
          <w:szCs w:val="24"/>
        </w:rPr>
        <w:t>Mucina</w:t>
      </w:r>
      <w:proofErr w:type="spellEnd"/>
      <w:r w:rsidRPr="0040732C">
        <w:rPr>
          <w:color w:val="000000"/>
          <w:szCs w:val="24"/>
        </w:rPr>
        <w:t xml:space="preserve">, L., </w:t>
      </w:r>
      <w:proofErr w:type="spellStart"/>
      <w:r w:rsidRPr="0040732C">
        <w:rPr>
          <w:color w:val="000000"/>
          <w:szCs w:val="24"/>
        </w:rPr>
        <w:t>Bültmann</w:t>
      </w:r>
      <w:proofErr w:type="spellEnd"/>
      <w:r w:rsidRPr="0040732C">
        <w:rPr>
          <w:color w:val="000000"/>
          <w:szCs w:val="24"/>
        </w:rPr>
        <w:t xml:space="preserve">, H., </w:t>
      </w:r>
      <w:proofErr w:type="spellStart"/>
      <w:r w:rsidRPr="0040732C">
        <w:rPr>
          <w:color w:val="000000"/>
          <w:szCs w:val="24"/>
        </w:rPr>
        <w:t>Dierßen</w:t>
      </w:r>
      <w:proofErr w:type="spellEnd"/>
      <w:r w:rsidRPr="0040732C">
        <w:rPr>
          <w:color w:val="000000"/>
          <w:szCs w:val="24"/>
        </w:rPr>
        <w:t xml:space="preserve">, K., </w:t>
      </w:r>
      <w:proofErr w:type="spellStart"/>
      <w:r w:rsidRPr="0040732C">
        <w:rPr>
          <w:color w:val="000000"/>
          <w:szCs w:val="24"/>
        </w:rPr>
        <w:t>Theurillat</w:t>
      </w:r>
      <w:proofErr w:type="spellEnd"/>
      <w:r w:rsidRPr="0040732C">
        <w:rPr>
          <w:color w:val="000000"/>
          <w:szCs w:val="24"/>
        </w:rPr>
        <w:t xml:space="preserve">, J.-P., Raus, T., </w:t>
      </w:r>
      <w:proofErr w:type="spellStart"/>
      <w:r w:rsidRPr="0040732C">
        <w:rPr>
          <w:color w:val="000000"/>
          <w:szCs w:val="24"/>
        </w:rPr>
        <w:t>Čarni</w:t>
      </w:r>
      <w:proofErr w:type="spellEnd"/>
      <w:r w:rsidRPr="0040732C">
        <w:rPr>
          <w:color w:val="000000"/>
          <w:szCs w:val="24"/>
        </w:rPr>
        <w:t xml:space="preserve">, A., </w:t>
      </w:r>
      <w:proofErr w:type="spellStart"/>
      <w:r w:rsidRPr="0040732C">
        <w:rPr>
          <w:color w:val="000000"/>
          <w:szCs w:val="24"/>
        </w:rPr>
        <w:t>Šumberová</w:t>
      </w:r>
      <w:proofErr w:type="spellEnd"/>
      <w:r w:rsidRPr="0040732C">
        <w:rPr>
          <w:color w:val="000000"/>
          <w:szCs w:val="24"/>
        </w:rPr>
        <w:t xml:space="preserve">, K., Willner, W., Dengler, J., </w:t>
      </w:r>
      <w:proofErr w:type="spellStart"/>
      <w:r w:rsidRPr="0040732C">
        <w:rPr>
          <w:color w:val="000000"/>
          <w:szCs w:val="24"/>
        </w:rPr>
        <w:t>Gavilán</w:t>
      </w:r>
      <w:proofErr w:type="spellEnd"/>
      <w:r w:rsidRPr="0040732C">
        <w:rPr>
          <w:color w:val="000000"/>
          <w:szCs w:val="24"/>
        </w:rPr>
        <w:t xml:space="preserve">, R., </w:t>
      </w:r>
      <w:proofErr w:type="spellStart"/>
      <w:r w:rsidRPr="0040732C">
        <w:rPr>
          <w:color w:val="000000"/>
          <w:szCs w:val="24"/>
        </w:rPr>
        <w:t>Chytrý</w:t>
      </w:r>
      <w:proofErr w:type="spellEnd"/>
      <w:r w:rsidRPr="0040732C">
        <w:rPr>
          <w:color w:val="000000"/>
          <w:szCs w:val="24"/>
        </w:rPr>
        <w:t xml:space="preserve">, M., Hájek, M., Di Pietro, R., Pallas, J., </w:t>
      </w:r>
      <w:proofErr w:type="spellStart"/>
      <w:r w:rsidRPr="0040732C">
        <w:rPr>
          <w:color w:val="000000"/>
          <w:szCs w:val="24"/>
        </w:rPr>
        <w:t>Daniëls</w:t>
      </w:r>
      <w:proofErr w:type="spellEnd"/>
      <w:r w:rsidRPr="0040732C">
        <w:rPr>
          <w:color w:val="000000"/>
          <w:szCs w:val="24"/>
        </w:rPr>
        <w:t xml:space="preserve">, F., Bergmeier, E., Guerra, A., Ermakov, N., </w:t>
      </w:r>
      <w:proofErr w:type="spellStart"/>
      <w:r w:rsidRPr="0040732C">
        <w:rPr>
          <w:color w:val="000000"/>
          <w:szCs w:val="24"/>
        </w:rPr>
        <w:t>Valachovič</w:t>
      </w:r>
      <w:proofErr w:type="spellEnd"/>
      <w:r w:rsidRPr="0040732C">
        <w:rPr>
          <w:color w:val="000000"/>
          <w:szCs w:val="24"/>
        </w:rPr>
        <w:t xml:space="preserve">, M., </w:t>
      </w:r>
      <w:proofErr w:type="spellStart"/>
      <w:r w:rsidRPr="0040732C">
        <w:rPr>
          <w:color w:val="000000"/>
          <w:szCs w:val="24"/>
        </w:rPr>
        <w:t>Schaminée</w:t>
      </w:r>
      <w:proofErr w:type="spellEnd"/>
      <w:r w:rsidRPr="0040732C">
        <w:rPr>
          <w:color w:val="000000"/>
          <w:szCs w:val="24"/>
        </w:rPr>
        <w:t xml:space="preserve">, J., Lysenko, T., Didukh, Y., </w:t>
      </w:r>
      <w:proofErr w:type="spellStart"/>
      <w:r w:rsidRPr="0040732C">
        <w:rPr>
          <w:color w:val="000000"/>
          <w:szCs w:val="24"/>
        </w:rPr>
        <w:t>Pignatti</w:t>
      </w:r>
      <w:proofErr w:type="spellEnd"/>
      <w:r w:rsidRPr="0040732C">
        <w:rPr>
          <w:color w:val="000000"/>
          <w:szCs w:val="24"/>
        </w:rPr>
        <w:t xml:space="preserve">, S., Rodwell, J., Capelo, J., Weber, H., Dimopoulos, P., Aguiar, C., </w:t>
      </w:r>
      <w:proofErr w:type="spellStart"/>
      <w:r w:rsidRPr="0040732C">
        <w:rPr>
          <w:color w:val="000000"/>
          <w:szCs w:val="24"/>
        </w:rPr>
        <w:t>Hennekens</w:t>
      </w:r>
      <w:proofErr w:type="spellEnd"/>
      <w:r w:rsidRPr="0040732C">
        <w:rPr>
          <w:color w:val="000000"/>
          <w:szCs w:val="24"/>
        </w:rPr>
        <w:t xml:space="preserve">, S., Tichý, L. (2016): Vegetation of Europe: hierarchical floristic classification system of vascular plant, bryophyte, lichen, and algal communities. – Applied Vegetation Science 19: 3–264. </w:t>
      </w:r>
      <w:hyperlink r:id="rId30">
        <w:r w:rsidRPr="0040732C">
          <w:rPr>
            <w:color w:val="0563C1"/>
            <w:szCs w:val="24"/>
            <w:u w:val="single"/>
          </w:rPr>
          <w:t>https://doi.org/10.1111/avsc.12257</w:t>
        </w:r>
      </w:hyperlink>
    </w:p>
    <w:p w14:paraId="6C6039D7" w14:textId="77777777" w:rsidR="008A3AAF" w:rsidRDefault="008A3AAF" w:rsidP="008A3AAF">
      <w:pPr>
        <w:pBdr>
          <w:top w:val="nil"/>
          <w:left w:val="nil"/>
          <w:bottom w:val="nil"/>
          <w:right w:val="nil"/>
          <w:between w:val="nil"/>
        </w:pBdr>
        <w:spacing w:before="0" w:beforeAutospacing="0" w:after="0" w:afterAutospacing="0" w:line="259" w:lineRule="auto"/>
        <w:jc w:val="both"/>
        <w:rPr>
          <w:color w:val="000000"/>
          <w:szCs w:val="24"/>
        </w:rPr>
      </w:pPr>
    </w:p>
    <w:p w14:paraId="4297D927" w14:textId="77777777" w:rsidR="008A3AAF" w:rsidRPr="0040732C" w:rsidRDefault="008A3AAF" w:rsidP="008A3AAF">
      <w:pPr>
        <w:pBdr>
          <w:top w:val="nil"/>
          <w:left w:val="nil"/>
          <w:bottom w:val="nil"/>
          <w:right w:val="nil"/>
          <w:between w:val="nil"/>
        </w:pBdr>
        <w:spacing w:before="0" w:beforeAutospacing="0" w:after="0" w:afterAutospacing="0" w:line="259" w:lineRule="auto"/>
        <w:jc w:val="both"/>
        <w:rPr>
          <w:szCs w:val="24"/>
        </w:rPr>
      </w:pPr>
      <w:r w:rsidRPr="0040732C">
        <w:rPr>
          <w:color w:val="000000"/>
          <w:szCs w:val="24"/>
        </w:rPr>
        <w:t xml:space="preserve">Parabućski, S. (1972): </w:t>
      </w:r>
      <w:proofErr w:type="spellStart"/>
      <w:r w:rsidRPr="0040732C">
        <w:rPr>
          <w:color w:val="000000"/>
          <w:szCs w:val="24"/>
        </w:rPr>
        <w:t>Šumska</w:t>
      </w:r>
      <w:proofErr w:type="spellEnd"/>
      <w:r w:rsidRPr="0040732C">
        <w:rPr>
          <w:color w:val="000000"/>
          <w:szCs w:val="24"/>
        </w:rPr>
        <w:t xml:space="preserve"> </w:t>
      </w:r>
      <w:proofErr w:type="spellStart"/>
      <w:r w:rsidRPr="0040732C">
        <w:rPr>
          <w:color w:val="000000"/>
          <w:szCs w:val="24"/>
        </w:rPr>
        <w:t>vegetacija</w:t>
      </w:r>
      <w:proofErr w:type="spellEnd"/>
      <w:r w:rsidRPr="0040732C">
        <w:rPr>
          <w:color w:val="000000"/>
          <w:szCs w:val="24"/>
        </w:rPr>
        <w:t xml:space="preserve"> </w:t>
      </w:r>
      <w:proofErr w:type="spellStart"/>
      <w:r w:rsidRPr="0040732C">
        <w:rPr>
          <w:color w:val="000000"/>
          <w:szCs w:val="24"/>
        </w:rPr>
        <w:t>Koviljskog</w:t>
      </w:r>
      <w:proofErr w:type="spellEnd"/>
      <w:r w:rsidRPr="0040732C">
        <w:rPr>
          <w:color w:val="000000"/>
          <w:szCs w:val="24"/>
        </w:rPr>
        <w:t xml:space="preserve"> </w:t>
      </w:r>
      <w:proofErr w:type="spellStart"/>
      <w:r w:rsidRPr="0040732C">
        <w:rPr>
          <w:color w:val="000000"/>
          <w:szCs w:val="24"/>
        </w:rPr>
        <w:t>rita</w:t>
      </w:r>
      <w:proofErr w:type="spellEnd"/>
      <w:r w:rsidRPr="0040732C">
        <w:rPr>
          <w:color w:val="000000"/>
          <w:szCs w:val="24"/>
        </w:rPr>
        <w:t xml:space="preserve">. </w:t>
      </w:r>
      <w:proofErr w:type="spellStart"/>
      <w:r w:rsidRPr="0040732C">
        <w:rPr>
          <w:color w:val="000000"/>
          <w:szCs w:val="24"/>
        </w:rPr>
        <w:t>Zbornik</w:t>
      </w:r>
      <w:proofErr w:type="spellEnd"/>
      <w:r w:rsidRPr="0040732C">
        <w:rPr>
          <w:color w:val="000000"/>
          <w:szCs w:val="24"/>
        </w:rPr>
        <w:t xml:space="preserve"> Matice Srpske za </w:t>
      </w:r>
      <w:proofErr w:type="spellStart"/>
      <w:r w:rsidRPr="0040732C">
        <w:rPr>
          <w:color w:val="000000"/>
          <w:szCs w:val="24"/>
        </w:rPr>
        <w:t>prirodne</w:t>
      </w:r>
      <w:proofErr w:type="spellEnd"/>
      <w:r w:rsidRPr="0040732C">
        <w:rPr>
          <w:color w:val="000000"/>
          <w:szCs w:val="24"/>
        </w:rPr>
        <w:t xml:space="preserve"> </w:t>
      </w:r>
      <w:proofErr w:type="spellStart"/>
      <w:r w:rsidRPr="0040732C">
        <w:rPr>
          <w:color w:val="000000"/>
          <w:szCs w:val="24"/>
        </w:rPr>
        <w:t>nauke</w:t>
      </w:r>
      <w:proofErr w:type="spellEnd"/>
      <w:r w:rsidRPr="0040732C">
        <w:rPr>
          <w:color w:val="000000"/>
          <w:szCs w:val="24"/>
        </w:rPr>
        <w:t>, 42:5-88.</w:t>
      </w:r>
    </w:p>
    <w:p w14:paraId="5672844F" w14:textId="77777777" w:rsidR="008A3AAF" w:rsidRDefault="008A3AAF" w:rsidP="008A3AAF">
      <w:pPr>
        <w:pBdr>
          <w:top w:val="nil"/>
          <w:left w:val="nil"/>
          <w:bottom w:val="nil"/>
          <w:right w:val="nil"/>
          <w:between w:val="nil"/>
        </w:pBdr>
        <w:spacing w:before="0" w:beforeAutospacing="0" w:after="0" w:afterAutospacing="0" w:line="259" w:lineRule="auto"/>
        <w:jc w:val="both"/>
        <w:rPr>
          <w:color w:val="000000"/>
          <w:szCs w:val="24"/>
        </w:rPr>
      </w:pPr>
    </w:p>
    <w:p w14:paraId="024AAE0F" w14:textId="77777777" w:rsidR="008A3AAF" w:rsidRDefault="008A3AAF" w:rsidP="008A3AAF">
      <w:pPr>
        <w:pBdr>
          <w:top w:val="nil"/>
          <w:left w:val="nil"/>
          <w:bottom w:val="nil"/>
          <w:right w:val="nil"/>
          <w:between w:val="nil"/>
        </w:pBdr>
        <w:spacing w:before="0" w:beforeAutospacing="0" w:after="0" w:afterAutospacing="0" w:line="259" w:lineRule="auto"/>
        <w:jc w:val="both"/>
        <w:rPr>
          <w:color w:val="0563C1"/>
          <w:szCs w:val="24"/>
          <w:u w:val="single"/>
        </w:rPr>
      </w:pPr>
      <w:proofErr w:type="spellStart"/>
      <w:r w:rsidRPr="0040732C">
        <w:rPr>
          <w:color w:val="000000"/>
          <w:szCs w:val="24"/>
        </w:rPr>
        <w:t>Preislerová</w:t>
      </w:r>
      <w:proofErr w:type="spellEnd"/>
      <w:r w:rsidRPr="0040732C">
        <w:rPr>
          <w:color w:val="000000"/>
          <w:szCs w:val="24"/>
        </w:rPr>
        <w:t xml:space="preserve">, Z., Jiménez-Alfaro, B., </w:t>
      </w:r>
      <w:proofErr w:type="spellStart"/>
      <w:r w:rsidRPr="0040732C">
        <w:rPr>
          <w:color w:val="000000"/>
          <w:szCs w:val="24"/>
        </w:rPr>
        <w:t>Mucina</w:t>
      </w:r>
      <w:proofErr w:type="spellEnd"/>
      <w:r w:rsidRPr="0040732C">
        <w:rPr>
          <w:color w:val="000000"/>
          <w:szCs w:val="24"/>
        </w:rPr>
        <w:t xml:space="preserve">, L., Berg, C., </w:t>
      </w:r>
      <w:proofErr w:type="spellStart"/>
      <w:r w:rsidRPr="0040732C">
        <w:rPr>
          <w:color w:val="000000"/>
          <w:szCs w:val="24"/>
        </w:rPr>
        <w:t>Bonari</w:t>
      </w:r>
      <w:proofErr w:type="spellEnd"/>
      <w:r w:rsidRPr="0040732C">
        <w:rPr>
          <w:color w:val="000000"/>
          <w:szCs w:val="24"/>
        </w:rPr>
        <w:t xml:space="preserve">, G., Kuzemko, A., Landucci, F., </w:t>
      </w:r>
      <w:proofErr w:type="spellStart"/>
      <w:r w:rsidRPr="0040732C">
        <w:rPr>
          <w:color w:val="000000"/>
          <w:szCs w:val="24"/>
        </w:rPr>
        <w:t>Marcenò</w:t>
      </w:r>
      <w:proofErr w:type="spellEnd"/>
      <w:r w:rsidRPr="0040732C">
        <w:rPr>
          <w:color w:val="000000"/>
          <w:szCs w:val="24"/>
        </w:rPr>
        <w:t xml:space="preserve">, C., Monteiro-Henriques, T., Novák, P., Vynokurov, D., Bergmeier, E., Dengler, J., </w:t>
      </w:r>
      <w:proofErr w:type="spellStart"/>
      <w:r w:rsidRPr="0040732C">
        <w:rPr>
          <w:color w:val="000000"/>
          <w:szCs w:val="24"/>
        </w:rPr>
        <w:t>Apostolova</w:t>
      </w:r>
      <w:proofErr w:type="spellEnd"/>
      <w:r w:rsidRPr="0040732C">
        <w:rPr>
          <w:color w:val="000000"/>
          <w:szCs w:val="24"/>
        </w:rPr>
        <w:t xml:space="preserve">, I., </w:t>
      </w:r>
      <w:proofErr w:type="spellStart"/>
      <w:r w:rsidRPr="0040732C">
        <w:rPr>
          <w:color w:val="000000"/>
          <w:szCs w:val="24"/>
        </w:rPr>
        <w:t>Bioret</w:t>
      </w:r>
      <w:proofErr w:type="spellEnd"/>
      <w:r w:rsidRPr="0040732C">
        <w:rPr>
          <w:color w:val="000000"/>
          <w:szCs w:val="24"/>
        </w:rPr>
        <w:t xml:space="preserve">, F., Biurrun, I., Campos, J A., Capelo, J., </w:t>
      </w:r>
      <w:proofErr w:type="spellStart"/>
      <w:r w:rsidRPr="0040732C">
        <w:rPr>
          <w:color w:val="000000"/>
          <w:szCs w:val="24"/>
        </w:rPr>
        <w:t>Čarni</w:t>
      </w:r>
      <w:proofErr w:type="spellEnd"/>
      <w:r w:rsidRPr="0040732C">
        <w:rPr>
          <w:color w:val="000000"/>
          <w:szCs w:val="24"/>
        </w:rPr>
        <w:t xml:space="preserve">, A., Çoban, S., Csiky, J., </w:t>
      </w:r>
      <w:proofErr w:type="spellStart"/>
      <w:r w:rsidRPr="0040732C">
        <w:rPr>
          <w:color w:val="000000"/>
          <w:szCs w:val="24"/>
        </w:rPr>
        <w:t>Ćuk</w:t>
      </w:r>
      <w:proofErr w:type="spellEnd"/>
      <w:r w:rsidRPr="0040732C">
        <w:rPr>
          <w:color w:val="000000"/>
          <w:szCs w:val="24"/>
        </w:rPr>
        <w:t xml:space="preserve">, M., </w:t>
      </w:r>
      <w:proofErr w:type="spellStart"/>
      <w:r w:rsidRPr="0040732C">
        <w:rPr>
          <w:color w:val="000000"/>
          <w:szCs w:val="24"/>
        </w:rPr>
        <w:t>Ćušterevska</w:t>
      </w:r>
      <w:proofErr w:type="spellEnd"/>
      <w:r w:rsidRPr="0040732C">
        <w:rPr>
          <w:color w:val="000000"/>
          <w:szCs w:val="24"/>
        </w:rPr>
        <w:t xml:space="preserve">, R., </w:t>
      </w:r>
      <w:proofErr w:type="spellStart"/>
      <w:r w:rsidRPr="0040732C">
        <w:rPr>
          <w:color w:val="000000"/>
          <w:szCs w:val="24"/>
        </w:rPr>
        <w:t>Daniëls</w:t>
      </w:r>
      <w:proofErr w:type="spellEnd"/>
      <w:r w:rsidRPr="0040732C">
        <w:rPr>
          <w:color w:val="000000"/>
          <w:szCs w:val="24"/>
        </w:rPr>
        <w:t xml:space="preserve">, F. J. A., De Sanctis, M., Didukh, Y., </w:t>
      </w:r>
      <w:proofErr w:type="spellStart"/>
      <w:r w:rsidRPr="0040732C">
        <w:rPr>
          <w:color w:val="000000"/>
          <w:szCs w:val="24"/>
        </w:rPr>
        <w:t>Dítě</w:t>
      </w:r>
      <w:proofErr w:type="spellEnd"/>
      <w:r w:rsidRPr="0040732C">
        <w:rPr>
          <w:color w:val="000000"/>
          <w:szCs w:val="24"/>
        </w:rPr>
        <w:t xml:space="preserve">, D., Fanelli, G., Golovanov, Y., Golub, V., Guarino, R., Hájek, M., Iakushenko, D., </w:t>
      </w:r>
      <w:proofErr w:type="spellStart"/>
      <w:r w:rsidRPr="0040732C">
        <w:rPr>
          <w:color w:val="000000"/>
          <w:szCs w:val="24"/>
        </w:rPr>
        <w:t>Indreica</w:t>
      </w:r>
      <w:proofErr w:type="spellEnd"/>
      <w:r w:rsidRPr="0040732C">
        <w:rPr>
          <w:color w:val="000000"/>
          <w:szCs w:val="24"/>
        </w:rPr>
        <w:t xml:space="preserve">, A., Jansen, F., Jašková, A., </w:t>
      </w:r>
      <w:proofErr w:type="spellStart"/>
      <w:r w:rsidRPr="0040732C">
        <w:rPr>
          <w:color w:val="000000"/>
          <w:szCs w:val="24"/>
        </w:rPr>
        <w:t>Jiroušek</w:t>
      </w:r>
      <w:proofErr w:type="spellEnd"/>
      <w:r w:rsidRPr="0040732C">
        <w:rPr>
          <w:color w:val="000000"/>
          <w:szCs w:val="24"/>
        </w:rPr>
        <w:t xml:space="preserve">, M., </w:t>
      </w:r>
      <w:proofErr w:type="spellStart"/>
      <w:r w:rsidRPr="0040732C">
        <w:rPr>
          <w:color w:val="000000"/>
          <w:szCs w:val="24"/>
        </w:rPr>
        <w:t>Kalníková</w:t>
      </w:r>
      <w:proofErr w:type="spellEnd"/>
      <w:r w:rsidRPr="0040732C">
        <w:rPr>
          <w:color w:val="000000"/>
          <w:szCs w:val="24"/>
        </w:rPr>
        <w:t xml:space="preserve">, V., </w:t>
      </w:r>
      <w:proofErr w:type="spellStart"/>
      <w:r w:rsidRPr="0040732C">
        <w:rPr>
          <w:color w:val="000000"/>
          <w:szCs w:val="24"/>
        </w:rPr>
        <w:t>Kavgacı</w:t>
      </w:r>
      <w:proofErr w:type="spellEnd"/>
      <w:r w:rsidRPr="0040732C">
        <w:rPr>
          <w:color w:val="000000"/>
          <w:szCs w:val="24"/>
        </w:rPr>
        <w:t xml:space="preserve">, A., Kucherov, I., </w:t>
      </w:r>
      <w:proofErr w:type="spellStart"/>
      <w:r w:rsidRPr="0040732C">
        <w:rPr>
          <w:color w:val="000000"/>
          <w:szCs w:val="24"/>
        </w:rPr>
        <w:t>Küzmič</w:t>
      </w:r>
      <w:proofErr w:type="spellEnd"/>
      <w:r w:rsidRPr="0040732C">
        <w:rPr>
          <w:color w:val="000000"/>
          <w:szCs w:val="24"/>
        </w:rPr>
        <w:t xml:space="preserve">, F., Lebedeva, M., </w:t>
      </w:r>
      <w:proofErr w:type="spellStart"/>
      <w:r w:rsidRPr="0040732C">
        <w:rPr>
          <w:color w:val="000000"/>
          <w:szCs w:val="24"/>
        </w:rPr>
        <w:t>Loidi</w:t>
      </w:r>
      <w:proofErr w:type="spellEnd"/>
      <w:r w:rsidRPr="0040732C">
        <w:rPr>
          <w:color w:val="000000"/>
          <w:szCs w:val="24"/>
        </w:rPr>
        <w:t xml:space="preserve">, J., </w:t>
      </w:r>
      <w:proofErr w:type="spellStart"/>
      <w:r w:rsidRPr="0040732C">
        <w:rPr>
          <w:color w:val="000000"/>
          <w:szCs w:val="24"/>
        </w:rPr>
        <w:t>Lososová</w:t>
      </w:r>
      <w:proofErr w:type="spellEnd"/>
      <w:r w:rsidRPr="0040732C">
        <w:rPr>
          <w:color w:val="000000"/>
          <w:szCs w:val="24"/>
        </w:rPr>
        <w:t xml:space="preserve">, Z., Lysenko, T., Milanović, Đ., </w:t>
      </w:r>
      <w:proofErr w:type="spellStart"/>
      <w:r w:rsidRPr="0040732C">
        <w:rPr>
          <w:color w:val="000000"/>
          <w:szCs w:val="24"/>
        </w:rPr>
        <w:t>Onyshchenko</w:t>
      </w:r>
      <w:proofErr w:type="spellEnd"/>
      <w:r w:rsidRPr="0040732C">
        <w:rPr>
          <w:color w:val="000000"/>
          <w:szCs w:val="24"/>
        </w:rPr>
        <w:t xml:space="preserve">, V., Perrin, G., Peterka, T., </w:t>
      </w:r>
      <w:proofErr w:type="spellStart"/>
      <w:r w:rsidRPr="0040732C">
        <w:rPr>
          <w:color w:val="000000"/>
          <w:szCs w:val="24"/>
        </w:rPr>
        <w:t>Rašomavičius</w:t>
      </w:r>
      <w:proofErr w:type="spellEnd"/>
      <w:r w:rsidRPr="0040732C">
        <w:rPr>
          <w:color w:val="000000"/>
          <w:szCs w:val="24"/>
        </w:rPr>
        <w:t xml:space="preserve">, V., Rodríguez-Rojo, M-P., Rodwell, J. S., </w:t>
      </w:r>
      <w:proofErr w:type="spellStart"/>
      <w:r w:rsidRPr="0040732C">
        <w:rPr>
          <w:color w:val="000000"/>
          <w:szCs w:val="24"/>
        </w:rPr>
        <w:t>Rūsiņa</w:t>
      </w:r>
      <w:proofErr w:type="spellEnd"/>
      <w:r w:rsidRPr="0040732C">
        <w:rPr>
          <w:color w:val="000000"/>
          <w:szCs w:val="24"/>
        </w:rPr>
        <w:t xml:space="preserve">, S., Sánchez-Mata, D., </w:t>
      </w:r>
      <w:proofErr w:type="spellStart"/>
      <w:r w:rsidRPr="0040732C">
        <w:rPr>
          <w:color w:val="000000"/>
          <w:szCs w:val="24"/>
        </w:rPr>
        <w:t>Schaminée</w:t>
      </w:r>
      <w:proofErr w:type="spellEnd"/>
      <w:r w:rsidRPr="0040732C">
        <w:rPr>
          <w:color w:val="000000"/>
          <w:szCs w:val="24"/>
        </w:rPr>
        <w:t xml:space="preserve">, J. H. J., </w:t>
      </w:r>
      <w:proofErr w:type="spellStart"/>
      <w:r w:rsidRPr="0040732C">
        <w:rPr>
          <w:color w:val="000000"/>
          <w:szCs w:val="24"/>
        </w:rPr>
        <w:t>Semenishchenkov</w:t>
      </w:r>
      <w:proofErr w:type="spellEnd"/>
      <w:r w:rsidRPr="0040732C">
        <w:rPr>
          <w:color w:val="000000"/>
          <w:szCs w:val="24"/>
        </w:rPr>
        <w:t xml:space="preserve">, Y., Shevchenko, N., </w:t>
      </w:r>
      <w:proofErr w:type="spellStart"/>
      <w:r w:rsidRPr="0040732C">
        <w:rPr>
          <w:color w:val="000000"/>
          <w:szCs w:val="24"/>
        </w:rPr>
        <w:t>Šibík</w:t>
      </w:r>
      <w:proofErr w:type="spellEnd"/>
      <w:r w:rsidRPr="0040732C">
        <w:rPr>
          <w:color w:val="000000"/>
          <w:szCs w:val="24"/>
        </w:rPr>
        <w:t xml:space="preserve">, J., Škvorc, Ž., Smagin, V., Stešević, D., Stupar, V., Šumberová, K., </w:t>
      </w:r>
      <w:proofErr w:type="spellStart"/>
      <w:r w:rsidRPr="0040732C">
        <w:rPr>
          <w:color w:val="000000"/>
          <w:szCs w:val="24"/>
        </w:rPr>
        <w:t>Theurillat</w:t>
      </w:r>
      <w:proofErr w:type="spellEnd"/>
      <w:r w:rsidRPr="0040732C">
        <w:rPr>
          <w:color w:val="000000"/>
          <w:szCs w:val="24"/>
        </w:rPr>
        <w:t xml:space="preserve">, J-P., Tikhonova, E., Tzonev, R., </w:t>
      </w:r>
      <w:proofErr w:type="spellStart"/>
      <w:r w:rsidRPr="0040732C">
        <w:rPr>
          <w:color w:val="000000"/>
          <w:szCs w:val="24"/>
        </w:rPr>
        <w:t>Valachovič</w:t>
      </w:r>
      <w:proofErr w:type="spellEnd"/>
      <w:r w:rsidRPr="0040732C">
        <w:rPr>
          <w:color w:val="000000"/>
          <w:szCs w:val="24"/>
        </w:rPr>
        <w:t xml:space="preserve">, M., Vassilev, K., Willner, W., Yamalov, S., Večeřa, M., </w:t>
      </w:r>
      <w:proofErr w:type="spellStart"/>
      <w:r w:rsidRPr="0040732C">
        <w:rPr>
          <w:color w:val="000000"/>
          <w:szCs w:val="24"/>
        </w:rPr>
        <w:t>Chytrý</w:t>
      </w:r>
      <w:proofErr w:type="spellEnd"/>
      <w:r w:rsidRPr="0040732C">
        <w:rPr>
          <w:color w:val="000000"/>
          <w:szCs w:val="24"/>
        </w:rPr>
        <w:t xml:space="preserve">, M. (2022): Distribution maps of vegetation alliances in Europe. Applied Vegetation Science. Vol. 25(1): e12642. </w:t>
      </w:r>
      <w:hyperlink r:id="rId31">
        <w:r w:rsidRPr="0040732C">
          <w:rPr>
            <w:color w:val="0563C1"/>
            <w:szCs w:val="24"/>
            <w:u w:val="single"/>
          </w:rPr>
          <w:t>https://doi.org/10.1111/avsc.12642</w:t>
        </w:r>
      </w:hyperlink>
    </w:p>
    <w:p w14:paraId="06042362" w14:textId="77777777" w:rsidR="008A3AAF" w:rsidRPr="0040732C" w:rsidRDefault="008A3AAF" w:rsidP="008A3AAF">
      <w:pPr>
        <w:pBdr>
          <w:top w:val="nil"/>
          <w:left w:val="nil"/>
          <w:bottom w:val="nil"/>
          <w:right w:val="nil"/>
          <w:between w:val="nil"/>
        </w:pBdr>
        <w:spacing w:before="0" w:beforeAutospacing="0" w:after="0" w:afterAutospacing="0" w:line="259" w:lineRule="auto"/>
        <w:jc w:val="both"/>
        <w:rPr>
          <w:szCs w:val="24"/>
        </w:rPr>
      </w:pPr>
    </w:p>
    <w:p w14:paraId="67CE2757" w14:textId="77777777" w:rsidR="008A3AAF" w:rsidRPr="0040732C" w:rsidRDefault="008A3AAF" w:rsidP="008A3AAF">
      <w:pPr>
        <w:pBdr>
          <w:top w:val="nil"/>
          <w:left w:val="nil"/>
          <w:bottom w:val="nil"/>
          <w:right w:val="nil"/>
          <w:between w:val="nil"/>
        </w:pBdr>
        <w:spacing w:before="0" w:beforeAutospacing="0" w:after="160" w:afterAutospacing="0" w:line="259" w:lineRule="auto"/>
        <w:jc w:val="both"/>
        <w:rPr>
          <w:szCs w:val="24"/>
        </w:rPr>
      </w:pPr>
      <w:r w:rsidRPr="0040732C">
        <w:rPr>
          <w:color w:val="000000"/>
          <w:szCs w:val="24"/>
        </w:rPr>
        <w:t xml:space="preserve">Stevanović, V., Jovanović, S., </w:t>
      </w:r>
      <w:proofErr w:type="spellStart"/>
      <w:r w:rsidRPr="0040732C">
        <w:rPr>
          <w:color w:val="000000"/>
          <w:szCs w:val="24"/>
        </w:rPr>
        <w:t>Lakušić</w:t>
      </w:r>
      <w:proofErr w:type="spellEnd"/>
      <w:r w:rsidRPr="0040732C">
        <w:rPr>
          <w:color w:val="000000"/>
          <w:szCs w:val="24"/>
        </w:rPr>
        <w:t xml:space="preserve">, D. (1995): </w:t>
      </w:r>
      <w:proofErr w:type="spellStart"/>
      <w:r w:rsidRPr="0040732C">
        <w:rPr>
          <w:color w:val="000000"/>
          <w:szCs w:val="24"/>
        </w:rPr>
        <w:t>Diverzitet</w:t>
      </w:r>
      <w:proofErr w:type="spellEnd"/>
      <w:r w:rsidRPr="0040732C">
        <w:rPr>
          <w:color w:val="000000"/>
          <w:szCs w:val="24"/>
        </w:rPr>
        <w:t xml:space="preserve"> </w:t>
      </w:r>
      <w:proofErr w:type="spellStart"/>
      <w:r w:rsidRPr="0040732C">
        <w:rPr>
          <w:color w:val="000000"/>
          <w:szCs w:val="24"/>
        </w:rPr>
        <w:t>vegetacije</w:t>
      </w:r>
      <w:proofErr w:type="spellEnd"/>
      <w:r w:rsidRPr="0040732C">
        <w:rPr>
          <w:color w:val="000000"/>
          <w:szCs w:val="24"/>
        </w:rPr>
        <w:t xml:space="preserve"> </w:t>
      </w:r>
      <w:proofErr w:type="spellStart"/>
      <w:r w:rsidRPr="0040732C">
        <w:rPr>
          <w:color w:val="000000"/>
          <w:szCs w:val="24"/>
        </w:rPr>
        <w:t>Jugoslavije</w:t>
      </w:r>
      <w:proofErr w:type="spellEnd"/>
      <w:r w:rsidRPr="0040732C">
        <w:rPr>
          <w:color w:val="000000"/>
          <w:szCs w:val="24"/>
        </w:rPr>
        <w:t xml:space="preserve"> u Stevanović, V., Vasić, V., (eds)., </w:t>
      </w:r>
      <w:proofErr w:type="spellStart"/>
      <w:r w:rsidRPr="0040732C">
        <w:rPr>
          <w:color w:val="000000"/>
          <w:szCs w:val="24"/>
        </w:rPr>
        <w:t>Biodiverzitet</w:t>
      </w:r>
      <w:proofErr w:type="spellEnd"/>
      <w:r w:rsidRPr="0040732C">
        <w:rPr>
          <w:color w:val="000000"/>
          <w:szCs w:val="24"/>
        </w:rPr>
        <w:t xml:space="preserve"> </w:t>
      </w:r>
      <w:proofErr w:type="spellStart"/>
      <w:r w:rsidRPr="0040732C">
        <w:rPr>
          <w:color w:val="000000"/>
          <w:szCs w:val="24"/>
        </w:rPr>
        <w:t>Jugoslavije</w:t>
      </w:r>
      <w:proofErr w:type="spellEnd"/>
      <w:r w:rsidRPr="0040732C">
        <w:rPr>
          <w:color w:val="000000"/>
          <w:szCs w:val="24"/>
        </w:rPr>
        <w:t xml:space="preserve"> </w:t>
      </w:r>
      <w:proofErr w:type="spellStart"/>
      <w:r w:rsidRPr="0040732C">
        <w:rPr>
          <w:color w:val="000000"/>
          <w:szCs w:val="24"/>
        </w:rPr>
        <w:t>sa</w:t>
      </w:r>
      <w:proofErr w:type="spellEnd"/>
      <w:r w:rsidRPr="0040732C">
        <w:rPr>
          <w:color w:val="000000"/>
          <w:szCs w:val="24"/>
        </w:rPr>
        <w:t xml:space="preserve"> </w:t>
      </w:r>
      <w:proofErr w:type="spellStart"/>
      <w:r w:rsidRPr="0040732C">
        <w:rPr>
          <w:color w:val="000000"/>
          <w:szCs w:val="24"/>
        </w:rPr>
        <w:t>pregledeom</w:t>
      </w:r>
      <w:proofErr w:type="spellEnd"/>
      <w:r w:rsidRPr="0040732C">
        <w:rPr>
          <w:color w:val="000000"/>
          <w:szCs w:val="24"/>
        </w:rPr>
        <w:t xml:space="preserve"> </w:t>
      </w:r>
      <w:proofErr w:type="spellStart"/>
      <w:r w:rsidRPr="0040732C">
        <w:rPr>
          <w:color w:val="000000"/>
          <w:szCs w:val="24"/>
        </w:rPr>
        <w:t>vrsta</w:t>
      </w:r>
      <w:proofErr w:type="spellEnd"/>
      <w:r w:rsidRPr="0040732C">
        <w:rPr>
          <w:color w:val="000000"/>
          <w:szCs w:val="24"/>
        </w:rPr>
        <w:t xml:space="preserve"> </w:t>
      </w:r>
      <w:proofErr w:type="spellStart"/>
      <w:r w:rsidRPr="0040732C">
        <w:rPr>
          <w:color w:val="000000"/>
          <w:szCs w:val="24"/>
        </w:rPr>
        <w:t>od</w:t>
      </w:r>
      <w:proofErr w:type="spellEnd"/>
      <w:r w:rsidRPr="0040732C">
        <w:rPr>
          <w:color w:val="000000"/>
          <w:szCs w:val="24"/>
        </w:rPr>
        <w:t xml:space="preserve"> </w:t>
      </w:r>
      <w:proofErr w:type="spellStart"/>
      <w:r w:rsidRPr="0040732C">
        <w:rPr>
          <w:color w:val="000000"/>
          <w:szCs w:val="24"/>
        </w:rPr>
        <w:t>međunarodnog</w:t>
      </w:r>
      <w:proofErr w:type="spellEnd"/>
      <w:r w:rsidRPr="0040732C">
        <w:rPr>
          <w:color w:val="000000"/>
          <w:szCs w:val="24"/>
        </w:rPr>
        <w:t xml:space="preserve"> </w:t>
      </w:r>
      <w:proofErr w:type="spellStart"/>
      <w:r w:rsidRPr="0040732C">
        <w:rPr>
          <w:color w:val="000000"/>
          <w:szCs w:val="24"/>
        </w:rPr>
        <w:t>značaja</w:t>
      </w:r>
      <w:proofErr w:type="spellEnd"/>
      <w:r w:rsidRPr="0040732C">
        <w:rPr>
          <w:color w:val="000000"/>
          <w:szCs w:val="24"/>
        </w:rPr>
        <w:t xml:space="preserve">, str. 219-241. Ekolibri, </w:t>
      </w:r>
      <w:proofErr w:type="spellStart"/>
      <w:r w:rsidRPr="0040732C">
        <w:rPr>
          <w:color w:val="000000"/>
          <w:szCs w:val="24"/>
        </w:rPr>
        <w:t>Biološki</w:t>
      </w:r>
      <w:proofErr w:type="spellEnd"/>
      <w:r w:rsidRPr="0040732C">
        <w:rPr>
          <w:color w:val="000000"/>
          <w:szCs w:val="24"/>
        </w:rPr>
        <w:t xml:space="preserve"> </w:t>
      </w:r>
      <w:proofErr w:type="spellStart"/>
      <w:r w:rsidRPr="0040732C">
        <w:rPr>
          <w:color w:val="000000"/>
          <w:szCs w:val="24"/>
        </w:rPr>
        <w:t>fakultet</w:t>
      </w:r>
      <w:proofErr w:type="spellEnd"/>
      <w:r w:rsidRPr="0040732C">
        <w:rPr>
          <w:color w:val="000000"/>
          <w:szCs w:val="24"/>
        </w:rPr>
        <w:t>, Beograd.</w:t>
      </w:r>
    </w:p>
    <w:p w14:paraId="6AC8230A"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1AF51D83" w14:textId="77777777" w:rsidR="008A3AAF" w:rsidRDefault="008A3AAF" w:rsidP="008A3AAF">
      <w:pPr>
        <w:pStyle w:val="berschrift2"/>
      </w:pPr>
      <w:bookmarkStart w:id="65" w:name="_Toc189756249"/>
      <w:bookmarkStart w:id="66" w:name="_Toc222400416"/>
      <w:r>
        <w:lastRenderedPageBreak/>
        <w:t>Assessment of Degree of Conservation: 3270</w:t>
      </w:r>
      <w:bookmarkEnd w:id="65"/>
      <w:bookmarkEnd w:id="66"/>
    </w:p>
    <w:p w14:paraId="4879ED33" w14:textId="77777777" w:rsidR="008A3AAF" w:rsidRDefault="008A3AAF" w:rsidP="008A3AAF">
      <w:pPr>
        <w:pStyle w:val="berschrift3"/>
        <w:ind w:left="851" w:hanging="851"/>
      </w:pPr>
      <w:r>
        <w:t>Condition indicators and threshold values</w:t>
      </w:r>
    </w:p>
    <w:p w14:paraId="088DA9BA" w14:textId="77777777" w:rsidR="008A3AAF" w:rsidRPr="004C01F2" w:rsidRDefault="008A3AAF" w:rsidP="008A3AAF">
      <w:r>
        <w:t>The habitat type was assessed for all existing sites within the study area using the following condition indicators:</w:t>
      </w:r>
    </w:p>
    <w:tbl>
      <w:tblPr>
        <w:tblW w:w="0" w:type="auto"/>
        <w:tblCellMar>
          <w:top w:w="15" w:type="dxa"/>
          <w:left w:w="15" w:type="dxa"/>
          <w:bottom w:w="15" w:type="dxa"/>
          <w:right w:w="15" w:type="dxa"/>
        </w:tblCellMar>
        <w:tblLook w:val="04A0" w:firstRow="1" w:lastRow="0" w:firstColumn="1" w:lastColumn="0" w:noHBand="0" w:noVBand="1"/>
      </w:tblPr>
      <w:tblGrid>
        <w:gridCol w:w="338"/>
        <w:gridCol w:w="3610"/>
        <w:gridCol w:w="1576"/>
        <w:gridCol w:w="1984"/>
        <w:gridCol w:w="1554"/>
      </w:tblGrid>
      <w:tr w:rsidR="008A3AAF" w:rsidRPr="0040732C" w14:paraId="4D5C271B" w14:textId="77777777" w:rsidTr="009665E7">
        <w:trPr>
          <w:trHeight w:val="229"/>
        </w:trPr>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B50323"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b/>
                <w:bCs/>
                <w:color w:val="000000"/>
                <w:szCs w:val="24"/>
              </w:rPr>
              <w:t>Condition indicators</w:t>
            </w:r>
          </w:p>
        </w:tc>
        <w:tc>
          <w:tcPr>
            <w:tcW w:w="1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4622E4"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b/>
                <w:bCs/>
                <w:color w:val="000000"/>
                <w:szCs w:val="24"/>
              </w:rPr>
              <w:t>Excellent (A)</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B5621C"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b/>
                <w:bCs/>
                <w:color w:val="000000"/>
                <w:szCs w:val="24"/>
              </w:rPr>
              <w:t>Good (B)</w:t>
            </w:r>
          </w:p>
        </w:tc>
        <w:tc>
          <w:tcPr>
            <w:tcW w:w="155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81D1D8"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b/>
                <w:bCs/>
                <w:color w:val="000000"/>
                <w:szCs w:val="24"/>
              </w:rPr>
              <w:t>Not good (C)</w:t>
            </w:r>
          </w:p>
        </w:tc>
      </w:tr>
      <w:tr w:rsidR="008A3AAF" w:rsidRPr="0040732C" w14:paraId="52441847"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3551644"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Species composition</w:t>
            </w:r>
          </w:p>
        </w:tc>
      </w:tr>
      <w:tr w:rsidR="008A3AAF" w:rsidRPr="0040732C" w14:paraId="26A56E42"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9643303"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b/>
                <w:bCs/>
                <w:color w:val="000000"/>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405BE0D"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Cover of diagnostic species (listed in a fact file)</w:t>
            </w:r>
          </w:p>
        </w:tc>
        <w:tc>
          <w:tcPr>
            <w:tcW w:w="157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B58C8E5"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&gt; 50%</w:t>
            </w:r>
          </w:p>
        </w:tc>
        <w:tc>
          <w:tcPr>
            <w:tcW w:w="198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81FE0AA"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30-50%</w:t>
            </w:r>
          </w:p>
        </w:tc>
        <w:tc>
          <w:tcPr>
            <w:tcW w:w="155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9FAD40A"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&lt;30%</w:t>
            </w:r>
          </w:p>
        </w:tc>
      </w:tr>
      <w:tr w:rsidR="008A3AAF" w:rsidRPr="0040732C" w14:paraId="4456DE91"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3839FBC"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b/>
                <w:bCs/>
                <w:color w:val="000000"/>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B93CD41"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Share of therophytes</w:t>
            </w:r>
          </w:p>
        </w:tc>
        <w:tc>
          <w:tcPr>
            <w:tcW w:w="157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0362E46"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&gt;50%</w:t>
            </w:r>
          </w:p>
        </w:tc>
        <w:tc>
          <w:tcPr>
            <w:tcW w:w="198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499A1057"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30-50%</w:t>
            </w:r>
          </w:p>
        </w:tc>
        <w:tc>
          <w:tcPr>
            <w:tcW w:w="155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671BC70"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&lt;30%</w:t>
            </w:r>
          </w:p>
        </w:tc>
      </w:tr>
      <w:tr w:rsidR="008A3AAF" w:rsidRPr="0040732C" w14:paraId="11FD2288"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3A53E43"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b/>
                <w:bCs/>
                <w:color w:val="000000"/>
                <w:szCs w:val="24"/>
              </w:rPr>
              <w:t>3</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552652A"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Invasive/ruderal species with cover</w:t>
            </w:r>
            <w:r>
              <w:rPr>
                <w:rFonts w:asciiTheme="majorHAnsi" w:eastAsia="Times New Roman" w:hAnsiTheme="majorHAnsi" w:cstheme="majorHAnsi"/>
                <w:color w:val="000000"/>
                <w:szCs w:val="24"/>
              </w:rPr>
              <w:br/>
            </w:r>
            <w:r w:rsidRPr="0040732C">
              <w:rPr>
                <w:rFonts w:asciiTheme="majorHAnsi" w:eastAsia="Times New Roman" w:hAnsiTheme="majorHAnsi" w:cstheme="majorHAnsi"/>
                <w:szCs w:val="24"/>
              </w:rPr>
              <w:t xml:space="preserve">(beside </w:t>
            </w:r>
            <w:r w:rsidRPr="0040732C">
              <w:rPr>
                <w:rFonts w:asciiTheme="majorHAnsi" w:eastAsia="Times New Roman" w:hAnsiTheme="majorHAnsi" w:cstheme="majorHAnsi"/>
                <w:i/>
                <w:iCs/>
                <w:szCs w:val="24"/>
              </w:rPr>
              <w:t>Bidens</w:t>
            </w:r>
            <w:r w:rsidRPr="0040732C">
              <w:rPr>
                <w:rFonts w:asciiTheme="majorHAnsi" w:eastAsia="Times New Roman" w:hAnsiTheme="majorHAnsi" w:cstheme="majorHAnsi"/>
                <w:szCs w:val="24"/>
              </w:rPr>
              <w:t xml:space="preserve"> nonnative species)</w:t>
            </w:r>
          </w:p>
        </w:tc>
        <w:tc>
          <w:tcPr>
            <w:tcW w:w="157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44FFA10C"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&lt;5%</w:t>
            </w:r>
          </w:p>
        </w:tc>
        <w:tc>
          <w:tcPr>
            <w:tcW w:w="198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DD22A52"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5-10%</w:t>
            </w:r>
          </w:p>
        </w:tc>
        <w:tc>
          <w:tcPr>
            <w:tcW w:w="155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2AE40EA"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&gt;10%</w:t>
            </w:r>
          </w:p>
        </w:tc>
      </w:tr>
      <w:tr w:rsidR="008A3AAF" w:rsidRPr="0040732C" w14:paraId="429C7C64"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72286DC"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Structure/Ecology/Natural processes</w:t>
            </w:r>
          </w:p>
        </w:tc>
      </w:tr>
      <w:tr w:rsidR="008A3AAF" w:rsidRPr="0040732C" w14:paraId="64D99560"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85CD356"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b/>
                <w:bCs/>
                <w:color w:val="000000"/>
                <w:szCs w:val="24"/>
              </w:rPr>
              <w:t>4</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C2436E6"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Number of vegetation layers</w:t>
            </w:r>
          </w:p>
        </w:tc>
        <w:tc>
          <w:tcPr>
            <w:tcW w:w="157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45AF949"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1</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11A365D"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2</w:t>
            </w:r>
          </w:p>
        </w:tc>
        <w:tc>
          <w:tcPr>
            <w:tcW w:w="155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5A48D9E"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3 </w:t>
            </w:r>
          </w:p>
        </w:tc>
      </w:tr>
      <w:tr w:rsidR="008A3AAF" w:rsidRPr="0040732C" w14:paraId="6C53D210"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A447FCF"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b/>
                <w:bCs/>
                <w:color w:val="000000"/>
                <w:szCs w:val="24"/>
              </w:rPr>
              <w:t>5</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0E7EC50"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Adjacent vegetation is semi-natural or natural</w:t>
            </w:r>
          </w:p>
        </w:tc>
        <w:tc>
          <w:tcPr>
            <w:tcW w:w="157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C6170CF"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Yes</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1319470"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At least ½ of area is surrounded by (semi) natural vegetation</w:t>
            </w:r>
          </w:p>
        </w:tc>
        <w:tc>
          <w:tcPr>
            <w:tcW w:w="155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6184676"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No</w:t>
            </w:r>
          </w:p>
        </w:tc>
      </w:tr>
      <w:tr w:rsidR="008A3AAF" w:rsidRPr="0040732C" w14:paraId="4C7FFBC3"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6AEAEAA"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b/>
                <w:bCs/>
                <w:color w:val="000000"/>
                <w:szCs w:val="24"/>
              </w:rPr>
              <w:t>6</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66F9D87"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Habitat is inundated during high water level season every year</w:t>
            </w:r>
          </w:p>
        </w:tc>
        <w:tc>
          <w:tcPr>
            <w:tcW w:w="157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2FB21DB"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Yes</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74E91EB"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Slightly changed</w:t>
            </w:r>
          </w:p>
        </w:tc>
        <w:tc>
          <w:tcPr>
            <w:tcW w:w="155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C40C987"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No</w:t>
            </w:r>
          </w:p>
        </w:tc>
      </w:tr>
      <w:tr w:rsidR="008A3AAF" w:rsidRPr="0040732C" w14:paraId="08907147"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64EA38C3"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Influences/</w:t>
            </w:r>
            <w:proofErr w:type="spellStart"/>
            <w:r w:rsidRPr="0040732C">
              <w:rPr>
                <w:rFonts w:asciiTheme="majorHAnsi" w:eastAsia="Times New Roman" w:hAnsiTheme="majorHAnsi" w:cstheme="majorHAnsi"/>
                <w:color w:val="000000"/>
                <w:szCs w:val="24"/>
              </w:rPr>
              <w:t>Utili</w:t>
            </w:r>
            <w:r>
              <w:rPr>
                <w:rFonts w:asciiTheme="majorHAnsi" w:eastAsia="Times New Roman" w:hAnsiTheme="majorHAnsi" w:cstheme="majorHAnsi"/>
                <w:color w:val="000000"/>
                <w:szCs w:val="24"/>
              </w:rPr>
              <w:t>sation</w:t>
            </w:r>
            <w:proofErr w:type="spellEnd"/>
            <w:r w:rsidRPr="0040732C">
              <w:rPr>
                <w:rFonts w:asciiTheme="majorHAnsi" w:eastAsia="Times New Roman" w:hAnsiTheme="majorHAnsi" w:cstheme="majorHAnsi"/>
                <w:color w:val="000000"/>
                <w:szCs w:val="24"/>
              </w:rPr>
              <w:t>/Management/Disturbance</w:t>
            </w:r>
          </w:p>
        </w:tc>
      </w:tr>
      <w:tr w:rsidR="008A3AAF" w:rsidRPr="0040732C" w14:paraId="3C22E0FB"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28565B81"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b/>
                <w:bCs/>
                <w:color w:val="000000"/>
                <w:szCs w:val="24"/>
              </w:rPr>
              <w:t>7</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14012BDF"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Stand without signs of significant disturbance (e.g. from logging, grazing, natural causes such as windfalls and dams)</w:t>
            </w:r>
          </w:p>
        </w:tc>
        <w:tc>
          <w:tcPr>
            <w:tcW w:w="1576"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0BFCD2D8"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&lt;10% of area is disturbed</w:t>
            </w:r>
          </w:p>
        </w:tc>
        <w:tc>
          <w:tcPr>
            <w:tcW w:w="198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7D317139"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10-50% of the area is disturbed</w:t>
            </w:r>
          </w:p>
        </w:tc>
        <w:tc>
          <w:tcPr>
            <w:tcW w:w="155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6CD17FDB"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&gt;50% of area is disturbed</w:t>
            </w:r>
          </w:p>
        </w:tc>
      </w:tr>
      <w:tr w:rsidR="008A3AAF" w:rsidRPr="0040732C" w14:paraId="5A6A796B"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211DD0BB"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b/>
                <w:bCs/>
                <w:color w:val="000000"/>
                <w:szCs w:val="24"/>
              </w:rPr>
              <w:t>8</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0FDD5DB8"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Water quality class</w:t>
            </w:r>
          </w:p>
        </w:tc>
        <w:tc>
          <w:tcPr>
            <w:tcW w:w="1576"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3A610FC5"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I</w:t>
            </w:r>
          </w:p>
        </w:tc>
        <w:tc>
          <w:tcPr>
            <w:tcW w:w="198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38A6CDB0"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I-II</w:t>
            </w:r>
          </w:p>
        </w:tc>
        <w:tc>
          <w:tcPr>
            <w:tcW w:w="155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722D9999" w14:textId="77777777" w:rsidR="008A3AAF" w:rsidRPr="0040732C" w:rsidRDefault="008A3AAF" w:rsidP="009665E7">
            <w:pPr>
              <w:spacing w:after="0"/>
              <w:rPr>
                <w:rFonts w:asciiTheme="majorHAnsi" w:eastAsia="Times New Roman" w:hAnsiTheme="majorHAnsi" w:cstheme="majorHAnsi"/>
                <w:szCs w:val="24"/>
              </w:rPr>
            </w:pPr>
            <w:r w:rsidRPr="0040732C">
              <w:rPr>
                <w:rFonts w:asciiTheme="majorHAnsi" w:eastAsia="Times New Roman" w:hAnsiTheme="majorHAnsi" w:cstheme="majorHAnsi"/>
                <w:color w:val="000000"/>
                <w:szCs w:val="24"/>
              </w:rPr>
              <w:t>II</w:t>
            </w:r>
          </w:p>
        </w:tc>
      </w:tr>
    </w:tbl>
    <w:p w14:paraId="41C0DB02" w14:textId="77777777" w:rsidR="008A3AAF" w:rsidRDefault="008A3AAF" w:rsidP="008A3AAF"/>
    <w:p w14:paraId="1E9EAD1A" w14:textId="77777777" w:rsidR="008A3AAF" w:rsidRPr="00CA73A4" w:rsidRDefault="008A3AAF" w:rsidP="008A3AAF">
      <w:pPr>
        <w:pStyle w:val="berschrift3"/>
        <w:ind w:left="851" w:hanging="851"/>
      </w:pPr>
      <w:r w:rsidRPr="00CA73A4">
        <w:t>Fieldwork</w:t>
      </w:r>
    </w:p>
    <w:p w14:paraId="48637BF6" w14:textId="77777777" w:rsidR="008A3AAF" w:rsidRPr="00CA73A4" w:rsidRDefault="008A3AAF" w:rsidP="008A3AAF">
      <w:r w:rsidRPr="00CA73A4">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080AFFF8" w14:textId="77777777" w:rsidTr="009665E7">
        <w:tc>
          <w:tcPr>
            <w:tcW w:w="1666" w:type="pct"/>
          </w:tcPr>
          <w:p w14:paraId="2B976B14" w14:textId="77777777" w:rsidR="008A3AAF" w:rsidRPr="004C01F2" w:rsidRDefault="008A3AAF" w:rsidP="009665E7">
            <w:pPr>
              <w:rPr>
                <w:b/>
              </w:rPr>
            </w:pPr>
            <w:r w:rsidRPr="004C01F2">
              <w:rPr>
                <w:b/>
              </w:rPr>
              <w:t>Economy</w:t>
            </w:r>
          </w:p>
        </w:tc>
        <w:tc>
          <w:tcPr>
            <w:tcW w:w="1666" w:type="pct"/>
          </w:tcPr>
          <w:p w14:paraId="6AF3A884" w14:textId="77777777" w:rsidR="008A3AAF" w:rsidRPr="004C01F2" w:rsidRDefault="008A3AAF" w:rsidP="009665E7">
            <w:pPr>
              <w:rPr>
                <w:b/>
              </w:rPr>
            </w:pPr>
            <w:r>
              <w:rPr>
                <w:b/>
              </w:rPr>
              <w:t>Area within study area</w:t>
            </w:r>
          </w:p>
        </w:tc>
        <w:tc>
          <w:tcPr>
            <w:tcW w:w="1667" w:type="pct"/>
          </w:tcPr>
          <w:p w14:paraId="2094D062" w14:textId="77777777" w:rsidR="008A3AAF" w:rsidRPr="004C01F2" w:rsidRDefault="008A3AAF" w:rsidP="009665E7">
            <w:pPr>
              <w:rPr>
                <w:b/>
              </w:rPr>
            </w:pPr>
            <w:r w:rsidRPr="004C01F2">
              <w:rPr>
                <w:b/>
              </w:rPr>
              <w:t xml:space="preserve">No. of </w:t>
            </w:r>
            <w:r>
              <w:rPr>
                <w:b/>
              </w:rPr>
              <w:t>sites</w:t>
            </w:r>
          </w:p>
        </w:tc>
      </w:tr>
      <w:tr w:rsidR="008A3AAF" w:rsidRPr="00BD7022" w14:paraId="59A2817E" w14:textId="77777777" w:rsidTr="009665E7">
        <w:tc>
          <w:tcPr>
            <w:tcW w:w="1666" w:type="pct"/>
          </w:tcPr>
          <w:p w14:paraId="290A81B2" w14:textId="77777777" w:rsidR="008A3AAF" w:rsidRDefault="008A3AAF" w:rsidP="009665E7">
            <w:r>
              <w:t>MKD</w:t>
            </w:r>
          </w:p>
        </w:tc>
        <w:tc>
          <w:tcPr>
            <w:tcW w:w="1666" w:type="pct"/>
          </w:tcPr>
          <w:p w14:paraId="131E50C6" w14:textId="77777777" w:rsidR="008A3AAF" w:rsidRPr="00B13DF8" w:rsidRDefault="008A3AAF" w:rsidP="009665E7">
            <w:r>
              <w:t>0,1 ha</w:t>
            </w:r>
          </w:p>
        </w:tc>
        <w:tc>
          <w:tcPr>
            <w:tcW w:w="1667" w:type="pct"/>
          </w:tcPr>
          <w:p w14:paraId="0D0D7DDF" w14:textId="77777777" w:rsidR="008A3AAF" w:rsidRDefault="008A3AAF" w:rsidP="009665E7">
            <w:r>
              <w:t>1</w:t>
            </w:r>
          </w:p>
        </w:tc>
      </w:tr>
      <w:tr w:rsidR="008A3AAF" w:rsidRPr="00BD7022" w14:paraId="0664E93C" w14:textId="77777777" w:rsidTr="009665E7">
        <w:tc>
          <w:tcPr>
            <w:tcW w:w="1666" w:type="pct"/>
          </w:tcPr>
          <w:p w14:paraId="4A4EA26E" w14:textId="77777777" w:rsidR="008A3AAF" w:rsidRDefault="008A3AAF" w:rsidP="009665E7">
            <w:r>
              <w:t>SRB</w:t>
            </w:r>
          </w:p>
        </w:tc>
        <w:tc>
          <w:tcPr>
            <w:tcW w:w="1666" w:type="pct"/>
          </w:tcPr>
          <w:p w14:paraId="45BA1FC4" w14:textId="77777777" w:rsidR="008A3AAF" w:rsidRPr="00B13DF8" w:rsidRDefault="008A3AAF" w:rsidP="009665E7">
            <w:r>
              <w:t>11,8 ha</w:t>
            </w:r>
          </w:p>
        </w:tc>
        <w:tc>
          <w:tcPr>
            <w:tcW w:w="1667" w:type="pct"/>
          </w:tcPr>
          <w:p w14:paraId="106178D3" w14:textId="77777777" w:rsidR="008A3AAF" w:rsidRDefault="008A3AAF" w:rsidP="009665E7">
            <w:r>
              <w:t>5</w:t>
            </w:r>
          </w:p>
        </w:tc>
      </w:tr>
    </w:tbl>
    <w:p w14:paraId="68544736" w14:textId="0372D47A" w:rsidR="00540769" w:rsidRDefault="00540769" w:rsidP="00540769"/>
    <w:p w14:paraId="674E0111" w14:textId="77777777" w:rsidR="00540769" w:rsidRDefault="00540769">
      <w:pPr>
        <w:spacing w:before="0" w:beforeAutospacing="0" w:after="0" w:afterAutospacing="0"/>
      </w:pPr>
      <w:r>
        <w:br w:type="page"/>
      </w:r>
    </w:p>
    <w:p w14:paraId="043CC71A" w14:textId="77777777" w:rsidR="008A3AAF" w:rsidRDefault="008A3AAF" w:rsidP="008A3AAF">
      <w:pPr>
        <w:pStyle w:val="berschrift3"/>
        <w:ind w:left="851" w:hanging="851"/>
      </w:pPr>
      <w:r>
        <w:lastRenderedPageBreak/>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3B707D3F" w14:textId="77777777" w:rsidTr="009665E7">
        <w:tc>
          <w:tcPr>
            <w:tcW w:w="2093" w:type="dxa"/>
            <w:hideMark/>
          </w:tcPr>
          <w:p w14:paraId="2AAED3D0"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1000A23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35BCEA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414B39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93B760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92C159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B45A91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A74794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15E3D5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76304B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CB80A4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1F62447" w14:textId="77777777" w:rsidTr="009665E7">
        <w:tc>
          <w:tcPr>
            <w:tcW w:w="2093" w:type="dxa"/>
            <w:hideMark/>
          </w:tcPr>
          <w:p w14:paraId="6581C029"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3DB5E2C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5C9A5C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3E90FE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F1386C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B2752A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E9B4F0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73472F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22B9EB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E74874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777975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4BE2C443" w14:textId="77777777" w:rsidTr="009665E7">
        <w:tc>
          <w:tcPr>
            <w:tcW w:w="2093" w:type="dxa"/>
            <w:hideMark/>
          </w:tcPr>
          <w:p w14:paraId="5ADA5D55"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063B5FC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ED6DE6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41E6E8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E8326D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875818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EF73B8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DB3DDA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84AEBD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D467C5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41CB1E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6E10A6A7" w14:textId="77777777" w:rsidTr="009665E7">
        <w:tc>
          <w:tcPr>
            <w:tcW w:w="2093" w:type="dxa"/>
            <w:hideMark/>
          </w:tcPr>
          <w:p w14:paraId="55901F25"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1507C25C"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5B7F6D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5D84C75B"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9E0CB9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FEE6DE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8FA931B"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FEA2D0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5CE448E"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528BB5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36A8354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491B8584" w14:textId="19CF6ED9" w:rsidR="00540769" w:rsidRDefault="00540769" w:rsidP="00540769">
      <w:bookmarkStart w:id="67" w:name="_Toc189756250"/>
    </w:p>
    <w:p w14:paraId="45DC423D" w14:textId="77777777" w:rsidR="00540769" w:rsidRDefault="00540769">
      <w:pPr>
        <w:spacing w:before="0" w:beforeAutospacing="0" w:after="0" w:afterAutospacing="0"/>
      </w:pPr>
      <w:r>
        <w:br w:type="page"/>
      </w:r>
    </w:p>
    <w:p w14:paraId="1BAAA09A" w14:textId="77777777" w:rsidR="008A3AAF" w:rsidRPr="00E578E7" w:rsidRDefault="008A3AAF" w:rsidP="003957FA">
      <w:pPr>
        <w:pStyle w:val="berschrift1"/>
        <w:numPr>
          <w:ilvl w:val="0"/>
          <w:numId w:val="58"/>
        </w:numPr>
      </w:pPr>
      <w:bookmarkStart w:id="68" w:name="_Toc189756298"/>
      <w:bookmarkStart w:id="69" w:name="_Toc222400417"/>
      <w:bookmarkEnd w:id="67"/>
      <w:r w:rsidRPr="00E578E7">
        <w:lastRenderedPageBreak/>
        <w:t xml:space="preserve">91E0 Alluvial forests with </w:t>
      </w:r>
      <w:r w:rsidRPr="00382D02">
        <w:rPr>
          <w:i/>
        </w:rPr>
        <w:t>Alnus glutinosa</w:t>
      </w:r>
      <w:r w:rsidRPr="00E578E7">
        <w:t xml:space="preserve"> and </w:t>
      </w:r>
      <w:r w:rsidRPr="00382D02">
        <w:rPr>
          <w:i/>
        </w:rPr>
        <w:t>Fraxinus excelsior</w:t>
      </w:r>
      <w:r w:rsidRPr="00E578E7">
        <w:t xml:space="preserve"> (</w:t>
      </w:r>
      <w:r w:rsidRPr="00382D02">
        <w:rPr>
          <w:i/>
        </w:rPr>
        <w:t>Alno-Padion, Alnion incanae, Salicion albae</w:t>
      </w:r>
      <w:r w:rsidRPr="00E578E7">
        <w:t>)</w:t>
      </w:r>
      <w:bookmarkEnd w:id="68"/>
      <w:bookmarkEnd w:id="69"/>
    </w:p>
    <w:p w14:paraId="7BE005EA" w14:textId="77777777" w:rsidR="008A3AAF" w:rsidRDefault="008A3AAF" w:rsidP="008A3AAF">
      <w:pPr>
        <w:pStyle w:val="berschrift2"/>
      </w:pPr>
      <w:bookmarkStart w:id="70" w:name="_Toc189756299"/>
      <w:bookmarkStart w:id="71" w:name="_Toc222400418"/>
      <w:r>
        <w:t>Fact file</w:t>
      </w:r>
      <w:bookmarkEnd w:id="70"/>
      <w:bookmarkEnd w:id="71"/>
    </w:p>
    <w:p w14:paraId="5C4FD745" w14:textId="77777777" w:rsidR="008A3AAF" w:rsidRDefault="008A3AAF" w:rsidP="008A3AAF">
      <w:pPr>
        <w:pStyle w:val="berschrift3"/>
        <w:ind w:left="851" w:hanging="851"/>
      </w:pPr>
      <w:r>
        <w:t>Habitat</w:t>
      </w:r>
    </w:p>
    <w:p w14:paraId="7E02563E" w14:textId="77777777" w:rsidR="008A3AAF" w:rsidRDefault="008A3AAF" w:rsidP="008A3AAF">
      <w:r>
        <w:rPr>
          <w:b/>
        </w:rPr>
        <w:t>A</w:t>
      </w:r>
      <w:r w:rsidRPr="00C268C2">
        <w:rPr>
          <w:b/>
        </w:rPr>
        <w:t>uthor</w:t>
      </w:r>
      <w:r>
        <w:rPr>
          <w:b/>
        </w:rPr>
        <w:t>s</w:t>
      </w:r>
      <w:r w:rsidRPr="00C268C2">
        <w:rPr>
          <w:b/>
        </w:rPr>
        <w:t>:</w:t>
      </w:r>
      <w:r>
        <w:t xml:space="preserve"> </w:t>
      </w:r>
      <w:r w:rsidRPr="00FA0699">
        <w:t xml:space="preserve">Mirjana </w:t>
      </w:r>
      <w:proofErr w:type="spellStart"/>
      <w:r w:rsidRPr="00FA0699">
        <w:t>Ćuk</w:t>
      </w:r>
      <w:proofErr w:type="spellEnd"/>
    </w:p>
    <w:p w14:paraId="3AB3831B" w14:textId="77777777" w:rsidR="008A3AAF" w:rsidRPr="00D36209" w:rsidRDefault="008A3AAF" w:rsidP="008A3AAF">
      <w:pPr>
        <w:rPr>
          <w:b/>
        </w:rPr>
      </w:pPr>
      <w:r>
        <w:rPr>
          <w:b/>
        </w:rPr>
        <w:t xml:space="preserve">Code: </w:t>
      </w:r>
      <w:r w:rsidRPr="00EC6964">
        <w:t>91E0</w:t>
      </w:r>
    </w:p>
    <w:p w14:paraId="13B982F2" w14:textId="77777777" w:rsidR="008A3AAF" w:rsidRPr="00EC6964" w:rsidRDefault="008A3AAF" w:rsidP="008A3AAF">
      <w:r w:rsidRPr="00D36209">
        <w:rPr>
          <w:b/>
        </w:rPr>
        <w:t>Local name:</w:t>
      </w:r>
      <w:r>
        <w:rPr>
          <w:b/>
        </w:rPr>
        <w:br/>
      </w:r>
      <w:r>
        <w:rPr>
          <w:b/>
        </w:rPr>
        <w:tab/>
      </w:r>
      <w:proofErr w:type="spellStart"/>
      <w:r>
        <w:t>Galerijske</w:t>
      </w:r>
      <w:proofErr w:type="spellEnd"/>
      <w:r>
        <w:t xml:space="preserve"> </w:t>
      </w:r>
      <w:proofErr w:type="spellStart"/>
      <w:r>
        <w:t>šume</w:t>
      </w:r>
      <w:proofErr w:type="spellEnd"/>
      <w:r>
        <w:t xml:space="preserve"> </w:t>
      </w:r>
      <w:proofErr w:type="spellStart"/>
      <w:r>
        <w:t>duž</w:t>
      </w:r>
      <w:proofErr w:type="spellEnd"/>
      <w:r>
        <w:t xml:space="preserve"> </w:t>
      </w:r>
      <w:proofErr w:type="spellStart"/>
      <w:r>
        <w:t>reka</w:t>
      </w:r>
      <w:proofErr w:type="spellEnd"/>
      <w:r>
        <w:t xml:space="preserve"> </w:t>
      </w:r>
      <w:proofErr w:type="spellStart"/>
      <w:r>
        <w:t>i</w:t>
      </w:r>
      <w:proofErr w:type="spellEnd"/>
      <w:r>
        <w:t xml:space="preserve"> </w:t>
      </w:r>
      <w:proofErr w:type="spellStart"/>
      <w:r>
        <w:t>potoka</w:t>
      </w:r>
      <w:proofErr w:type="spellEnd"/>
      <w:r>
        <w:t xml:space="preserve"> (</w:t>
      </w:r>
      <w:proofErr w:type="spellStart"/>
      <w:r>
        <w:t>jovino-jasenove</w:t>
      </w:r>
      <w:proofErr w:type="spellEnd"/>
      <w:r>
        <w:t xml:space="preserve"> </w:t>
      </w:r>
      <w:proofErr w:type="spellStart"/>
      <w:r>
        <w:t>šume</w:t>
      </w:r>
      <w:proofErr w:type="spellEnd"/>
      <w:r>
        <w:t xml:space="preserve"> </w:t>
      </w:r>
      <w:proofErr w:type="spellStart"/>
      <w:r>
        <w:t>i</w:t>
      </w:r>
      <w:proofErr w:type="spellEnd"/>
      <w:r>
        <w:t xml:space="preserve"> </w:t>
      </w:r>
      <w:proofErr w:type="spellStart"/>
      <w:r>
        <w:t>šume</w:t>
      </w:r>
      <w:proofErr w:type="spellEnd"/>
      <w:r>
        <w:t xml:space="preserve"> </w:t>
      </w:r>
      <w:proofErr w:type="spellStart"/>
      <w:r>
        <w:t>bele</w:t>
      </w:r>
      <w:proofErr w:type="spellEnd"/>
      <w:r>
        <w:t xml:space="preserve"> </w:t>
      </w:r>
      <w:proofErr w:type="spellStart"/>
      <w:r>
        <w:t>vrbe</w:t>
      </w:r>
      <w:proofErr w:type="spellEnd"/>
      <w:r>
        <w:t>) (SRB)</w:t>
      </w:r>
      <w:r>
        <w:br/>
      </w:r>
      <w:r>
        <w:tab/>
      </w:r>
      <w:proofErr w:type="spellStart"/>
      <w:r>
        <w:t>Pyje</w:t>
      </w:r>
      <w:proofErr w:type="spellEnd"/>
      <w:r>
        <w:t xml:space="preserve"> </w:t>
      </w:r>
      <w:proofErr w:type="spellStart"/>
      <w:r>
        <w:t>aluviale</w:t>
      </w:r>
      <w:proofErr w:type="spellEnd"/>
      <w:r>
        <w:t xml:space="preserve"> me Alnus glutinosa </w:t>
      </w:r>
      <w:proofErr w:type="spellStart"/>
      <w:r>
        <w:t>dhe</w:t>
      </w:r>
      <w:proofErr w:type="spellEnd"/>
      <w:r>
        <w:t xml:space="preserve"> me Fraxinus excelsior (ALB)</w:t>
      </w:r>
      <w:r>
        <w:br/>
      </w:r>
      <w:r>
        <w:tab/>
      </w:r>
      <w:proofErr w:type="spellStart"/>
      <w:r>
        <w:t>Pyje</w:t>
      </w:r>
      <w:proofErr w:type="spellEnd"/>
      <w:r>
        <w:t xml:space="preserve"> </w:t>
      </w:r>
      <w:proofErr w:type="spellStart"/>
      <w:r>
        <w:t>aluviale</w:t>
      </w:r>
      <w:proofErr w:type="spellEnd"/>
      <w:r>
        <w:t xml:space="preserve"> me Alnus glutinosa </w:t>
      </w:r>
      <w:proofErr w:type="spellStart"/>
      <w:r>
        <w:t>dhe</w:t>
      </w:r>
      <w:proofErr w:type="spellEnd"/>
      <w:r>
        <w:t xml:space="preserve"> me Fraxinus excelsior (KOS*)</w:t>
      </w:r>
      <w:r>
        <w:br/>
      </w:r>
      <w:r>
        <w:tab/>
      </w:r>
      <w:proofErr w:type="spellStart"/>
      <w:r>
        <w:t>Šume</w:t>
      </w:r>
      <w:proofErr w:type="spellEnd"/>
      <w:r>
        <w:t xml:space="preserve"> </w:t>
      </w:r>
      <w:proofErr w:type="spellStart"/>
      <w:r>
        <w:t>mekih</w:t>
      </w:r>
      <w:proofErr w:type="spellEnd"/>
      <w:r>
        <w:t xml:space="preserve"> </w:t>
      </w:r>
      <w:proofErr w:type="spellStart"/>
      <w:r>
        <w:t>lišćara</w:t>
      </w:r>
      <w:proofErr w:type="spellEnd"/>
      <w:r>
        <w:t xml:space="preserve"> </w:t>
      </w:r>
      <w:proofErr w:type="spellStart"/>
      <w:r>
        <w:t>na</w:t>
      </w:r>
      <w:proofErr w:type="spellEnd"/>
      <w:r>
        <w:t xml:space="preserve"> </w:t>
      </w:r>
      <w:proofErr w:type="spellStart"/>
      <w:r>
        <w:t>fluvisolima</w:t>
      </w:r>
      <w:proofErr w:type="spellEnd"/>
      <w:r>
        <w:t xml:space="preserve"> (BiH)</w:t>
      </w:r>
    </w:p>
    <w:p w14:paraId="4EE1331D" w14:textId="77777777" w:rsidR="008A3AAF" w:rsidRPr="00EC6964" w:rsidRDefault="008A3AAF" w:rsidP="008A3AAF"/>
    <w:p w14:paraId="3072B807" w14:textId="77777777" w:rsidR="008A3AAF" w:rsidRPr="00D36209" w:rsidRDefault="008A3AAF" w:rsidP="008A3AAF">
      <w:pPr>
        <w:pStyle w:val="berschrift3"/>
        <w:ind w:left="851" w:hanging="851"/>
      </w:pPr>
      <w:r>
        <w:t>Short profile of the habitat</w:t>
      </w:r>
    </w:p>
    <w:p w14:paraId="3C0AABE0" w14:textId="77777777" w:rsidR="008A3AAF" w:rsidRDefault="008A3AAF" w:rsidP="008A3AAF">
      <w:pPr>
        <w:jc w:val="both"/>
      </w:pPr>
      <w:r>
        <w:t>The habitat type includes a wide range of different forest and riverine scrub communities in floodplains, along the banks of smaller or large rivers where they grow on the lowest parts of the alluvial plain. Alluvial forests share a relatively high level of oxygen-rich groundwater that exhibits periodic fluctuations and regular flooding. These forests usually are flooded in spring and temporarily drying out in summer. The tree layer in these forests is often low and consists mainly of fast-growing trees with wood that is not too resistant (soft wood). Compared to the hardwood alluvial forests they are more species-poor, but can sustain frequent repetitive, high and long-lasting flooding very well. Flowing water causes erosion and deposition of sediment and, sometimes, even mechanical damage. Also, damage can appear during winter, caused by ice. Soil is usually undeveloped due to constant deposition of alluvial material. The roots of the vegetation are in contact with groundwater throughout the year. Depending on the altitude, the speed of the river flow, as well as the form and frequency of flooding, and therefore the dominant species, there are several types of these forests. Large and slow flowing rivers with longer periods of flooding and higher groundwater, are accompanied by hygrophilous communities of white willow forests (</w:t>
      </w:r>
      <w:proofErr w:type="spellStart"/>
      <w:r>
        <w:rPr>
          <w:i/>
        </w:rPr>
        <w:t>Salicion</w:t>
      </w:r>
      <w:proofErr w:type="spellEnd"/>
      <w:r>
        <w:rPr>
          <w:i/>
        </w:rPr>
        <w:t xml:space="preserve"> </w:t>
      </w:r>
      <w:proofErr w:type="spellStart"/>
      <w:r>
        <w:rPr>
          <w:i/>
        </w:rPr>
        <w:t>albae</w:t>
      </w:r>
      <w:proofErr w:type="spellEnd"/>
      <w:r>
        <w:t>), willow scrub on loamy-sandy sediments on riverbanks (</w:t>
      </w:r>
      <w:proofErr w:type="spellStart"/>
      <w:r>
        <w:rPr>
          <w:i/>
        </w:rPr>
        <w:t>Salicion</w:t>
      </w:r>
      <w:proofErr w:type="spellEnd"/>
      <w:r>
        <w:rPr>
          <w:i/>
        </w:rPr>
        <w:t xml:space="preserve"> </w:t>
      </w:r>
      <w:proofErr w:type="spellStart"/>
      <w:r>
        <w:rPr>
          <w:i/>
        </w:rPr>
        <w:t>triandrae</w:t>
      </w:r>
      <w:proofErr w:type="spellEnd"/>
      <w:r>
        <w:t xml:space="preserve">). At headwater seepages and stream banks floodplain forests with </w:t>
      </w:r>
      <w:r>
        <w:rPr>
          <w:i/>
        </w:rPr>
        <w:t xml:space="preserve">Alnus </w:t>
      </w:r>
      <w:proofErr w:type="spellStart"/>
      <w:r>
        <w:rPr>
          <w:i/>
        </w:rPr>
        <w:t>incana</w:t>
      </w:r>
      <w:proofErr w:type="spellEnd"/>
      <w:r>
        <w:t xml:space="preserve"> (</w:t>
      </w:r>
      <w:proofErr w:type="spellStart"/>
      <w:r>
        <w:rPr>
          <w:i/>
        </w:rPr>
        <w:t>Alnion</w:t>
      </w:r>
      <w:proofErr w:type="spellEnd"/>
      <w:r>
        <w:rPr>
          <w:i/>
        </w:rPr>
        <w:t xml:space="preserve"> </w:t>
      </w:r>
      <w:proofErr w:type="spellStart"/>
      <w:r>
        <w:rPr>
          <w:i/>
        </w:rPr>
        <w:t>incanae</w:t>
      </w:r>
      <w:proofErr w:type="spellEnd"/>
      <w:r>
        <w:t>) occur. Along brooks and small rivers, these forest galleries are often narrow strips at the riverbanks, occurring on nutrient-rich brown soils.</w:t>
      </w:r>
    </w:p>
    <w:p w14:paraId="00708739" w14:textId="77777777" w:rsidR="008A3AAF" w:rsidRDefault="008A3AAF" w:rsidP="008A3AAF">
      <w:pPr>
        <w:jc w:val="both"/>
      </w:pPr>
    </w:p>
    <w:p w14:paraId="780036D2" w14:textId="77777777" w:rsidR="008A3AAF" w:rsidRDefault="008A3AAF" w:rsidP="008A3AAF">
      <w:pPr>
        <w:pStyle w:val="berschrift3"/>
        <w:ind w:left="851" w:hanging="851"/>
      </w:pPr>
      <w:r>
        <w:t>Identification</w:t>
      </w:r>
    </w:p>
    <w:p w14:paraId="3B44216F" w14:textId="77777777" w:rsidR="008A3AAF" w:rsidRPr="003247DD" w:rsidRDefault="008A3AAF" w:rsidP="008A3AAF">
      <w:pPr>
        <w:spacing w:after="0"/>
        <w:jc w:val="both"/>
      </w:pPr>
      <w:r w:rsidRPr="003247DD">
        <w:t xml:space="preserve">In the Balkans, but also in Europe, there is an unclear </w:t>
      </w:r>
      <w:r>
        <w:t xml:space="preserve">and inconsistency in the </w:t>
      </w:r>
      <w:r w:rsidRPr="003247DD">
        <w:t>delimitation between 91E0 and 92</w:t>
      </w:r>
      <w:r>
        <w:t>A</w:t>
      </w:r>
      <w:r w:rsidRPr="003247DD">
        <w:t>0 habitats, especially when it comes to willow and poplar forests.</w:t>
      </w:r>
      <w:r>
        <w:t xml:space="preserve"> The distribution of both habitat types in the Balkans is often overlapping as well.</w:t>
      </w:r>
    </w:p>
    <w:p w14:paraId="3FC36A2E" w14:textId="77777777" w:rsidR="008A3AAF" w:rsidRDefault="008A3AAF" w:rsidP="008A3AAF">
      <w:pPr>
        <w:spacing w:after="0"/>
        <w:jc w:val="both"/>
      </w:pPr>
      <w:r w:rsidRPr="004D02CC">
        <w:t>According to some interpretations (</w:t>
      </w:r>
      <w:proofErr w:type="spellStart"/>
      <w:r w:rsidRPr="004D02CC">
        <w:t>Mucina</w:t>
      </w:r>
      <w:proofErr w:type="spellEnd"/>
      <w:r w:rsidRPr="004D02CC">
        <w:t xml:space="preserve"> et al., 2016; </w:t>
      </w:r>
      <w:proofErr w:type="spellStart"/>
      <w:r w:rsidRPr="004D02CC">
        <w:t>Mandžukovski</w:t>
      </w:r>
      <w:proofErr w:type="spellEnd"/>
      <w:r w:rsidRPr="004D02CC">
        <w:t xml:space="preserve"> et al., 2021), one of the key criteria</w:t>
      </w:r>
      <w:r>
        <w:t xml:space="preserve"> – </w:t>
      </w:r>
      <w:r w:rsidRPr="004D02CC">
        <w:t>besides species composition</w:t>
      </w:r>
      <w:r>
        <w:t xml:space="preserve">, where 92A0 can show </w:t>
      </w:r>
      <w:r w:rsidRPr="00322A93">
        <w:t xml:space="preserve">the influence of the Mediterranean and Black Sea basins regions by characteristic species, such as </w:t>
      </w:r>
      <w:r w:rsidRPr="00322A93">
        <w:rPr>
          <w:i/>
        </w:rPr>
        <w:t>Fraxinus angustifolia</w:t>
      </w:r>
      <w:r w:rsidRPr="00322A93">
        <w:t xml:space="preserve"> and </w:t>
      </w:r>
      <w:r w:rsidRPr="00322A93">
        <w:rPr>
          <w:i/>
        </w:rPr>
        <w:t xml:space="preserve">Quercus </w:t>
      </w:r>
      <w:proofErr w:type="spellStart"/>
      <w:r w:rsidRPr="00322A93">
        <w:rPr>
          <w:i/>
        </w:rPr>
        <w:t>pedunculiflora</w:t>
      </w:r>
      <w:proofErr w:type="spellEnd"/>
      <w:r>
        <w:t xml:space="preserve"> – </w:t>
      </w:r>
      <w:r w:rsidRPr="004D02CC">
        <w:t xml:space="preserve">is the geographical distribution of habitats (or the phytocoenological alliances classified within habitat types). </w:t>
      </w:r>
      <w:r>
        <w:tab/>
      </w:r>
      <w:r>
        <w:br/>
      </w:r>
      <w:r w:rsidRPr="004D02CC">
        <w:t>Under this framework, all riparian forests with willow and poplar in the (sub)Mediterranean are classified as habitat 92A0, while all other gallery and riparian forests are assigned to habitat 91E0.</w:t>
      </w:r>
      <w:r>
        <w:t xml:space="preserve"> </w:t>
      </w:r>
      <w:r w:rsidRPr="003247DD">
        <w:t>However, in terms of the official definition in Annex 1 of the Habitats Directive, the geographical delimitation in the definition and the characteristic species, this may not always be true. This is shown by the mapping of habitats and Natura areas in different countries of Europe. An additional aggravating criterion is the phytocoenological delimitation of certain associations and relationships, such as associations with the dominant presence of black and white poplar.</w:t>
      </w:r>
    </w:p>
    <w:p w14:paraId="46CD2BCB" w14:textId="77777777" w:rsidR="008A3AAF" w:rsidRPr="0059327E" w:rsidRDefault="008A3AAF" w:rsidP="008A3AAF">
      <w:pPr>
        <w:spacing w:after="0"/>
        <w:jc w:val="both"/>
      </w:pPr>
      <w:r>
        <w:t>Considering different literature sources (</w:t>
      </w:r>
      <w:proofErr w:type="spellStart"/>
      <w:r>
        <w:t>Blaženčić</w:t>
      </w:r>
      <w:proofErr w:type="spellEnd"/>
      <w:r>
        <w:t xml:space="preserve"> et al., 2005; </w:t>
      </w:r>
      <w:proofErr w:type="spellStart"/>
      <w:r>
        <w:t>Mandžukovsti</w:t>
      </w:r>
      <w:proofErr w:type="spellEnd"/>
      <w:r>
        <w:t xml:space="preserve"> et al., 2021;</w:t>
      </w:r>
      <w:r w:rsidRPr="008C6CA7">
        <w:t xml:space="preserve"> https://natura2000.eea.europa.eu</w:t>
      </w:r>
      <w:r>
        <w:t xml:space="preserve">) Parabućski, 1972, here are listed all softwood forests dominated by </w:t>
      </w:r>
      <w:r w:rsidRPr="0059327E">
        <w:rPr>
          <w:i/>
          <w:iCs/>
        </w:rPr>
        <w:t>Salix spp., Alnus sp</w:t>
      </w:r>
      <w:r>
        <w:rPr>
          <w:i/>
          <w:iCs/>
        </w:rPr>
        <w:t xml:space="preserve">p. </w:t>
      </w:r>
      <w:r>
        <w:t xml:space="preserve">like representative associations for 91E0 habitat in Serbia, while softwood forests dominated by </w:t>
      </w:r>
      <w:r>
        <w:rPr>
          <w:i/>
          <w:iCs/>
        </w:rPr>
        <w:t xml:space="preserve">Populus spp. </w:t>
      </w:r>
      <w:r>
        <w:t>a</w:t>
      </w:r>
      <w:r w:rsidRPr="0059327E">
        <w:t xml:space="preserve">re listed </w:t>
      </w:r>
      <w:r>
        <w:t xml:space="preserve">as a representative </w:t>
      </w:r>
      <w:r w:rsidRPr="0059327E">
        <w:t>in</w:t>
      </w:r>
      <w:r>
        <w:rPr>
          <w:i/>
          <w:iCs/>
        </w:rPr>
        <w:t xml:space="preserve"> </w:t>
      </w:r>
      <w:r>
        <w:t>habitat type 92A0.</w:t>
      </w:r>
    </w:p>
    <w:p w14:paraId="4815F6B8" w14:textId="77777777" w:rsidR="008A3AAF" w:rsidRDefault="008A3AAF" w:rsidP="008A3AAF">
      <w:pPr>
        <w:jc w:val="both"/>
        <w:rPr>
          <w:color w:val="538135"/>
        </w:rPr>
      </w:pPr>
      <w:r>
        <w:t xml:space="preserve">The vegetation of the alluvial forests generally consists of different vegetation communities of the classes </w:t>
      </w:r>
      <w:proofErr w:type="spellStart"/>
      <w:r>
        <w:rPr>
          <w:i/>
        </w:rPr>
        <w:t>Alnetea</w:t>
      </w:r>
      <w:proofErr w:type="spellEnd"/>
      <w:r>
        <w:rPr>
          <w:i/>
        </w:rPr>
        <w:t xml:space="preserve"> </w:t>
      </w:r>
      <w:proofErr w:type="spellStart"/>
      <w:r>
        <w:rPr>
          <w:i/>
        </w:rPr>
        <w:t>glutinosae</w:t>
      </w:r>
      <w:proofErr w:type="spellEnd"/>
      <w:r>
        <w:t xml:space="preserve">, </w:t>
      </w:r>
      <w:proofErr w:type="spellStart"/>
      <w:r>
        <w:rPr>
          <w:i/>
        </w:rPr>
        <w:t>Salicetea</w:t>
      </w:r>
      <w:proofErr w:type="spellEnd"/>
      <w:r>
        <w:rPr>
          <w:i/>
        </w:rPr>
        <w:t xml:space="preserve"> </w:t>
      </w:r>
      <w:proofErr w:type="spellStart"/>
      <w:r>
        <w:rPr>
          <w:i/>
        </w:rPr>
        <w:t>purpureae</w:t>
      </w:r>
      <w:proofErr w:type="spellEnd"/>
      <w:r>
        <w:rPr>
          <w:i/>
        </w:rPr>
        <w:t xml:space="preserve"> </w:t>
      </w:r>
      <w:r>
        <w:t>and</w:t>
      </w:r>
      <w:r>
        <w:rPr>
          <w:i/>
        </w:rPr>
        <w:t xml:space="preserve"> </w:t>
      </w:r>
      <w:proofErr w:type="spellStart"/>
      <w:r>
        <w:rPr>
          <w:i/>
        </w:rPr>
        <w:t>Alno</w:t>
      </w:r>
      <w:proofErr w:type="spellEnd"/>
      <w:r>
        <w:rPr>
          <w:i/>
        </w:rPr>
        <w:t xml:space="preserve"> </w:t>
      </w:r>
      <w:proofErr w:type="spellStart"/>
      <w:r>
        <w:rPr>
          <w:i/>
        </w:rPr>
        <w:t>glutinosae-Populetea</w:t>
      </w:r>
      <w:proofErr w:type="spellEnd"/>
      <w:r>
        <w:rPr>
          <w:i/>
        </w:rPr>
        <w:t xml:space="preserve"> </w:t>
      </w:r>
      <w:proofErr w:type="spellStart"/>
      <w:r>
        <w:rPr>
          <w:i/>
        </w:rPr>
        <w:t>albae</w:t>
      </w:r>
      <w:proofErr w:type="spellEnd"/>
      <w:r>
        <w:t>, depends on ecology of waters and substrates:</w:t>
      </w:r>
    </w:p>
    <w:p w14:paraId="0DA6C0DF" w14:textId="77777777" w:rsidR="008A3AAF" w:rsidRDefault="008A3AAF" w:rsidP="008A3AAF">
      <w:pPr>
        <w:jc w:val="both"/>
      </w:pPr>
      <w:r>
        <w:t>CLASS:</w:t>
      </w:r>
      <w:r>
        <w:rPr>
          <w:i/>
        </w:rPr>
        <w:t xml:space="preserve"> </w:t>
      </w:r>
      <w:proofErr w:type="spellStart"/>
      <w:r>
        <w:rPr>
          <w:i/>
        </w:rPr>
        <w:t>Salicetea</w:t>
      </w:r>
      <w:proofErr w:type="spellEnd"/>
      <w:r>
        <w:rPr>
          <w:i/>
        </w:rPr>
        <w:t xml:space="preserve"> </w:t>
      </w:r>
      <w:proofErr w:type="spellStart"/>
      <w:r>
        <w:rPr>
          <w:i/>
        </w:rPr>
        <w:t>purpureae</w:t>
      </w:r>
      <w:proofErr w:type="spellEnd"/>
      <w:r>
        <w:t xml:space="preserve"> Moor 1958 ………………………………………………………….………………</w:t>
      </w:r>
      <w:proofErr w:type="gramStart"/>
      <w:r>
        <w:t>…..</w:t>
      </w:r>
      <w:proofErr w:type="gramEnd"/>
      <w:r>
        <w:t>#</w:t>
      </w:r>
    </w:p>
    <w:p w14:paraId="5141DE30" w14:textId="77777777" w:rsidR="008A3AAF" w:rsidRDefault="008A3AAF" w:rsidP="008A3AAF">
      <w:pPr>
        <w:ind w:firstLine="720"/>
        <w:jc w:val="both"/>
      </w:pPr>
      <w:r>
        <w:t>ORDER:</w:t>
      </w:r>
      <w:r>
        <w:rPr>
          <w:i/>
        </w:rPr>
        <w:t xml:space="preserve"> </w:t>
      </w:r>
      <w:proofErr w:type="spellStart"/>
      <w:r>
        <w:rPr>
          <w:i/>
        </w:rPr>
        <w:t>Salicetalia</w:t>
      </w:r>
      <w:proofErr w:type="spellEnd"/>
      <w:r>
        <w:rPr>
          <w:i/>
        </w:rPr>
        <w:t xml:space="preserve"> </w:t>
      </w:r>
      <w:proofErr w:type="spellStart"/>
      <w:r>
        <w:rPr>
          <w:i/>
        </w:rPr>
        <w:t>purpureae</w:t>
      </w:r>
      <w:proofErr w:type="spellEnd"/>
      <w:r>
        <w:t xml:space="preserve"> Moor 1958 …………………………</w:t>
      </w:r>
      <w:proofErr w:type="gramStart"/>
      <w:r>
        <w:t>…..</w:t>
      </w:r>
      <w:proofErr w:type="gramEnd"/>
      <w:r>
        <w:t>………………….…</w:t>
      </w:r>
      <w:proofErr w:type="gramStart"/>
      <w:r>
        <w:t>…..</w:t>
      </w:r>
      <w:proofErr w:type="gramEnd"/>
      <w:r>
        <w:t>….…#</w:t>
      </w:r>
    </w:p>
    <w:p w14:paraId="66F5B399" w14:textId="77777777" w:rsidR="008A3AAF" w:rsidRDefault="008A3AAF" w:rsidP="008A3AAF">
      <w:pPr>
        <w:ind w:left="720" w:firstLine="720"/>
        <w:jc w:val="both"/>
      </w:pPr>
      <w:r>
        <w:t>ALLIANCE:</w:t>
      </w:r>
      <w:r>
        <w:rPr>
          <w:i/>
        </w:rPr>
        <w:t xml:space="preserve"> </w:t>
      </w:r>
      <w:proofErr w:type="spellStart"/>
      <w:r>
        <w:rPr>
          <w:i/>
        </w:rPr>
        <w:t>Salicion</w:t>
      </w:r>
      <w:proofErr w:type="spellEnd"/>
      <w:r>
        <w:rPr>
          <w:i/>
        </w:rPr>
        <w:t xml:space="preserve"> </w:t>
      </w:r>
      <w:proofErr w:type="spellStart"/>
      <w:r>
        <w:rPr>
          <w:i/>
        </w:rPr>
        <w:t>albae</w:t>
      </w:r>
      <w:proofErr w:type="spellEnd"/>
      <w:r>
        <w:t xml:space="preserve"> </w:t>
      </w:r>
      <w:proofErr w:type="spellStart"/>
      <w:r>
        <w:t>Soó</w:t>
      </w:r>
      <w:proofErr w:type="spellEnd"/>
      <w:r>
        <w:t xml:space="preserve"> 1951 …………………………………………………………</w:t>
      </w:r>
      <w:proofErr w:type="gramStart"/>
      <w:r>
        <w:t>…..</w:t>
      </w:r>
      <w:proofErr w:type="gramEnd"/>
      <w:r>
        <w:t>&lt;</w:t>
      </w:r>
    </w:p>
    <w:p w14:paraId="7AF7DE74" w14:textId="77777777" w:rsidR="008A3AAF" w:rsidRDefault="008A3AAF" w:rsidP="008A3AAF">
      <w:pPr>
        <w:ind w:left="1440" w:firstLine="720"/>
        <w:jc w:val="both"/>
      </w:pPr>
      <w:r>
        <w:t>ASS:</w:t>
      </w:r>
      <w:r>
        <w:rPr>
          <w:i/>
        </w:rPr>
        <w:t xml:space="preserve"> </w:t>
      </w:r>
      <w:proofErr w:type="spellStart"/>
      <w:r>
        <w:rPr>
          <w:i/>
        </w:rPr>
        <w:t>Salicetum</w:t>
      </w:r>
      <w:proofErr w:type="spellEnd"/>
      <w:r>
        <w:rPr>
          <w:i/>
        </w:rPr>
        <w:t xml:space="preserve"> </w:t>
      </w:r>
      <w:proofErr w:type="spellStart"/>
      <w:r>
        <w:rPr>
          <w:i/>
        </w:rPr>
        <w:t>albae</w:t>
      </w:r>
      <w:proofErr w:type="spellEnd"/>
      <w:r>
        <w:t xml:space="preserve"> Issler 1926 ………………</w:t>
      </w:r>
      <w:proofErr w:type="gramStart"/>
      <w:r>
        <w:t>…..</w:t>
      </w:r>
      <w:proofErr w:type="gramEnd"/>
      <w:r>
        <w:t>…………………………………&lt;</w:t>
      </w:r>
    </w:p>
    <w:p w14:paraId="121DFB3C" w14:textId="77777777" w:rsidR="008A3AAF" w:rsidRPr="00EC6964" w:rsidRDefault="008A3AAF" w:rsidP="008A3AAF">
      <w:pPr>
        <w:ind w:left="720" w:firstLine="720"/>
        <w:jc w:val="both"/>
        <w:rPr>
          <w:lang w:val="de-AT"/>
        </w:rPr>
      </w:pPr>
      <w:r w:rsidRPr="00EC6964">
        <w:rPr>
          <w:lang w:val="de-AT"/>
        </w:rPr>
        <w:t xml:space="preserve">ALLIANCE: </w:t>
      </w:r>
      <w:proofErr w:type="spellStart"/>
      <w:r w:rsidRPr="00EC6964">
        <w:rPr>
          <w:i/>
          <w:lang w:val="de-AT"/>
        </w:rPr>
        <w:t>Salicion</w:t>
      </w:r>
      <w:proofErr w:type="spellEnd"/>
      <w:r w:rsidRPr="00EC6964">
        <w:rPr>
          <w:i/>
          <w:lang w:val="de-AT"/>
        </w:rPr>
        <w:t xml:space="preserve"> </w:t>
      </w:r>
      <w:proofErr w:type="spellStart"/>
      <w:r w:rsidRPr="00EC6964">
        <w:rPr>
          <w:i/>
          <w:lang w:val="de-AT"/>
        </w:rPr>
        <w:t>triandrae</w:t>
      </w:r>
      <w:proofErr w:type="spellEnd"/>
      <w:r w:rsidRPr="00EC6964">
        <w:rPr>
          <w:lang w:val="de-AT"/>
        </w:rPr>
        <w:t xml:space="preserve"> T. Müller et Görs </w:t>
      </w:r>
      <w:proofErr w:type="gramStart"/>
      <w:r w:rsidRPr="00EC6964">
        <w:rPr>
          <w:lang w:val="de-AT"/>
        </w:rPr>
        <w:t>1958.…</w:t>
      </w:r>
      <w:proofErr w:type="gramEnd"/>
      <w:r w:rsidRPr="00EC6964">
        <w:rPr>
          <w:lang w:val="de-AT"/>
        </w:rPr>
        <w:t>……</w:t>
      </w:r>
      <w:proofErr w:type="gramStart"/>
      <w:r w:rsidRPr="00EC6964">
        <w:rPr>
          <w:lang w:val="de-AT"/>
        </w:rPr>
        <w:t>…….…….</w:t>
      </w:r>
      <w:proofErr w:type="gramEnd"/>
      <w:r w:rsidRPr="00EC6964">
        <w:rPr>
          <w:lang w:val="de-AT"/>
        </w:rPr>
        <w:t>.………</w:t>
      </w:r>
      <w:proofErr w:type="gramStart"/>
      <w:r w:rsidRPr="00EC6964">
        <w:rPr>
          <w:lang w:val="de-AT"/>
        </w:rPr>
        <w:t>…….</w:t>
      </w:r>
      <w:proofErr w:type="gramEnd"/>
      <w:r w:rsidRPr="00EC6964">
        <w:rPr>
          <w:lang w:val="de-AT"/>
        </w:rPr>
        <w:t>.&lt;</w:t>
      </w:r>
    </w:p>
    <w:p w14:paraId="233BE046" w14:textId="77777777" w:rsidR="008A3AAF" w:rsidRDefault="008A3AAF" w:rsidP="008A3AAF">
      <w:pPr>
        <w:ind w:left="1440" w:firstLine="720"/>
        <w:jc w:val="both"/>
      </w:pPr>
      <w:r>
        <w:t>ASS:</w:t>
      </w:r>
      <w:r>
        <w:rPr>
          <w:i/>
        </w:rPr>
        <w:t xml:space="preserve"> </w:t>
      </w:r>
      <w:proofErr w:type="spellStart"/>
      <w:r>
        <w:rPr>
          <w:i/>
        </w:rPr>
        <w:t>Salicetum</w:t>
      </w:r>
      <w:proofErr w:type="spellEnd"/>
      <w:r>
        <w:rPr>
          <w:i/>
        </w:rPr>
        <w:t xml:space="preserve"> </w:t>
      </w:r>
      <w:proofErr w:type="spellStart"/>
      <w:r>
        <w:rPr>
          <w:i/>
        </w:rPr>
        <w:t>triandrae</w:t>
      </w:r>
      <w:proofErr w:type="spellEnd"/>
      <w:r>
        <w:t xml:space="preserve"> Malcuit ex </w:t>
      </w:r>
      <w:proofErr w:type="spellStart"/>
      <w:r>
        <w:t>Noirfalise</w:t>
      </w:r>
      <w:proofErr w:type="spellEnd"/>
      <w:r>
        <w:t xml:space="preserve"> in Lebrun et al. </w:t>
      </w:r>
      <w:proofErr w:type="gramStart"/>
      <w:r>
        <w:t>1955..</w:t>
      </w:r>
      <w:proofErr w:type="gramEnd"/>
      <w:r>
        <w:t>&lt;</w:t>
      </w:r>
    </w:p>
    <w:p w14:paraId="4B17AF1A" w14:textId="77777777" w:rsidR="008A3AAF" w:rsidRDefault="008A3AAF" w:rsidP="008A3AAF">
      <w:pPr>
        <w:jc w:val="both"/>
        <w:rPr>
          <w:color w:val="A6A6A6"/>
        </w:rPr>
      </w:pPr>
      <w:proofErr w:type="spellStart"/>
      <w:r>
        <w:rPr>
          <w:i/>
          <w:color w:val="A6A6A6"/>
        </w:rPr>
        <w:t>Carici-Salicetum</w:t>
      </w:r>
      <w:proofErr w:type="spellEnd"/>
      <w:r>
        <w:rPr>
          <w:i/>
          <w:color w:val="A6A6A6"/>
        </w:rPr>
        <w:t xml:space="preserve"> </w:t>
      </w:r>
      <w:proofErr w:type="spellStart"/>
      <w:r>
        <w:rPr>
          <w:i/>
          <w:color w:val="A6A6A6"/>
        </w:rPr>
        <w:t>albae</w:t>
      </w:r>
      <w:proofErr w:type="spellEnd"/>
      <w:r>
        <w:rPr>
          <w:color w:val="A6A6A6"/>
        </w:rPr>
        <w:t xml:space="preserve"> Tomić et al 1997 …………………………………………</w:t>
      </w:r>
      <w:proofErr w:type="gramStart"/>
      <w:r>
        <w:rPr>
          <w:color w:val="A6A6A6"/>
        </w:rPr>
        <w:t>…..</w:t>
      </w:r>
      <w:proofErr w:type="gramEnd"/>
      <w:r>
        <w:rPr>
          <w:color w:val="A6A6A6"/>
        </w:rPr>
        <w:t>………………………………&lt;</w:t>
      </w:r>
    </w:p>
    <w:p w14:paraId="66A551D5" w14:textId="77777777" w:rsidR="008A3AAF" w:rsidRDefault="008A3AAF" w:rsidP="008A3AAF">
      <w:pPr>
        <w:jc w:val="both"/>
        <w:rPr>
          <w:color w:val="A6A6A6"/>
        </w:rPr>
      </w:pPr>
      <w:proofErr w:type="spellStart"/>
      <w:r>
        <w:rPr>
          <w:i/>
          <w:color w:val="A6A6A6"/>
        </w:rPr>
        <w:lastRenderedPageBreak/>
        <w:t>Rubeto-Salicetum</w:t>
      </w:r>
      <w:proofErr w:type="spellEnd"/>
      <w:r>
        <w:rPr>
          <w:i/>
          <w:color w:val="A6A6A6"/>
        </w:rPr>
        <w:t xml:space="preserve"> </w:t>
      </w:r>
      <w:proofErr w:type="spellStart"/>
      <w:r>
        <w:rPr>
          <w:i/>
          <w:color w:val="A6A6A6"/>
        </w:rPr>
        <w:t>albae</w:t>
      </w:r>
      <w:proofErr w:type="spellEnd"/>
      <w:r>
        <w:rPr>
          <w:color w:val="A6A6A6"/>
        </w:rPr>
        <w:t xml:space="preserve"> Tomić et al 1997 ………………………………………………………………………</w:t>
      </w:r>
      <w:proofErr w:type="gramStart"/>
      <w:r>
        <w:rPr>
          <w:color w:val="A6A6A6"/>
        </w:rPr>
        <w:t>…..</w:t>
      </w:r>
      <w:proofErr w:type="gramEnd"/>
      <w:r>
        <w:rPr>
          <w:color w:val="A6A6A6"/>
        </w:rPr>
        <w:t>&lt;</w:t>
      </w:r>
    </w:p>
    <w:p w14:paraId="6F414CF7" w14:textId="77777777" w:rsidR="008A3AAF" w:rsidRDefault="008A3AAF" w:rsidP="008A3AAF">
      <w:pPr>
        <w:jc w:val="both"/>
        <w:rPr>
          <w:color w:val="A6A6A6"/>
        </w:rPr>
      </w:pPr>
      <w:proofErr w:type="spellStart"/>
      <w:r>
        <w:rPr>
          <w:i/>
          <w:color w:val="A6A6A6"/>
        </w:rPr>
        <w:t>Salicetum</w:t>
      </w:r>
      <w:proofErr w:type="spellEnd"/>
      <w:r>
        <w:rPr>
          <w:i/>
          <w:color w:val="A6A6A6"/>
        </w:rPr>
        <w:t xml:space="preserve"> </w:t>
      </w:r>
      <w:proofErr w:type="spellStart"/>
      <w:r>
        <w:rPr>
          <w:i/>
          <w:color w:val="A6A6A6"/>
        </w:rPr>
        <w:t>albae-amygdalinae</w:t>
      </w:r>
      <w:proofErr w:type="spellEnd"/>
      <w:r>
        <w:rPr>
          <w:color w:val="A6A6A6"/>
        </w:rPr>
        <w:t xml:space="preserve"> </w:t>
      </w:r>
      <w:proofErr w:type="spellStart"/>
      <w:r>
        <w:rPr>
          <w:color w:val="A6A6A6"/>
        </w:rPr>
        <w:t>Slavnić</w:t>
      </w:r>
      <w:proofErr w:type="spellEnd"/>
      <w:r>
        <w:rPr>
          <w:color w:val="A6A6A6"/>
        </w:rPr>
        <w:t xml:space="preserve"> 1952 …………………………………………………………………</w:t>
      </w:r>
      <w:proofErr w:type="gramStart"/>
      <w:r>
        <w:rPr>
          <w:color w:val="A6A6A6"/>
        </w:rPr>
        <w:t>…..</w:t>
      </w:r>
      <w:proofErr w:type="gramEnd"/>
      <w:r>
        <w:rPr>
          <w:color w:val="A6A6A6"/>
        </w:rPr>
        <w:t>…&lt;</w:t>
      </w:r>
    </w:p>
    <w:p w14:paraId="373291D9" w14:textId="77777777" w:rsidR="008A3AAF" w:rsidRDefault="008A3AAF" w:rsidP="008A3AAF">
      <w:pPr>
        <w:jc w:val="both"/>
        <w:rPr>
          <w:color w:val="A6A6A6"/>
        </w:rPr>
      </w:pPr>
      <w:proofErr w:type="spellStart"/>
      <w:r>
        <w:rPr>
          <w:i/>
          <w:color w:val="A6A6A6"/>
        </w:rPr>
        <w:t>Salicetum</w:t>
      </w:r>
      <w:proofErr w:type="spellEnd"/>
      <w:r>
        <w:rPr>
          <w:i/>
          <w:color w:val="A6A6A6"/>
        </w:rPr>
        <w:t xml:space="preserve"> </w:t>
      </w:r>
      <w:proofErr w:type="spellStart"/>
      <w:r>
        <w:rPr>
          <w:i/>
          <w:color w:val="A6A6A6"/>
        </w:rPr>
        <w:t>albae</w:t>
      </w:r>
      <w:proofErr w:type="spellEnd"/>
      <w:r>
        <w:rPr>
          <w:i/>
          <w:color w:val="A6A6A6"/>
        </w:rPr>
        <w:t>-fragilis</w:t>
      </w:r>
      <w:r>
        <w:rPr>
          <w:color w:val="A6A6A6"/>
        </w:rPr>
        <w:t xml:space="preserve"> </w:t>
      </w:r>
      <w:proofErr w:type="spellStart"/>
      <w:r>
        <w:rPr>
          <w:color w:val="A6A6A6"/>
        </w:rPr>
        <w:t>Soó</w:t>
      </w:r>
      <w:proofErr w:type="spellEnd"/>
      <w:r>
        <w:rPr>
          <w:color w:val="A6A6A6"/>
        </w:rPr>
        <w:t xml:space="preserve"> 1958 …………………</w:t>
      </w:r>
      <w:proofErr w:type="gramStart"/>
      <w:r>
        <w:rPr>
          <w:color w:val="A6A6A6"/>
        </w:rPr>
        <w:t>…..</w:t>
      </w:r>
      <w:proofErr w:type="gramEnd"/>
      <w:r>
        <w:rPr>
          <w:color w:val="A6A6A6"/>
        </w:rPr>
        <w:t>……………………………………………………………….&lt;</w:t>
      </w:r>
    </w:p>
    <w:p w14:paraId="2A11FDE3" w14:textId="77777777" w:rsidR="008A3AAF" w:rsidRDefault="008A3AAF" w:rsidP="008A3AAF">
      <w:pPr>
        <w:jc w:val="both"/>
        <w:rPr>
          <w:color w:val="A6A6A6"/>
        </w:rPr>
      </w:pPr>
      <w:proofErr w:type="spellStart"/>
      <w:r>
        <w:rPr>
          <w:i/>
          <w:color w:val="A6A6A6"/>
        </w:rPr>
        <w:t>Salicetum</w:t>
      </w:r>
      <w:proofErr w:type="spellEnd"/>
      <w:r>
        <w:rPr>
          <w:i/>
          <w:color w:val="A6A6A6"/>
        </w:rPr>
        <w:t xml:space="preserve"> </w:t>
      </w:r>
      <w:proofErr w:type="spellStart"/>
      <w:r>
        <w:rPr>
          <w:i/>
          <w:color w:val="A6A6A6"/>
        </w:rPr>
        <w:t>albae-triandrae</w:t>
      </w:r>
      <w:proofErr w:type="spellEnd"/>
      <w:r>
        <w:rPr>
          <w:color w:val="A6A6A6"/>
        </w:rPr>
        <w:t xml:space="preserve"> </w:t>
      </w:r>
      <w:proofErr w:type="spellStart"/>
      <w:r>
        <w:rPr>
          <w:color w:val="A6A6A6"/>
        </w:rPr>
        <w:t>Slavnić</w:t>
      </w:r>
      <w:proofErr w:type="spellEnd"/>
      <w:r>
        <w:rPr>
          <w:color w:val="A6A6A6"/>
        </w:rPr>
        <w:t xml:space="preserve"> 1952 ………………………………………………………………………………&lt;</w:t>
      </w:r>
    </w:p>
    <w:p w14:paraId="0F45AEF5" w14:textId="77777777" w:rsidR="008A3AAF" w:rsidRDefault="008A3AAF" w:rsidP="008A3AAF">
      <w:pPr>
        <w:jc w:val="both"/>
        <w:rPr>
          <w:color w:val="A6A6A6"/>
        </w:rPr>
      </w:pPr>
      <w:proofErr w:type="spellStart"/>
      <w:r>
        <w:rPr>
          <w:i/>
          <w:color w:val="A6A6A6"/>
        </w:rPr>
        <w:t>Salicetum</w:t>
      </w:r>
      <w:proofErr w:type="spellEnd"/>
      <w:r>
        <w:rPr>
          <w:i/>
          <w:color w:val="A6A6A6"/>
        </w:rPr>
        <w:t xml:space="preserve"> fragilis</w:t>
      </w:r>
      <w:r>
        <w:rPr>
          <w:color w:val="A6A6A6"/>
        </w:rPr>
        <w:t xml:space="preserve"> Passarge 1957 ………………………………………………………………….…………………</w:t>
      </w:r>
      <w:proofErr w:type="gramStart"/>
      <w:r>
        <w:rPr>
          <w:color w:val="A6A6A6"/>
        </w:rPr>
        <w:t>…..</w:t>
      </w:r>
      <w:proofErr w:type="gramEnd"/>
      <w:r>
        <w:rPr>
          <w:color w:val="A6A6A6"/>
        </w:rPr>
        <w:t>&lt;</w:t>
      </w:r>
    </w:p>
    <w:p w14:paraId="7F559709" w14:textId="77777777" w:rsidR="008A3AAF" w:rsidRDefault="008A3AAF" w:rsidP="008A3AAF">
      <w:pPr>
        <w:jc w:val="both"/>
      </w:pPr>
      <w:r>
        <w:t>CLASS:</w:t>
      </w:r>
      <w:r>
        <w:rPr>
          <w:i/>
        </w:rPr>
        <w:t xml:space="preserve"> </w:t>
      </w:r>
      <w:proofErr w:type="spellStart"/>
      <w:r>
        <w:rPr>
          <w:i/>
        </w:rPr>
        <w:t>Alno</w:t>
      </w:r>
      <w:proofErr w:type="spellEnd"/>
      <w:r>
        <w:rPr>
          <w:i/>
        </w:rPr>
        <w:t xml:space="preserve"> </w:t>
      </w:r>
      <w:proofErr w:type="spellStart"/>
      <w:r>
        <w:rPr>
          <w:i/>
        </w:rPr>
        <w:t>glutinosae-Populetea</w:t>
      </w:r>
      <w:proofErr w:type="spellEnd"/>
      <w:r>
        <w:rPr>
          <w:i/>
        </w:rPr>
        <w:t xml:space="preserve"> </w:t>
      </w:r>
      <w:proofErr w:type="spellStart"/>
      <w:r>
        <w:rPr>
          <w:i/>
        </w:rPr>
        <w:t>albae</w:t>
      </w:r>
      <w:proofErr w:type="spellEnd"/>
      <w:r>
        <w:t xml:space="preserve"> P. </w:t>
      </w:r>
      <w:proofErr w:type="spellStart"/>
      <w:r>
        <w:t>Fukarek</w:t>
      </w:r>
      <w:proofErr w:type="spellEnd"/>
      <w:r>
        <w:t xml:space="preserve"> et Fabijanić 1968 …………….………………….#</w:t>
      </w:r>
    </w:p>
    <w:p w14:paraId="119030A7" w14:textId="77777777" w:rsidR="008A3AAF" w:rsidRDefault="008A3AAF" w:rsidP="008A3AAF">
      <w:pPr>
        <w:ind w:firstLine="720"/>
        <w:jc w:val="both"/>
        <w:rPr>
          <w:color w:val="A6A6A6"/>
        </w:rPr>
      </w:pPr>
      <w:r>
        <w:t>ORDER:</w:t>
      </w:r>
      <w:r>
        <w:rPr>
          <w:i/>
        </w:rPr>
        <w:t xml:space="preserve"> </w:t>
      </w:r>
      <w:proofErr w:type="spellStart"/>
      <w:r>
        <w:rPr>
          <w:i/>
        </w:rPr>
        <w:t>Alno-Fraxinetalia</w:t>
      </w:r>
      <w:proofErr w:type="spellEnd"/>
      <w:r>
        <w:rPr>
          <w:i/>
        </w:rPr>
        <w:t xml:space="preserve"> </w:t>
      </w:r>
      <w:proofErr w:type="spellStart"/>
      <w:r>
        <w:rPr>
          <w:i/>
        </w:rPr>
        <w:t>excelsioris</w:t>
      </w:r>
      <w:proofErr w:type="spellEnd"/>
      <w:r>
        <w:t xml:space="preserve"> Passarge 1968</w:t>
      </w:r>
      <w:proofErr w:type="gramStart"/>
      <w:r>
        <w:t xml:space="preserve"> ..</w:t>
      </w:r>
      <w:proofErr w:type="gramEnd"/>
      <w:r>
        <w:t>………………………………</w:t>
      </w:r>
      <w:proofErr w:type="gramStart"/>
      <w:r>
        <w:t>…..</w:t>
      </w:r>
      <w:proofErr w:type="gramEnd"/>
      <w:r>
        <w:t>…………#</w:t>
      </w:r>
    </w:p>
    <w:p w14:paraId="63A73E39" w14:textId="77777777" w:rsidR="008A3AAF" w:rsidRDefault="008A3AAF" w:rsidP="008A3AAF">
      <w:pPr>
        <w:ind w:left="720" w:firstLine="720"/>
        <w:jc w:val="both"/>
        <w:rPr>
          <w:color w:val="A6A6A6"/>
        </w:rPr>
      </w:pPr>
      <w:r>
        <w:rPr>
          <w:i/>
          <w:color w:val="A6A6A6"/>
        </w:rPr>
        <w:t xml:space="preserve">ALLIANCE: </w:t>
      </w:r>
      <w:proofErr w:type="spellStart"/>
      <w:r>
        <w:rPr>
          <w:i/>
          <w:color w:val="A6A6A6"/>
        </w:rPr>
        <w:t>Alnion</w:t>
      </w:r>
      <w:proofErr w:type="spellEnd"/>
      <w:r>
        <w:rPr>
          <w:i/>
          <w:color w:val="A6A6A6"/>
        </w:rPr>
        <w:t xml:space="preserve"> </w:t>
      </w:r>
      <w:proofErr w:type="spellStart"/>
      <w:r>
        <w:rPr>
          <w:i/>
          <w:color w:val="A6A6A6"/>
        </w:rPr>
        <w:t>incanae</w:t>
      </w:r>
      <w:proofErr w:type="spellEnd"/>
      <w:r>
        <w:rPr>
          <w:color w:val="A6A6A6"/>
        </w:rPr>
        <w:t xml:space="preserve"> Pawłowski et al. 1928</w:t>
      </w:r>
      <w:proofErr w:type="gramStart"/>
      <w:r>
        <w:rPr>
          <w:color w:val="A6A6A6"/>
        </w:rPr>
        <w:t xml:space="preserve"> ..</w:t>
      </w:r>
      <w:proofErr w:type="gramEnd"/>
      <w:r>
        <w:rPr>
          <w:color w:val="A6A6A6"/>
        </w:rPr>
        <w:t>………….……………………………&lt;</w:t>
      </w:r>
    </w:p>
    <w:p w14:paraId="220AFC75" w14:textId="77777777" w:rsidR="008A3AAF" w:rsidRDefault="008A3AAF" w:rsidP="008A3AAF">
      <w:pPr>
        <w:ind w:left="1440" w:firstLine="720"/>
        <w:jc w:val="both"/>
        <w:rPr>
          <w:color w:val="A6A6A6"/>
        </w:rPr>
      </w:pPr>
      <w:r>
        <w:rPr>
          <w:i/>
          <w:color w:val="A6A6A6"/>
        </w:rPr>
        <w:t xml:space="preserve">ASS: </w:t>
      </w:r>
      <w:proofErr w:type="spellStart"/>
      <w:r>
        <w:rPr>
          <w:i/>
          <w:color w:val="A6A6A6"/>
        </w:rPr>
        <w:t>Alnetum</w:t>
      </w:r>
      <w:proofErr w:type="spellEnd"/>
      <w:r>
        <w:rPr>
          <w:i/>
          <w:color w:val="A6A6A6"/>
        </w:rPr>
        <w:t xml:space="preserve"> </w:t>
      </w:r>
      <w:proofErr w:type="spellStart"/>
      <w:r>
        <w:rPr>
          <w:i/>
          <w:color w:val="A6A6A6"/>
        </w:rPr>
        <w:t>glutinosae-incanae</w:t>
      </w:r>
      <w:proofErr w:type="spellEnd"/>
      <w:r>
        <w:rPr>
          <w:i/>
          <w:color w:val="A6A6A6"/>
        </w:rPr>
        <w:t xml:space="preserve"> </w:t>
      </w:r>
      <w:r>
        <w:rPr>
          <w:color w:val="A6A6A6"/>
        </w:rPr>
        <w:t>B. Jovanović et al. 1983 ……………….&lt;</w:t>
      </w:r>
    </w:p>
    <w:p w14:paraId="1A83CFA0" w14:textId="77777777" w:rsidR="008A3AAF" w:rsidRDefault="008A3AAF" w:rsidP="008A3AAF">
      <w:pPr>
        <w:jc w:val="both"/>
        <w:rPr>
          <w:color w:val="A6A6A6"/>
        </w:rPr>
      </w:pPr>
      <w:r>
        <w:rPr>
          <w:i/>
          <w:color w:val="A6A6A6"/>
        </w:rPr>
        <w:t xml:space="preserve">Carpino </w:t>
      </w:r>
      <w:proofErr w:type="spellStart"/>
      <w:r>
        <w:rPr>
          <w:i/>
          <w:color w:val="A6A6A6"/>
        </w:rPr>
        <w:t>betuli-Alnetum</w:t>
      </w:r>
      <w:proofErr w:type="spellEnd"/>
      <w:r>
        <w:rPr>
          <w:i/>
          <w:color w:val="A6A6A6"/>
        </w:rPr>
        <w:t xml:space="preserve"> </w:t>
      </w:r>
      <w:proofErr w:type="spellStart"/>
      <w:r>
        <w:rPr>
          <w:i/>
          <w:color w:val="A6A6A6"/>
        </w:rPr>
        <w:t>incanae</w:t>
      </w:r>
      <w:proofErr w:type="spellEnd"/>
      <w:r>
        <w:rPr>
          <w:i/>
          <w:color w:val="A6A6A6"/>
        </w:rPr>
        <w:t xml:space="preserve"> </w:t>
      </w:r>
      <w:r>
        <w:rPr>
          <w:color w:val="A6A6A6"/>
        </w:rPr>
        <w:t xml:space="preserve">A. </w:t>
      </w:r>
      <w:proofErr w:type="spellStart"/>
      <w:r>
        <w:rPr>
          <w:color w:val="A6A6A6"/>
        </w:rPr>
        <w:t>Dinić</w:t>
      </w:r>
      <w:proofErr w:type="spellEnd"/>
      <w:r>
        <w:rPr>
          <w:color w:val="A6A6A6"/>
        </w:rPr>
        <w:t xml:space="preserve"> 1983</w:t>
      </w:r>
      <w:proofErr w:type="gramStart"/>
      <w:r>
        <w:rPr>
          <w:color w:val="A6A6A6"/>
        </w:rPr>
        <w:t xml:space="preserve"> ..</w:t>
      </w:r>
      <w:proofErr w:type="gramEnd"/>
      <w:r>
        <w:rPr>
          <w:color w:val="A6A6A6"/>
        </w:rPr>
        <w:t>……………………………</w:t>
      </w:r>
      <w:proofErr w:type="gramStart"/>
      <w:r>
        <w:rPr>
          <w:color w:val="A6A6A6"/>
        </w:rPr>
        <w:t>…..</w:t>
      </w:r>
      <w:proofErr w:type="gramEnd"/>
      <w:r>
        <w:rPr>
          <w:color w:val="A6A6A6"/>
        </w:rPr>
        <w:t>….…………………………….&lt;</w:t>
      </w:r>
    </w:p>
    <w:p w14:paraId="4DC0ECAA" w14:textId="77777777" w:rsidR="008A3AAF" w:rsidRDefault="008A3AAF" w:rsidP="008A3AAF">
      <w:pPr>
        <w:jc w:val="both"/>
        <w:rPr>
          <w:color w:val="A6A6A6"/>
        </w:rPr>
      </w:pPr>
      <w:proofErr w:type="spellStart"/>
      <w:r>
        <w:rPr>
          <w:i/>
          <w:color w:val="A6A6A6"/>
        </w:rPr>
        <w:t>Carici</w:t>
      </w:r>
      <w:proofErr w:type="spellEnd"/>
      <w:r>
        <w:rPr>
          <w:i/>
          <w:color w:val="A6A6A6"/>
        </w:rPr>
        <w:t xml:space="preserve"> </w:t>
      </w:r>
      <w:proofErr w:type="spellStart"/>
      <w:r>
        <w:rPr>
          <w:i/>
          <w:color w:val="A6A6A6"/>
        </w:rPr>
        <w:t>elongatae-Alnetum</w:t>
      </w:r>
      <w:proofErr w:type="spellEnd"/>
      <w:r>
        <w:rPr>
          <w:i/>
          <w:color w:val="A6A6A6"/>
        </w:rPr>
        <w:t xml:space="preserve"> </w:t>
      </w:r>
      <w:proofErr w:type="spellStart"/>
      <w:r>
        <w:rPr>
          <w:i/>
          <w:color w:val="A6A6A6"/>
        </w:rPr>
        <w:t>glutinosae</w:t>
      </w:r>
      <w:proofErr w:type="spellEnd"/>
      <w:r>
        <w:rPr>
          <w:i/>
          <w:color w:val="A6A6A6"/>
        </w:rPr>
        <w:t xml:space="preserve"> </w:t>
      </w:r>
      <w:r>
        <w:rPr>
          <w:color w:val="A6A6A6"/>
        </w:rPr>
        <w:t>W. Koch 1926 ……………………………………………………………&lt;</w:t>
      </w:r>
    </w:p>
    <w:p w14:paraId="7D4410CB" w14:textId="77777777" w:rsidR="008A3AAF" w:rsidRDefault="008A3AAF" w:rsidP="008A3AAF">
      <w:pPr>
        <w:jc w:val="both"/>
        <w:rPr>
          <w:color w:val="A6A6A6"/>
        </w:rPr>
      </w:pPr>
      <w:proofErr w:type="spellStart"/>
      <w:r>
        <w:rPr>
          <w:i/>
          <w:color w:val="A6A6A6"/>
        </w:rPr>
        <w:t>Alnetum</w:t>
      </w:r>
      <w:proofErr w:type="spellEnd"/>
      <w:r>
        <w:rPr>
          <w:i/>
          <w:color w:val="A6A6A6"/>
        </w:rPr>
        <w:t xml:space="preserve"> </w:t>
      </w:r>
      <w:proofErr w:type="spellStart"/>
      <w:r>
        <w:rPr>
          <w:i/>
          <w:color w:val="A6A6A6"/>
        </w:rPr>
        <w:t>incanae</w:t>
      </w:r>
      <w:proofErr w:type="spellEnd"/>
      <w:r>
        <w:rPr>
          <w:color w:val="A6A6A6"/>
        </w:rPr>
        <w:t xml:space="preserve"> Lüdi 1921 …………………………………………………………………….………………………</w:t>
      </w:r>
      <w:proofErr w:type="gramStart"/>
      <w:r>
        <w:rPr>
          <w:color w:val="A6A6A6"/>
        </w:rPr>
        <w:t>…..</w:t>
      </w:r>
      <w:proofErr w:type="gramEnd"/>
      <w:r>
        <w:rPr>
          <w:color w:val="A6A6A6"/>
        </w:rPr>
        <w:t>&lt;</w:t>
      </w:r>
    </w:p>
    <w:p w14:paraId="3745302F" w14:textId="77777777" w:rsidR="008A3AAF" w:rsidRDefault="008A3AAF" w:rsidP="008A3AAF">
      <w:pPr>
        <w:jc w:val="both"/>
        <w:rPr>
          <w:color w:val="A6A6A6"/>
        </w:rPr>
      </w:pPr>
      <w:proofErr w:type="spellStart"/>
      <w:r>
        <w:rPr>
          <w:i/>
          <w:color w:val="A6A6A6"/>
        </w:rPr>
        <w:t>Equiseto-Alnetum</w:t>
      </w:r>
      <w:proofErr w:type="spellEnd"/>
      <w:r>
        <w:rPr>
          <w:i/>
          <w:color w:val="A6A6A6"/>
        </w:rPr>
        <w:t xml:space="preserve"> </w:t>
      </w:r>
      <w:proofErr w:type="spellStart"/>
      <w:r>
        <w:rPr>
          <w:i/>
          <w:color w:val="A6A6A6"/>
        </w:rPr>
        <w:t>incanae</w:t>
      </w:r>
      <w:proofErr w:type="spellEnd"/>
      <w:r>
        <w:rPr>
          <w:color w:val="A6A6A6"/>
        </w:rPr>
        <w:t xml:space="preserve"> (Moor 1958) </w:t>
      </w:r>
      <w:proofErr w:type="spellStart"/>
      <w:r>
        <w:rPr>
          <w:color w:val="A6A6A6"/>
        </w:rPr>
        <w:t>Trinajstić</w:t>
      </w:r>
      <w:proofErr w:type="spellEnd"/>
      <w:r>
        <w:rPr>
          <w:color w:val="A6A6A6"/>
        </w:rPr>
        <w:t xml:space="preserve"> 1973 ……………………</w:t>
      </w:r>
      <w:proofErr w:type="gramStart"/>
      <w:r>
        <w:rPr>
          <w:color w:val="A6A6A6"/>
        </w:rPr>
        <w:t>…..</w:t>
      </w:r>
      <w:proofErr w:type="gramEnd"/>
      <w:r>
        <w:rPr>
          <w:color w:val="A6A6A6"/>
        </w:rPr>
        <w:t>……………………………&lt;</w:t>
      </w:r>
    </w:p>
    <w:p w14:paraId="74565F66" w14:textId="77777777" w:rsidR="008A3AAF" w:rsidRDefault="008A3AAF" w:rsidP="008A3AAF">
      <w:pPr>
        <w:jc w:val="both"/>
        <w:rPr>
          <w:color w:val="A6A6A6"/>
        </w:rPr>
      </w:pPr>
      <w:proofErr w:type="spellStart"/>
      <w:r>
        <w:rPr>
          <w:i/>
          <w:color w:val="A6A6A6"/>
        </w:rPr>
        <w:t>Oxali-Alnetum</w:t>
      </w:r>
      <w:proofErr w:type="spellEnd"/>
      <w:r>
        <w:rPr>
          <w:i/>
          <w:color w:val="A6A6A6"/>
        </w:rPr>
        <w:t xml:space="preserve"> </w:t>
      </w:r>
      <w:proofErr w:type="spellStart"/>
      <w:r>
        <w:rPr>
          <w:i/>
          <w:color w:val="A6A6A6"/>
        </w:rPr>
        <w:t>incanae</w:t>
      </w:r>
      <w:proofErr w:type="spellEnd"/>
      <w:r>
        <w:rPr>
          <w:color w:val="A6A6A6"/>
        </w:rPr>
        <w:t xml:space="preserve"> Blečić 1960 …………………………………………………….………………………………&lt;</w:t>
      </w:r>
    </w:p>
    <w:p w14:paraId="3096D493" w14:textId="77777777" w:rsidR="008A3AAF" w:rsidRPr="00BF3359" w:rsidRDefault="008A3AAF" w:rsidP="008A3AAF"/>
    <w:p w14:paraId="2565E372" w14:textId="77777777" w:rsidR="008A3AAF" w:rsidRPr="00D36209" w:rsidRDefault="008A3AAF" w:rsidP="008A3AAF">
      <w:pPr>
        <w:pStyle w:val="berschrift3"/>
        <w:ind w:left="851" w:hanging="851"/>
      </w:pPr>
      <w:proofErr w:type="spellStart"/>
      <w:r>
        <w:t>Coenosis</w:t>
      </w:r>
      <w:proofErr w:type="spellEnd"/>
    </w:p>
    <w:p w14:paraId="50D3504C" w14:textId="77777777" w:rsidR="008A3AAF" w:rsidRDefault="008A3AAF" w:rsidP="008A3AAF">
      <w:pPr>
        <w:jc w:val="both"/>
      </w:pPr>
      <w:r>
        <w:t xml:space="preserve">Characteristic/indicative and dominant species are listed, while the dominant ones are underlined, having a </w:t>
      </w:r>
      <w:proofErr w:type="gramStart"/>
      <w:r>
        <w:t>percentage cover</w:t>
      </w:r>
      <w:proofErr w:type="gramEnd"/>
      <w:r>
        <w:t xml:space="preserve"> higher than 50% cover in tree, shrub or herb layer.</w:t>
      </w:r>
    </w:p>
    <w:p w14:paraId="55BC632D" w14:textId="77777777" w:rsidR="008A3AAF" w:rsidRDefault="008A3AAF" w:rsidP="008A3AAF">
      <w:pPr>
        <w:jc w:val="both"/>
        <w:rPr>
          <w:b/>
          <w:i/>
        </w:rPr>
      </w:pPr>
      <w:r>
        <w:rPr>
          <w:b/>
          <w:i/>
        </w:rPr>
        <w:t>1. Willow forests (</w:t>
      </w:r>
      <w:proofErr w:type="spellStart"/>
      <w:r>
        <w:rPr>
          <w:b/>
          <w:i/>
        </w:rPr>
        <w:t>Salicion</w:t>
      </w:r>
      <w:proofErr w:type="spellEnd"/>
      <w:r>
        <w:rPr>
          <w:b/>
          <w:i/>
        </w:rPr>
        <w:t xml:space="preserve"> </w:t>
      </w:r>
      <w:proofErr w:type="spellStart"/>
      <w:r>
        <w:rPr>
          <w:b/>
          <w:i/>
        </w:rPr>
        <w:t>albae</w:t>
      </w:r>
      <w:proofErr w:type="spellEnd"/>
      <w:r>
        <w:rPr>
          <w:b/>
          <w:i/>
        </w:rPr>
        <w:t>) and willow scrub on loamy-sandy sediments on riverbanks (</w:t>
      </w:r>
      <w:proofErr w:type="spellStart"/>
      <w:r>
        <w:rPr>
          <w:b/>
          <w:i/>
        </w:rPr>
        <w:t>Salicion</w:t>
      </w:r>
      <w:proofErr w:type="spellEnd"/>
      <w:r>
        <w:rPr>
          <w:b/>
          <w:i/>
        </w:rPr>
        <w:t xml:space="preserve"> </w:t>
      </w:r>
      <w:proofErr w:type="spellStart"/>
      <w:r>
        <w:rPr>
          <w:b/>
          <w:i/>
        </w:rPr>
        <w:t>triandrae</w:t>
      </w:r>
      <w:proofErr w:type="spellEnd"/>
      <w:r>
        <w:rPr>
          <w:b/>
          <w:i/>
        </w:rPr>
        <w:t>):</w:t>
      </w:r>
    </w:p>
    <w:p w14:paraId="3735A0F2" w14:textId="77777777" w:rsidR="008A3AAF" w:rsidRDefault="008A3AAF" w:rsidP="008A3AAF">
      <w:pPr>
        <w:jc w:val="both"/>
        <w:rPr>
          <w:i/>
        </w:rPr>
      </w:pPr>
      <w:r>
        <w:rPr>
          <w:i/>
        </w:rPr>
        <w:t xml:space="preserve">Characteristic/indicative and </w:t>
      </w:r>
      <w:r>
        <w:rPr>
          <w:i/>
          <w:u w:val="single"/>
        </w:rPr>
        <w:t>dominant</w:t>
      </w:r>
      <w:r>
        <w:rPr>
          <w:i/>
        </w:rPr>
        <w:t xml:space="preserve"> species</w:t>
      </w:r>
      <w:r>
        <w:t xml:space="preserve">: </w:t>
      </w:r>
    </w:p>
    <w:p w14:paraId="1F6C3776" w14:textId="77777777" w:rsidR="008A3AAF" w:rsidRDefault="008A3AAF" w:rsidP="008A3AAF">
      <w:pPr>
        <w:ind w:left="708" w:firstLine="12"/>
        <w:jc w:val="both"/>
      </w:pPr>
      <w:r>
        <w:t xml:space="preserve">Tree layer – </w:t>
      </w:r>
      <w:r>
        <w:rPr>
          <w:i/>
          <w:u w:val="single"/>
        </w:rPr>
        <w:t>Salix alba</w:t>
      </w:r>
      <w:r>
        <w:rPr>
          <w:i/>
        </w:rPr>
        <w:t xml:space="preserve">, S. fragilis, </w:t>
      </w:r>
      <w:r>
        <w:rPr>
          <w:i/>
          <w:u w:val="single"/>
        </w:rPr>
        <w:t>S. purpurea</w:t>
      </w:r>
      <w:r>
        <w:rPr>
          <w:i/>
        </w:rPr>
        <w:t xml:space="preserve">, S. </w:t>
      </w:r>
      <w:proofErr w:type="spellStart"/>
      <w:r>
        <w:rPr>
          <w:i/>
        </w:rPr>
        <w:t>triandra</w:t>
      </w:r>
      <w:proofErr w:type="spellEnd"/>
      <w:r>
        <w:rPr>
          <w:i/>
        </w:rPr>
        <w:t xml:space="preserve">, S. </w:t>
      </w:r>
      <w:proofErr w:type="spellStart"/>
      <w:r>
        <w:rPr>
          <w:i/>
        </w:rPr>
        <w:t>viminalis</w:t>
      </w:r>
      <w:proofErr w:type="spellEnd"/>
      <w:r>
        <w:rPr>
          <w:i/>
        </w:rPr>
        <w:t xml:space="preserve">, Fraxinus excelsior, Populus alba, P. </w:t>
      </w:r>
      <w:proofErr w:type="spellStart"/>
      <w:r>
        <w:rPr>
          <w:i/>
        </w:rPr>
        <w:t>canescens</w:t>
      </w:r>
      <w:proofErr w:type="spellEnd"/>
      <w:r>
        <w:rPr>
          <w:i/>
        </w:rPr>
        <w:t>, P. nigra, Prunus padus</w:t>
      </w:r>
      <w:r>
        <w:t xml:space="preserve"> </w:t>
      </w:r>
    </w:p>
    <w:p w14:paraId="159871A7" w14:textId="77777777" w:rsidR="008A3AAF" w:rsidRPr="00DE1442" w:rsidRDefault="008A3AAF" w:rsidP="008A3AAF">
      <w:pPr>
        <w:ind w:left="720"/>
        <w:jc w:val="both"/>
        <w:rPr>
          <w:i/>
        </w:rPr>
      </w:pPr>
      <w:r>
        <w:t xml:space="preserve">*Shrub layer – </w:t>
      </w:r>
      <w:proofErr w:type="gramStart"/>
      <w:r>
        <w:rPr>
          <w:i/>
        </w:rPr>
        <w:t>Cornus</w:t>
      </w:r>
      <w:proofErr w:type="gramEnd"/>
      <w:r>
        <w:rPr>
          <w:i/>
        </w:rPr>
        <w:t xml:space="preserve"> sanguinea, Sambucus nigra, Viburnum </w:t>
      </w:r>
      <w:proofErr w:type="spellStart"/>
      <w:r>
        <w:rPr>
          <w:i/>
        </w:rPr>
        <w:t>opulus</w:t>
      </w:r>
      <w:proofErr w:type="spellEnd"/>
      <w:r>
        <w:rPr>
          <w:i/>
        </w:rPr>
        <w:t xml:space="preserve">, </w:t>
      </w:r>
      <w:r w:rsidRPr="00DE1442">
        <w:rPr>
          <w:i/>
        </w:rPr>
        <w:t xml:space="preserve">S. purpurea, </w:t>
      </w:r>
      <w:r w:rsidRPr="00DE1442">
        <w:rPr>
          <w:i/>
          <w:u w:val="single"/>
        </w:rPr>
        <w:t xml:space="preserve">S. </w:t>
      </w:r>
      <w:proofErr w:type="spellStart"/>
      <w:r w:rsidRPr="00DE1442">
        <w:rPr>
          <w:i/>
          <w:u w:val="single"/>
        </w:rPr>
        <w:t>triandra</w:t>
      </w:r>
      <w:proofErr w:type="spellEnd"/>
    </w:p>
    <w:p w14:paraId="144CC799" w14:textId="77777777" w:rsidR="008A3AAF" w:rsidRDefault="008A3AAF" w:rsidP="008A3AAF">
      <w:pPr>
        <w:ind w:left="708" w:firstLine="12"/>
        <w:jc w:val="both"/>
        <w:rPr>
          <w:i/>
        </w:rPr>
      </w:pPr>
      <w:r>
        <w:lastRenderedPageBreak/>
        <w:t xml:space="preserve">Herb layer (including mosses) – </w:t>
      </w:r>
      <w:r>
        <w:rPr>
          <w:i/>
        </w:rPr>
        <w:t xml:space="preserve">Agrostis stolonifera </w:t>
      </w:r>
      <w:proofErr w:type="spellStart"/>
      <w:r>
        <w:rPr>
          <w:i/>
        </w:rPr>
        <w:t>agg</w:t>
      </w:r>
      <w:proofErr w:type="spellEnd"/>
      <w:r>
        <w:rPr>
          <w:i/>
        </w:rPr>
        <w:t xml:space="preserve">., Bidens </w:t>
      </w:r>
      <w:proofErr w:type="spellStart"/>
      <w:r>
        <w:rPr>
          <w:i/>
        </w:rPr>
        <w:t>tripartita</w:t>
      </w:r>
      <w:proofErr w:type="spellEnd"/>
      <w:r>
        <w:rPr>
          <w:i/>
        </w:rPr>
        <w:t xml:space="preserve">, </w:t>
      </w:r>
      <w:r>
        <w:rPr>
          <w:i/>
          <w:u w:val="single"/>
        </w:rPr>
        <w:t xml:space="preserve">Bromus </w:t>
      </w:r>
      <w:proofErr w:type="spellStart"/>
      <w:r>
        <w:rPr>
          <w:i/>
          <w:u w:val="single"/>
        </w:rPr>
        <w:t>sterilis</w:t>
      </w:r>
      <w:proofErr w:type="spellEnd"/>
      <w:r>
        <w:rPr>
          <w:i/>
          <w:u w:val="single"/>
        </w:rPr>
        <w:t>,</w:t>
      </w:r>
      <w:r>
        <w:rPr>
          <w:i/>
        </w:rPr>
        <w:t xml:space="preserve"> Cardamine sylvatica, </w:t>
      </w:r>
      <w:proofErr w:type="spellStart"/>
      <w:r>
        <w:rPr>
          <w:i/>
        </w:rPr>
        <w:t>Carex</w:t>
      </w:r>
      <w:proofErr w:type="spellEnd"/>
      <w:r>
        <w:rPr>
          <w:i/>
        </w:rPr>
        <w:t xml:space="preserve"> obtusifolius, Equisetum </w:t>
      </w:r>
      <w:proofErr w:type="spellStart"/>
      <w:r>
        <w:rPr>
          <w:i/>
        </w:rPr>
        <w:t>palustre</w:t>
      </w:r>
      <w:proofErr w:type="spellEnd"/>
      <w:r>
        <w:rPr>
          <w:i/>
        </w:rPr>
        <w:t xml:space="preserve">, </w:t>
      </w:r>
      <w:proofErr w:type="spellStart"/>
      <w:r>
        <w:rPr>
          <w:i/>
          <w:u w:val="single"/>
        </w:rPr>
        <w:t>Galium</w:t>
      </w:r>
      <w:proofErr w:type="spellEnd"/>
      <w:r>
        <w:rPr>
          <w:i/>
          <w:u w:val="single"/>
        </w:rPr>
        <w:t xml:space="preserve"> aparine</w:t>
      </w:r>
      <w:r>
        <w:rPr>
          <w:i/>
        </w:rPr>
        <w:t xml:space="preserve">, </w:t>
      </w:r>
      <w:proofErr w:type="spellStart"/>
      <w:r>
        <w:rPr>
          <w:i/>
        </w:rPr>
        <w:t>Galium</w:t>
      </w:r>
      <w:proofErr w:type="spellEnd"/>
      <w:r>
        <w:rPr>
          <w:i/>
        </w:rPr>
        <w:t xml:space="preserve"> </w:t>
      </w:r>
      <w:proofErr w:type="spellStart"/>
      <w:r>
        <w:rPr>
          <w:i/>
        </w:rPr>
        <w:t>palustre</w:t>
      </w:r>
      <w:proofErr w:type="spellEnd"/>
      <w:r>
        <w:rPr>
          <w:i/>
        </w:rPr>
        <w:t xml:space="preserve">, </w:t>
      </w:r>
      <w:r>
        <w:rPr>
          <w:i/>
          <w:u w:val="single"/>
        </w:rPr>
        <w:t>Glechoma hederacea</w:t>
      </w:r>
      <w:r>
        <w:rPr>
          <w:i/>
        </w:rPr>
        <w:t xml:space="preserve">, </w:t>
      </w:r>
      <w:proofErr w:type="spellStart"/>
      <w:r>
        <w:rPr>
          <w:i/>
        </w:rPr>
        <w:t>Humulus</w:t>
      </w:r>
      <w:proofErr w:type="spellEnd"/>
      <w:r>
        <w:rPr>
          <w:i/>
        </w:rPr>
        <w:t xml:space="preserve"> lupulus, Iris pseudacorus, Lamium maculatum, </w:t>
      </w:r>
      <w:proofErr w:type="spellStart"/>
      <w:r>
        <w:rPr>
          <w:i/>
        </w:rPr>
        <w:t>Lycopus</w:t>
      </w:r>
      <w:proofErr w:type="spellEnd"/>
      <w:r>
        <w:rPr>
          <w:i/>
        </w:rPr>
        <w:t xml:space="preserve"> europaeus, </w:t>
      </w:r>
      <w:proofErr w:type="spellStart"/>
      <w:r>
        <w:rPr>
          <w:i/>
          <w:u w:val="single"/>
        </w:rPr>
        <w:t>Lysimachia</w:t>
      </w:r>
      <w:proofErr w:type="spellEnd"/>
      <w:r>
        <w:rPr>
          <w:i/>
          <w:u w:val="single"/>
        </w:rPr>
        <w:t xml:space="preserve"> </w:t>
      </w:r>
      <w:proofErr w:type="spellStart"/>
      <w:r>
        <w:rPr>
          <w:i/>
          <w:u w:val="single"/>
        </w:rPr>
        <w:t>nummularia</w:t>
      </w:r>
      <w:proofErr w:type="spellEnd"/>
      <w:r>
        <w:rPr>
          <w:i/>
        </w:rPr>
        <w:t xml:space="preserve">, </w:t>
      </w:r>
      <w:proofErr w:type="spellStart"/>
      <w:r>
        <w:rPr>
          <w:i/>
        </w:rPr>
        <w:t>Lythrum</w:t>
      </w:r>
      <w:proofErr w:type="spellEnd"/>
      <w:r>
        <w:rPr>
          <w:i/>
        </w:rPr>
        <w:t xml:space="preserve"> </w:t>
      </w:r>
      <w:proofErr w:type="spellStart"/>
      <w:r>
        <w:rPr>
          <w:i/>
        </w:rPr>
        <w:t>salicaria</w:t>
      </w:r>
      <w:proofErr w:type="spellEnd"/>
      <w:r>
        <w:rPr>
          <w:i/>
        </w:rPr>
        <w:t xml:space="preserve">, Mentha arvensis, Mentha </w:t>
      </w:r>
      <w:proofErr w:type="spellStart"/>
      <w:r>
        <w:rPr>
          <w:i/>
        </w:rPr>
        <w:t>dumetorum</w:t>
      </w:r>
      <w:proofErr w:type="spellEnd"/>
      <w:r>
        <w:rPr>
          <w:i/>
        </w:rPr>
        <w:t xml:space="preserve">, Myosotis palustris, </w:t>
      </w:r>
      <w:proofErr w:type="spellStart"/>
      <w:r>
        <w:rPr>
          <w:i/>
        </w:rPr>
        <w:t>Myosoton</w:t>
      </w:r>
      <w:proofErr w:type="spellEnd"/>
      <w:r>
        <w:rPr>
          <w:i/>
        </w:rPr>
        <w:t xml:space="preserve"> aquaticum, Phalaris arundinacea, </w:t>
      </w:r>
      <w:r>
        <w:rPr>
          <w:i/>
          <w:u w:val="single"/>
        </w:rPr>
        <w:t>Poa palustris</w:t>
      </w:r>
      <w:r>
        <w:rPr>
          <w:i/>
        </w:rPr>
        <w:t xml:space="preserve">, </w:t>
      </w:r>
      <w:r>
        <w:rPr>
          <w:i/>
          <w:u w:val="single"/>
        </w:rPr>
        <w:t xml:space="preserve">Poa </w:t>
      </w:r>
      <w:proofErr w:type="spellStart"/>
      <w:r>
        <w:rPr>
          <w:i/>
          <w:u w:val="single"/>
        </w:rPr>
        <w:t>trivialis</w:t>
      </w:r>
      <w:proofErr w:type="spellEnd"/>
      <w:r>
        <w:rPr>
          <w:i/>
        </w:rPr>
        <w:t xml:space="preserve">, Polygonum hydropiper, P. </w:t>
      </w:r>
      <w:proofErr w:type="spellStart"/>
      <w:r>
        <w:rPr>
          <w:i/>
        </w:rPr>
        <w:t>lapathifolium</w:t>
      </w:r>
      <w:proofErr w:type="spellEnd"/>
      <w:r>
        <w:rPr>
          <w:i/>
        </w:rPr>
        <w:t xml:space="preserve">, P. mite, </w:t>
      </w:r>
      <w:proofErr w:type="spellStart"/>
      <w:r>
        <w:rPr>
          <w:i/>
        </w:rPr>
        <w:t>Rorippa</w:t>
      </w:r>
      <w:proofErr w:type="spellEnd"/>
      <w:r>
        <w:rPr>
          <w:i/>
        </w:rPr>
        <w:t xml:space="preserve"> sylvestris, Ranunculus repens, Rubus </w:t>
      </w:r>
      <w:proofErr w:type="spellStart"/>
      <w:r>
        <w:rPr>
          <w:i/>
        </w:rPr>
        <w:t>caesius</w:t>
      </w:r>
      <w:proofErr w:type="spellEnd"/>
      <w:r>
        <w:rPr>
          <w:i/>
        </w:rPr>
        <w:t xml:space="preserve">, </w:t>
      </w:r>
      <w:proofErr w:type="spellStart"/>
      <w:r>
        <w:rPr>
          <w:i/>
        </w:rPr>
        <w:t>Scutellaria</w:t>
      </w:r>
      <w:proofErr w:type="spellEnd"/>
      <w:r>
        <w:rPr>
          <w:i/>
        </w:rPr>
        <w:t xml:space="preserve"> </w:t>
      </w:r>
      <w:proofErr w:type="spellStart"/>
      <w:r>
        <w:rPr>
          <w:i/>
        </w:rPr>
        <w:t>galericulata</w:t>
      </w:r>
      <w:proofErr w:type="spellEnd"/>
      <w:r>
        <w:rPr>
          <w:i/>
        </w:rPr>
        <w:t xml:space="preserve">, Solanum dulcamara, Stachys palustris, Urtica dioica. </w:t>
      </w:r>
    </w:p>
    <w:p w14:paraId="6091E756" w14:textId="77777777" w:rsidR="008A3AAF" w:rsidRPr="00DE1442" w:rsidRDefault="008A3AAF" w:rsidP="008A3AAF">
      <w:pPr>
        <w:ind w:firstLine="720"/>
        <w:jc w:val="both"/>
        <w:rPr>
          <w:iCs/>
        </w:rPr>
      </w:pPr>
      <w:r>
        <w:rPr>
          <w:i/>
        </w:rPr>
        <w:t>*</w:t>
      </w:r>
      <w:r>
        <w:rPr>
          <w:iCs/>
        </w:rPr>
        <w:t>Willow scrubs (</w:t>
      </w:r>
      <w:proofErr w:type="spellStart"/>
      <w:r>
        <w:rPr>
          <w:i/>
        </w:rPr>
        <w:t>Salicion</w:t>
      </w:r>
      <w:proofErr w:type="spellEnd"/>
      <w:r>
        <w:rPr>
          <w:i/>
        </w:rPr>
        <w:t xml:space="preserve"> </w:t>
      </w:r>
      <w:proofErr w:type="spellStart"/>
      <w:r>
        <w:rPr>
          <w:i/>
        </w:rPr>
        <w:t>triandraeI</w:t>
      </w:r>
      <w:proofErr w:type="spellEnd"/>
      <w:r>
        <w:rPr>
          <w:i/>
        </w:rPr>
        <w:t xml:space="preserve">) </w:t>
      </w:r>
      <w:proofErr w:type="gramStart"/>
      <w:r>
        <w:rPr>
          <w:iCs/>
        </w:rPr>
        <w:t>develops</w:t>
      </w:r>
      <w:proofErr w:type="gramEnd"/>
      <w:r>
        <w:rPr>
          <w:iCs/>
        </w:rPr>
        <w:t xml:space="preserve"> only shrub and herb layers. </w:t>
      </w:r>
    </w:p>
    <w:p w14:paraId="5864B544" w14:textId="77777777" w:rsidR="008A3AAF" w:rsidRDefault="008A3AAF" w:rsidP="008A3AAF">
      <w:pPr>
        <w:jc w:val="both"/>
        <w:rPr>
          <w:b/>
          <w:i/>
        </w:rPr>
      </w:pPr>
      <w:r>
        <w:rPr>
          <w:b/>
          <w:i/>
        </w:rPr>
        <w:t xml:space="preserve">2. Floodplain forests with Alnus </w:t>
      </w:r>
      <w:proofErr w:type="spellStart"/>
      <w:r>
        <w:rPr>
          <w:b/>
          <w:i/>
        </w:rPr>
        <w:t>incana</w:t>
      </w:r>
      <w:proofErr w:type="spellEnd"/>
      <w:r>
        <w:rPr>
          <w:b/>
          <w:i/>
        </w:rPr>
        <w:t xml:space="preserve"> (</w:t>
      </w:r>
      <w:proofErr w:type="spellStart"/>
      <w:r>
        <w:rPr>
          <w:b/>
          <w:i/>
        </w:rPr>
        <w:t>Alnion</w:t>
      </w:r>
      <w:proofErr w:type="spellEnd"/>
      <w:r>
        <w:rPr>
          <w:b/>
          <w:i/>
        </w:rPr>
        <w:t xml:space="preserve"> </w:t>
      </w:r>
      <w:proofErr w:type="spellStart"/>
      <w:r>
        <w:rPr>
          <w:b/>
          <w:i/>
        </w:rPr>
        <w:t>incanae</w:t>
      </w:r>
      <w:proofErr w:type="spellEnd"/>
      <w:r>
        <w:rPr>
          <w:b/>
          <w:i/>
        </w:rPr>
        <w:t>):</w:t>
      </w:r>
    </w:p>
    <w:p w14:paraId="2A8AE88B" w14:textId="77777777" w:rsidR="008A3AAF" w:rsidRDefault="008A3AAF" w:rsidP="008A3AAF">
      <w:pPr>
        <w:jc w:val="both"/>
      </w:pPr>
      <w:r>
        <w:rPr>
          <w:i/>
        </w:rPr>
        <w:t xml:space="preserve">Characteristic/indicative and </w:t>
      </w:r>
      <w:r>
        <w:rPr>
          <w:i/>
          <w:u w:val="single"/>
        </w:rPr>
        <w:t>dominant</w:t>
      </w:r>
      <w:r>
        <w:rPr>
          <w:i/>
        </w:rPr>
        <w:t xml:space="preserve"> species</w:t>
      </w:r>
      <w:r>
        <w:t xml:space="preserve">: </w:t>
      </w:r>
    </w:p>
    <w:p w14:paraId="2E07D31F" w14:textId="77777777" w:rsidR="008A3AAF" w:rsidRDefault="008A3AAF" w:rsidP="008A3AAF">
      <w:pPr>
        <w:ind w:firstLine="720"/>
        <w:jc w:val="both"/>
      </w:pPr>
      <w:r>
        <w:t>Tree layer –</w:t>
      </w:r>
      <w:r>
        <w:rPr>
          <w:i/>
        </w:rPr>
        <w:t xml:space="preserve"> </w:t>
      </w:r>
      <w:r>
        <w:rPr>
          <w:i/>
          <w:u w:val="single"/>
        </w:rPr>
        <w:t>Alnus glutinosa</w:t>
      </w:r>
      <w:r>
        <w:rPr>
          <w:i/>
        </w:rPr>
        <w:t>,</w:t>
      </w:r>
      <w:r>
        <w:rPr>
          <w:i/>
          <w:u w:val="single"/>
        </w:rPr>
        <w:t xml:space="preserve"> A. </w:t>
      </w:r>
      <w:proofErr w:type="spellStart"/>
      <w:r>
        <w:rPr>
          <w:i/>
          <w:u w:val="single"/>
        </w:rPr>
        <w:t>incana</w:t>
      </w:r>
      <w:proofErr w:type="spellEnd"/>
      <w:r>
        <w:rPr>
          <w:i/>
        </w:rPr>
        <w:t xml:space="preserve">, A. </w:t>
      </w:r>
      <w:proofErr w:type="spellStart"/>
      <w:r>
        <w:rPr>
          <w:i/>
        </w:rPr>
        <w:t>rohlenae</w:t>
      </w:r>
      <w:proofErr w:type="spellEnd"/>
      <w:r>
        <w:rPr>
          <w:i/>
        </w:rPr>
        <w:t>, Fraxinus excelsior</w:t>
      </w:r>
    </w:p>
    <w:p w14:paraId="7D3B0FB2" w14:textId="77777777" w:rsidR="008A3AAF" w:rsidRDefault="008A3AAF" w:rsidP="008A3AAF">
      <w:pPr>
        <w:ind w:firstLine="720"/>
        <w:jc w:val="both"/>
        <w:rPr>
          <w:i/>
        </w:rPr>
      </w:pPr>
      <w:r>
        <w:t xml:space="preserve">Shrub layer – </w:t>
      </w:r>
      <w:r>
        <w:rPr>
          <w:i/>
        </w:rPr>
        <w:t>Corylus avellana, Sambucus nigra</w:t>
      </w:r>
    </w:p>
    <w:p w14:paraId="5DD60BC9" w14:textId="77777777" w:rsidR="008A3AAF" w:rsidRDefault="008A3AAF" w:rsidP="008A3AAF">
      <w:pPr>
        <w:ind w:left="708" w:firstLine="12"/>
        <w:jc w:val="both"/>
        <w:rPr>
          <w:i/>
        </w:rPr>
      </w:pPr>
      <w:r>
        <w:t xml:space="preserve">Herb layer (including mosses) – </w:t>
      </w:r>
      <w:r>
        <w:rPr>
          <w:i/>
        </w:rPr>
        <w:t xml:space="preserve">Aegopodium </w:t>
      </w:r>
      <w:proofErr w:type="spellStart"/>
      <w:r>
        <w:rPr>
          <w:i/>
        </w:rPr>
        <w:t>podagraria</w:t>
      </w:r>
      <w:proofErr w:type="spellEnd"/>
      <w:r>
        <w:rPr>
          <w:i/>
        </w:rPr>
        <w:t xml:space="preserve">, Anemone </w:t>
      </w:r>
      <w:proofErr w:type="spellStart"/>
      <w:r>
        <w:rPr>
          <w:i/>
        </w:rPr>
        <w:t>nemorosa</w:t>
      </w:r>
      <w:proofErr w:type="spellEnd"/>
      <w:r>
        <w:rPr>
          <w:i/>
        </w:rPr>
        <w:t xml:space="preserve">, Anemone </w:t>
      </w:r>
      <w:proofErr w:type="spellStart"/>
      <w:r>
        <w:rPr>
          <w:i/>
        </w:rPr>
        <w:t>ranunculoides</w:t>
      </w:r>
      <w:proofErr w:type="spellEnd"/>
      <w:r>
        <w:rPr>
          <w:i/>
        </w:rPr>
        <w:t xml:space="preserve">, </w:t>
      </w:r>
      <w:proofErr w:type="spellStart"/>
      <w:r>
        <w:rPr>
          <w:i/>
        </w:rPr>
        <w:t>Atrichum</w:t>
      </w:r>
      <w:proofErr w:type="spellEnd"/>
      <w:r>
        <w:rPr>
          <w:i/>
        </w:rPr>
        <w:t xml:space="preserve"> </w:t>
      </w:r>
      <w:proofErr w:type="spellStart"/>
      <w:r>
        <w:rPr>
          <w:i/>
        </w:rPr>
        <w:t>undulatum</w:t>
      </w:r>
      <w:proofErr w:type="spellEnd"/>
      <w:r>
        <w:rPr>
          <w:i/>
        </w:rPr>
        <w:t xml:space="preserve">, </w:t>
      </w:r>
      <w:proofErr w:type="spellStart"/>
      <w:r>
        <w:rPr>
          <w:i/>
        </w:rPr>
        <w:t>Carex</w:t>
      </w:r>
      <w:proofErr w:type="spellEnd"/>
      <w:r>
        <w:rPr>
          <w:i/>
        </w:rPr>
        <w:t xml:space="preserve"> </w:t>
      </w:r>
      <w:proofErr w:type="spellStart"/>
      <w:r>
        <w:rPr>
          <w:i/>
        </w:rPr>
        <w:t>brizoides</w:t>
      </w:r>
      <w:proofErr w:type="spellEnd"/>
      <w:r>
        <w:rPr>
          <w:i/>
        </w:rPr>
        <w:t xml:space="preserve">, </w:t>
      </w:r>
      <w:proofErr w:type="spellStart"/>
      <w:r>
        <w:rPr>
          <w:i/>
        </w:rPr>
        <w:t>Carex</w:t>
      </w:r>
      <w:proofErr w:type="spellEnd"/>
      <w:r>
        <w:rPr>
          <w:i/>
        </w:rPr>
        <w:t xml:space="preserve"> remota, </w:t>
      </w:r>
      <w:proofErr w:type="spellStart"/>
      <w:r>
        <w:rPr>
          <w:i/>
        </w:rPr>
        <w:t>Chrysosplenium</w:t>
      </w:r>
      <w:proofErr w:type="spellEnd"/>
      <w:r>
        <w:rPr>
          <w:i/>
        </w:rPr>
        <w:t xml:space="preserve"> </w:t>
      </w:r>
      <w:proofErr w:type="spellStart"/>
      <w:r>
        <w:rPr>
          <w:i/>
        </w:rPr>
        <w:t>alternifolium</w:t>
      </w:r>
      <w:proofErr w:type="spellEnd"/>
      <w:r>
        <w:rPr>
          <w:i/>
        </w:rPr>
        <w:t xml:space="preserve">, Ch. </w:t>
      </w:r>
      <w:proofErr w:type="spellStart"/>
      <w:r>
        <w:rPr>
          <w:i/>
        </w:rPr>
        <w:t>oppositifolium</w:t>
      </w:r>
      <w:proofErr w:type="spellEnd"/>
      <w:r>
        <w:rPr>
          <w:i/>
        </w:rPr>
        <w:t xml:space="preserve">, </w:t>
      </w:r>
      <w:proofErr w:type="spellStart"/>
      <w:r>
        <w:rPr>
          <w:i/>
        </w:rPr>
        <w:t>Circaea</w:t>
      </w:r>
      <w:proofErr w:type="spellEnd"/>
      <w:r>
        <w:rPr>
          <w:i/>
        </w:rPr>
        <w:t xml:space="preserve"> </w:t>
      </w:r>
      <w:proofErr w:type="spellStart"/>
      <w:r>
        <w:rPr>
          <w:i/>
        </w:rPr>
        <w:t>alpina</w:t>
      </w:r>
      <w:proofErr w:type="spellEnd"/>
      <w:r>
        <w:rPr>
          <w:i/>
        </w:rPr>
        <w:t xml:space="preserve">, </w:t>
      </w:r>
      <w:proofErr w:type="spellStart"/>
      <w:r>
        <w:rPr>
          <w:i/>
        </w:rPr>
        <w:t>Crepis</w:t>
      </w:r>
      <w:proofErr w:type="spellEnd"/>
      <w:r>
        <w:rPr>
          <w:i/>
        </w:rPr>
        <w:t xml:space="preserve"> </w:t>
      </w:r>
      <w:proofErr w:type="spellStart"/>
      <w:r>
        <w:rPr>
          <w:i/>
        </w:rPr>
        <w:t>paludosa</w:t>
      </w:r>
      <w:proofErr w:type="spellEnd"/>
      <w:r>
        <w:rPr>
          <w:i/>
        </w:rPr>
        <w:t xml:space="preserve">, </w:t>
      </w:r>
      <w:proofErr w:type="spellStart"/>
      <w:r>
        <w:rPr>
          <w:i/>
        </w:rPr>
        <w:t>Galium</w:t>
      </w:r>
      <w:proofErr w:type="spellEnd"/>
      <w:r>
        <w:rPr>
          <w:i/>
        </w:rPr>
        <w:t xml:space="preserve"> odoratum, Impatiens </w:t>
      </w:r>
      <w:proofErr w:type="spellStart"/>
      <w:r>
        <w:rPr>
          <w:i/>
        </w:rPr>
        <w:t>noli</w:t>
      </w:r>
      <w:proofErr w:type="spellEnd"/>
      <w:r>
        <w:rPr>
          <w:i/>
        </w:rPr>
        <w:t xml:space="preserve">-tangere, Lamium </w:t>
      </w:r>
      <w:proofErr w:type="spellStart"/>
      <w:r>
        <w:rPr>
          <w:i/>
        </w:rPr>
        <w:t>galeobdolon</w:t>
      </w:r>
      <w:proofErr w:type="spellEnd"/>
      <w:r>
        <w:rPr>
          <w:i/>
        </w:rPr>
        <w:t xml:space="preserve"> </w:t>
      </w:r>
      <w:proofErr w:type="spellStart"/>
      <w:r>
        <w:rPr>
          <w:i/>
        </w:rPr>
        <w:t>agg</w:t>
      </w:r>
      <w:proofErr w:type="spellEnd"/>
      <w:r>
        <w:rPr>
          <w:i/>
        </w:rPr>
        <w:t xml:space="preserve">., Oxalis acetosella, Petasites albus, </w:t>
      </w:r>
      <w:proofErr w:type="spellStart"/>
      <w:r>
        <w:rPr>
          <w:i/>
        </w:rPr>
        <w:t>Plagiomnium</w:t>
      </w:r>
      <w:proofErr w:type="spellEnd"/>
      <w:r>
        <w:rPr>
          <w:i/>
        </w:rPr>
        <w:t xml:space="preserve"> </w:t>
      </w:r>
      <w:proofErr w:type="spellStart"/>
      <w:r>
        <w:rPr>
          <w:i/>
        </w:rPr>
        <w:t>undulatum</w:t>
      </w:r>
      <w:proofErr w:type="spellEnd"/>
      <w:r>
        <w:rPr>
          <w:i/>
        </w:rPr>
        <w:t xml:space="preserve">, </w:t>
      </w:r>
      <w:proofErr w:type="spellStart"/>
      <w:r>
        <w:rPr>
          <w:i/>
        </w:rPr>
        <w:t>Polygonatum</w:t>
      </w:r>
      <w:proofErr w:type="spellEnd"/>
      <w:r>
        <w:rPr>
          <w:i/>
        </w:rPr>
        <w:t xml:space="preserve"> multiflorum, Primula elatior, Pulmonaria officinalis </w:t>
      </w:r>
      <w:proofErr w:type="spellStart"/>
      <w:r>
        <w:rPr>
          <w:i/>
        </w:rPr>
        <w:t>agg</w:t>
      </w:r>
      <w:proofErr w:type="spellEnd"/>
      <w:r>
        <w:rPr>
          <w:i/>
        </w:rPr>
        <w:t xml:space="preserve">., Ranunculus </w:t>
      </w:r>
      <w:proofErr w:type="spellStart"/>
      <w:r>
        <w:rPr>
          <w:i/>
        </w:rPr>
        <w:t>lanuginosus</w:t>
      </w:r>
      <w:proofErr w:type="spellEnd"/>
      <w:r>
        <w:rPr>
          <w:i/>
        </w:rPr>
        <w:t xml:space="preserve">, Rubus </w:t>
      </w:r>
      <w:proofErr w:type="spellStart"/>
      <w:r>
        <w:rPr>
          <w:i/>
        </w:rPr>
        <w:t>caesius</w:t>
      </w:r>
      <w:proofErr w:type="spellEnd"/>
      <w:r>
        <w:rPr>
          <w:i/>
        </w:rPr>
        <w:t xml:space="preserve">, Stachys sylvatica, Stellaria </w:t>
      </w:r>
      <w:proofErr w:type="spellStart"/>
      <w:r>
        <w:rPr>
          <w:i/>
        </w:rPr>
        <w:t>nemorum</w:t>
      </w:r>
      <w:proofErr w:type="spellEnd"/>
      <w:r>
        <w:rPr>
          <w:i/>
        </w:rPr>
        <w:t xml:space="preserve">, </w:t>
      </w:r>
      <w:proofErr w:type="spellStart"/>
      <w:r>
        <w:rPr>
          <w:i/>
        </w:rPr>
        <w:t>Telekia</w:t>
      </w:r>
      <w:proofErr w:type="spellEnd"/>
      <w:r>
        <w:rPr>
          <w:i/>
        </w:rPr>
        <w:t xml:space="preserve"> speciosa.</w:t>
      </w:r>
    </w:p>
    <w:p w14:paraId="778EFC0D" w14:textId="77777777" w:rsidR="008A3AAF" w:rsidRDefault="008A3AAF" w:rsidP="008A3AAF">
      <w:pPr>
        <w:spacing w:before="240" w:after="240"/>
        <w:ind w:left="708" w:firstLine="12"/>
        <w:jc w:val="both"/>
        <w:rPr>
          <w:i/>
        </w:rPr>
      </w:pPr>
      <w:r>
        <w:t xml:space="preserve">Constant species – </w:t>
      </w:r>
      <w:proofErr w:type="spellStart"/>
      <w:r>
        <w:rPr>
          <w:i/>
        </w:rPr>
        <w:t>Alliaria</w:t>
      </w:r>
      <w:proofErr w:type="spellEnd"/>
      <w:r>
        <w:rPr>
          <w:i/>
        </w:rPr>
        <w:t xml:space="preserve"> </w:t>
      </w:r>
      <w:proofErr w:type="spellStart"/>
      <w:r>
        <w:rPr>
          <w:i/>
        </w:rPr>
        <w:t>petiolata</w:t>
      </w:r>
      <w:proofErr w:type="spellEnd"/>
      <w:r>
        <w:rPr>
          <w:i/>
        </w:rPr>
        <w:t xml:space="preserve">, Alnus glutinosa, </w:t>
      </w:r>
      <w:proofErr w:type="spellStart"/>
      <w:r>
        <w:rPr>
          <w:i/>
        </w:rPr>
        <w:t>Brachypodium</w:t>
      </w:r>
      <w:proofErr w:type="spellEnd"/>
      <w:r>
        <w:rPr>
          <w:i/>
        </w:rPr>
        <w:t xml:space="preserve"> </w:t>
      </w:r>
      <w:proofErr w:type="spellStart"/>
      <w:r>
        <w:rPr>
          <w:i/>
        </w:rPr>
        <w:t>sylvaticum</w:t>
      </w:r>
      <w:proofErr w:type="spellEnd"/>
      <w:r>
        <w:rPr>
          <w:i/>
        </w:rPr>
        <w:t xml:space="preserve">, </w:t>
      </w:r>
      <w:proofErr w:type="spellStart"/>
      <w:r>
        <w:rPr>
          <w:i/>
        </w:rPr>
        <w:t>Carex</w:t>
      </w:r>
      <w:proofErr w:type="spellEnd"/>
      <w:r>
        <w:rPr>
          <w:i/>
        </w:rPr>
        <w:t xml:space="preserve"> remota, Corylus avellana, Dryopteris </w:t>
      </w:r>
      <w:proofErr w:type="spellStart"/>
      <w:r>
        <w:rPr>
          <w:i/>
        </w:rPr>
        <w:t>filix</w:t>
      </w:r>
      <w:proofErr w:type="spellEnd"/>
      <w:r>
        <w:rPr>
          <w:i/>
        </w:rPr>
        <w:t xml:space="preserve">-mas, Equisetum arvense, </w:t>
      </w:r>
      <w:proofErr w:type="spellStart"/>
      <w:r>
        <w:rPr>
          <w:i/>
        </w:rPr>
        <w:t>Eurhynchium</w:t>
      </w:r>
      <w:proofErr w:type="spellEnd"/>
      <w:r>
        <w:rPr>
          <w:i/>
        </w:rPr>
        <w:t xml:space="preserve"> </w:t>
      </w:r>
      <w:proofErr w:type="spellStart"/>
      <w:r>
        <w:rPr>
          <w:i/>
        </w:rPr>
        <w:t>hians</w:t>
      </w:r>
      <w:proofErr w:type="spellEnd"/>
      <w:r>
        <w:rPr>
          <w:i/>
        </w:rPr>
        <w:t xml:space="preserve">, Filipendula ulmaria, Fraxinus excelsior, </w:t>
      </w:r>
      <w:proofErr w:type="spellStart"/>
      <w:r>
        <w:rPr>
          <w:i/>
        </w:rPr>
        <w:t>Galium</w:t>
      </w:r>
      <w:proofErr w:type="spellEnd"/>
      <w:r>
        <w:rPr>
          <w:i/>
        </w:rPr>
        <w:t xml:space="preserve"> aparine, Geranium </w:t>
      </w:r>
      <w:proofErr w:type="spellStart"/>
      <w:r>
        <w:rPr>
          <w:i/>
        </w:rPr>
        <w:t>robertianum</w:t>
      </w:r>
      <w:proofErr w:type="spellEnd"/>
      <w:r>
        <w:rPr>
          <w:i/>
        </w:rPr>
        <w:t xml:space="preserve">, Lamium maculatum, </w:t>
      </w:r>
      <w:proofErr w:type="spellStart"/>
      <w:r>
        <w:rPr>
          <w:i/>
        </w:rPr>
        <w:t>Lysimachia</w:t>
      </w:r>
      <w:proofErr w:type="spellEnd"/>
      <w:r>
        <w:rPr>
          <w:i/>
        </w:rPr>
        <w:t xml:space="preserve"> </w:t>
      </w:r>
      <w:proofErr w:type="spellStart"/>
      <w:r>
        <w:rPr>
          <w:i/>
        </w:rPr>
        <w:t>nummularia</w:t>
      </w:r>
      <w:proofErr w:type="spellEnd"/>
      <w:r>
        <w:rPr>
          <w:i/>
        </w:rPr>
        <w:t xml:space="preserve">, </w:t>
      </w:r>
      <w:proofErr w:type="spellStart"/>
      <w:r>
        <w:rPr>
          <w:i/>
        </w:rPr>
        <w:t>Mercurialis</w:t>
      </w:r>
      <w:proofErr w:type="spellEnd"/>
      <w:r>
        <w:rPr>
          <w:i/>
        </w:rPr>
        <w:t xml:space="preserve"> perennis, </w:t>
      </w:r>
      <w:proofErr w:type="spellStart"/>
      <w:r>
        <w:rPr>
          <w:i/>
        </w:rPr>
        <w:t>Plagiomnium</w:t>
      </w:r>
      <w:proofErr w:type="spellEnd"/>
      <w:r>
        <w:rPr>
          <w:i/>
        </w:rPr>
        <w:t xml:space="preserve"> affine, Poa </w:t>
      </w:r>
      <w:proofErr w:type="spellStart"/>
      <w:r>
        <w:rPr>
          <w:i/>
        </w:rPr>
        <w:t>nemoralis</w:t>
      </w:r>
      <w:proofErr w:type="spellEnd"/>
      <w:r>
        <w:rPr>
          <w:i/>
        </w:rPr>
        <w:t xml:space="preserve">, P. </w:t>
      </w:r>
      <w:proofErr w:type="spellStart"/>
      <w:r>
        <w:rPr>
          <w:i/>
        </w:rPr>
        <w:t>trivialis</w:t>
      </w:r>
      <w:proofErr w:type="spellEnd"/>
      <w:r>
        <w:rPr>
          <w:i/>
        </w:rPr>
        <w:t xml:space="preserve">, Ranunculus repens, </w:t>
      </w:r>
      <w:proofErr w:type="spellStart"/>
      <w:r>
        <w:rPr>
          <w:i/>
        </w:rPr>
        <w:t>Rhizomnium</w:t>
      </w:r>
      <w:proofErr w:type="spellEnd"/>
      <w:r>
        <w:rPr>
          <w:i/>
        </w:rPr>
        <w:t xml:space="preserve"> punctatum, Rubus </w:t>
      </w:r>
      <w:proofErr w:type="spellStart"/>
      <w:r>
        <w:rPr>
          <w:i/>
        </w:rPr>
        <w:t>caesius</w:t>
      </w:r>
      <w:proofErr w:type="spellEnd"/>
      <w:r>
        <w:rPr>
          <w:i/>
        </w:rPr>
        <w:t>, Sambucus nigra, Urtica dioica etc.</w:t>
      </w:r>
    </w:p>
    <w:p w14:paraId="43687D5A" w14:textId="77777777" w:rsidR="008A3AAF" w:rsidRDefault="008A3AAF" w:rsidP="008A3AAF">
      <w:pPr>
        <w:jc w:val="both"/>
        <w:rPr>
          <w:i/>
        </w:rPr>
      </w:pPr>
      <w:r>
        <w:t xml:space="preserve">In this habitat type it is possible to find rare species protected by national or international law: </w:t>
      </w:r>
      <w:r>
        <w:rPr>
          <w:i/>
        </w:rPr>
        <w:t xml:space="preserve">Althaea officinalis, Crataegus nigra, Iris pseudacorus, Leucojum aestivum, Symphytum officinale, Teucrium </w:t>
      </w:r>
      <w:proofErr w:type="spellStart"/>
      <w:r>
        <w:rPr>
          <w:i/>
        </w:rPr>
        <w:t>scordium</w:t>
      </w:r>
      <w:proofErr w:type="spellEnd"/>
      <w:r>
        <w:rPr>
          <w:i/>
        </w:rPr>
        <w:t>.</w:t>
      </w:r>
    </w:p>
    <w:p w14:paraId="1A9DBEA3" w14:textId="77777777" w:rsidR="008A3AAF" w:rsidRDefault="008A3AAF" w:rsidP="008A3AAF">
      <w:pPr>
        <w:jc w:val="both"/>
      </w:pPr>
    </w:p>
    <w:p w14:paraId="30A73DFF" w14:textId="77777777" w:rsidR="008A3AAF" w:rsidRDefault="008A3AAF" w:rsidP="008A3AAF">
      <w:pPr>
        <w:pStyle w:val="berschrift3"/>
        <w:ind w:left="851" w:hanging="851"/>
      </w:pPr>
      <w:r>
        <w:t>Ecology</w:t>
      </w:r>
    </w:p>
    <w:p w14:paraId="1B021DC1" w14:textId="77777777" w:rsidR="008A3AAF" w:rsidRDefault="008A3AAF" w:rsidP="008A3AAF">
      <w:pPr>
        <w:jc w:val="both"/>
      </w:pPr>
      <w:r>
        <w:t xml:space="preserve">Communities occur on the banks of fast mountain and mountain rivers and streams, as well as in valley lowland rivers, in places where there is no drainage. </w:t>
      </w:r>
    </w:p>
    <w:p w14:paraId="3B3C3ED8" w14:textId="77777777" w:rsidR="008A3AAF" w:rsidRDefault="008A3AAF" w:rsidP="008A3AAF">
      <w:pPr>
        <w:jc w:val="both"/>
      </w:pPr>
      <w:r w:rsidRPr="00A024A2">
        <w:rPr>
          <w:b/>
        </w:rPr>
        <w:t>Soil</w:t>
      </w:r>
      <w:r w:rsidRPr="00A024A2">
        <w:t>:</w:t>
      </w:r>
      <w:r>
        <w:t xml:space="preserve"> Communities develop on recent alluvial deposits or more rarely on </w:t>
      </w:r>
      <w:proofErr w:type="spellStart"/>
      <w:r>
        <w:t>gley</w:t>
      </w:r>
      <w:proofErr w:type="spellEnd"/>
      <w:r>
        <w:t xml:space="preserve"> and </w:t>
      </w:r>
      <w:proofErr w:type="spellStart"/>
      <w:r>
        <w:t>pseudogley</w:t>
      </w:r>
      <w:proofErr w:type="spellEnd"/>
      <w:r>
        <w:t xml:space="preserve">. </w:t>
      </w:r>
    </w:p>
    <w:p w14:paraId="1143B41F" w14:textId="77777777" w:rsidR="008A3AAF" w:rsidRDefault="008A3AAF" w:rsidP="008A3AAF">
      <w:pPr>
        <w:jc w:val="both"/>
      </w:pPr>
      <w:r w:rsidRPr="00A024A2">
        <w:rPr>
          <w:b/>
        </w:rPr>
        <w:lastRenderedPageBreak/>
        <w:t>Water regime</w:t>
      </w:r>
      <w:r w:rsidRPr="00A024A2">
        <w:t>:</w:t>
      </w:r>
      <w:r>
        <w:t xml:space="preserve"> Alluvial forests are periodically, usually long and intensively flooded, and the underground water level is usually very high. Sometimes it is </w:t>
      </w:r>
      <w:proofErr w:type="gramStart"/>
      <w:r>
        <w:t>more or less the</w:t>
      </w:r>
      <w:proofErr w:type="gramEnd"/>
      <w:r>
        <w:t xml:space="preserve"> entire land area profile saturated with water, so that almost complete anaerobic conditions prevail, which is why the mineral part of the soil acquires a characteristic gray-green color. The flood period is usually in spring-early summer and depends on the water regime of the river.</w:t>
      </w:r>
    </w:p>
    <w:p w14:paraId="6D61BFF5" w14:textId="77777777" w:rsidR="008A3AAF" w:rsidRDefault="008A3AAF" w:rsidP="008A3AAF">
      <w:pPr>
        <w:jc w:val="both"/>
      </w:pPr>
      <w:r w:rsidRPr="00A024A2">
        <w:rPr>
          <w:b/>
        </w:rPr>
        <w:t>Climatic condition</w:t>
      </w:r>
      <w:r w:rsidRPr="00A024A2">
        <w:t>:</w:t>
      </w:r>
      <w:r>
        <w:t xml:space="preserve"> The habitat type is independent of the climate regime (azonal vegetation). Mostly can be found in the conditions of continental-Pannonian climate, moderate-continental hill and mountain climate.</w:t>
      </w:r>
    </w:p>
    <w:p w14:paraId="5A0E0AC5" w14:textId="77777777" w:rsidR="008A3AAF" w:rsidRDefault="008A3AAF" w:rsidP="008A3AAF">
      <w:pPr>
        <w:jc w:val="both"/>
      </w:pPr>
      <w:r w:rsidRPr="00A024A2">
        <w:rPr>
          <w:b/>
        </w:rPr>
        <w:t>Altitude</w:t>
      </w:r>
      <w:r w:rsidRPr="00A024A2">
        <w:t>:</w:t>
      </w:r>
      <w:r>
        <w:t xml:space="preserve"> Habitats occur at altitudes between 100 and 1.400 m sea level.</w:t>
      </w:r>
    </w:p>
    <w:p w14:paraId="67C00FA4" w14:textId="77777777" w:rsidR="008A3AAF" w:rsidRDefault="008A3AAF" w:rsidP="008A3AAF"/>
    <w:p w14:paraId="4E24EBE1" w14:textId="77777777" w:rsidR="008A3AAF" w:rsidRDefault="008A3AAF" w:rsidP="008A3AAF">
      <w:pPr>
        <w:pStyle w:val="berschrift3"/>
        <w:ind w:left="851" w:hanging="851"/>
      </w:pPr>
      <w:r>
        <w:t>Structure</w:t>
      </w:r>
    </w:p>
    <w:p w14:paraId="797A06C1" w14:textId="77777777" w:rsidR="008A3AAF" w:rsidRDefault="008A3AAF" w:rsidP="008A3AAF">
      <w:pPr>
        <w:jc w:val="both"/>
      </w:pPr>
      <w:r>
        <w:t>The stands are partly developed as rows of trees along the stream, partly as extensive forest patches. The structural commonality of the habitat type is that the canopy is usually not completely closed, which enables the occurrence of a well-developed herbaceous layer of demanding, mostly tall-growing perennials. With a few exceptions, the shrub layer is usually developed.</w:t>
      </w:r>
    </w:p>
    <w:p w14:paraId="59620928" w14:textId="77777777" w:rsidR="008A3AAF" w:rsidRDefault="008A3AAF" w:rsidP="008A3AAF">
      <w:pPr>
        <w:jc w:val="both"/>
      </w:pPr>
      <w:r>
        <w:t xml:space="preserve">Willow forests and scrubs are forest or bush communities. The white willow grows tree-shaped and forms 10-20 (up to 30) m high, closed stands. The undergrowth is usually poor in species but lush. </w:t>
      </w:r>
    </w:p>
    <w:p w14:paraId="210624DE" w14:textId="77777777" w:rsidR="008A3AAF" w:rsidRDefault="008A3AAF" w:rsidP="008A3AAF">
      <w:pPr>
        <w:jc w:val="both"/>
      </w:pPr>
      <w:r>
        <w:t>Ash-alder forests are mostly formed as narrow “gallery forests” along streams and rivers. Black alder and ash are very well-growing and productive with tree heights of 30-35 m.</w:t>
      </w:r>
    </w:p>
    <w:p w14:paraId="03C10A41" w14:textId="77777777" w:rsidR="008A3AAF" w:rsidRDefault="008A3AAF" w:rsidP="008A3AAF">
      <w:pPr>
        <w:jc w:val="both"/>
      </w:pPr>
      <w:r>
        <w:t xml:space="preserve">Riparian forests have been </w:t>
      </w:r>
      <w:proofErr w:type="spellStart"/>
      <w:r>
        <w:t>recognised</w:t>
      </w:r>
      <w:proofErr w:type="spellEnd"/>
      <w:r>
        <w:t xml:space="preserve"> as hotspots for </w:t>
      </w:r>
      <w:proofErr w:type="gramStart"/>
      <w:r>
        <w:t>woody</w:t>
      </w:r>
      <w:proofErr w:type="gramEnd"/>
      <w:r>
        <w:t xml:space="preserve"> species as they host numerous trees and shrubs, including regionally rare species. The widespread occurrence of vernal geophytes in early summer is typical of this forest type. Later, in summer, they are replaced by nitrophilous forest herbs and grasses. Canopy gaps are frequent in these forests due to the natural disturbances in the floodplains.</w:t>
      </w:r>
    </w:p>
    <w:p w14:paraId="1FB31C88" w14:textId="77777777" w:rsidR="008A3AAF" w:rsidRDefault="008A3AAF" w:rsidP="008A3AAF">
      <w:pPr>
        <w:jc w:val="both"/>
      </w:pPr>
      <w:r>
        <w:t xml:space="preserve">Dead wood usually plays a major role in natural softwood floodplains, but its quantity and quality depend very much on the respective society. </w:t>
      </w:r>
    </w:p>
    <w:p w14:paraId="355A5ABC" w14:textId="77777777" w:rsidR="008A3AAF" w:rsidRPr="00760095" w:rsidRDefault="008A3AAF" w:rsidP="008A3AAF"/>
    <w:p w14:paraId="6657A327" w14:textId="77777777" w:rsidR="008A3AAF" w:rsidRDefault="008A3AAF" w:rsidP="008A3AAF">
      <w:pPr>
        <w:pStyle w:val="berschrift3"/>
        <w:ind w:left="851" w:hanging="851"/>
      </w:pPr>
      <w:r>
        <w:t>Dynamic</w:t>
      </w:r>
    </w:p>
    <w:p w14:paraId="4B1B0C99" w14:textId="77777777" w:rsidR="008A3AAF" w:rsidRDefault="008A3AAF" w:rsidP="008A3AAF">
      <w:pPr>
        <w:jc w:val="both"/>
      </w:pPr>
      <w:r>
        <w:t xml:space="preserve">Natural softwood floodplains are extremely dynamic habitats. The shape of the terrain, soil formation and vegetation development are closely linked to the water flow of the river. Through erosion and accumulation, sites are destroyed in one place and recreated in another place. In the new, more established locations, a succession occurs in which the typical trees </w:t>
      </w:r>
      <w:r>
        <w:lastRenderedPageBreak/>
        <w:t xml:space="preserve">such as willows, poplars or </w:t>
      </w:r>
      <w:proofErr w:type="gramStart"/>
      <w:r>
        <w:t>alders</w:t>
      </w:r>
      <w:proofErr w:type="gramEnd"/>
      <w:r>
        <w:t xml:space="preserve"> very quickly can take dominance. With </w:t>
      </w:r>
      <w:proofErr w:type="gramStart"/>
      <w:r>
        <w:t>more or less undisturbed</w:t>
      </w:r>
      <w:proofErr w:type="gramEnd"/>
      <w:r>
        <w:t xml:space="preserve"> development and constant elevation of the soil due to the influx of finer sediments, softwood riparian forests gradually develop into hardwood stands. However, these often permanent societies remain stable for a relatively long time.</w:t>
      </w:r>
    </w:p>
    <w:p w14:paraId="67BF25F7" w14:textId="77777777" w:rsidR="008A3AAF" w:rsidRDefault="008A3AAF" w:rsidP="008A3AAF">
      <w:pPr>
        <w:jc w:val="both"/>
      </w:pPr>
    </w:p>
    <w:p w14:paraId="2B207383" w14:textId="77777777" w:rsidR="008A3AAF" w:rsidRDefault="008A3AAF" w:rsidP="008A3AAF">
      <w:pPr>
        <w:jc w:val="both"/>
      </w:pPr>
    </w:p>
    <w:p w14:paraId="16FC28F5" w14:textId="77777777" w:rsidR="008A3AAF" w:rsidRDefault="008A3AAF" w:rsidP="008A3AAF">
      <w:pPr>
        <w:pStyle w:val="berschrift3"/>
        <w:ind w:left="851" w:hanging="851"/>
      </w:pPr>
      <w:proofErr w:type="gramStart"/>
      <w:r>
        <w:t>Dependencies</w:t>
      </w:r>
      <w:proofErr w:type="gramEnd"/>
      <w:r>
        <w:t xml:space="preserve"> on maintenance</w:t>
      </w:r>
    </w:p>
    <w:p w14:paraId="62BBF39A" w14:textId="77777777" w:rsidR="008A3AAF" w:rsidRDefault="008A3AAF" w:rsidP="008A3AAF">
      <w:pPr>
        <w:jc w:val="both"/>
      </w:pPr>
      <w:r>
        <w:t>All alluvial forests are the most productive habitats and were therefore subject to strong anthropogenic pressures. The wood from these forests is frequently used.</w:t>
      </w:r>
      <w:r>
        <w:tab/>
      </w:r>
      <w:r>
        <w:br/>
        <w:t>Some of these forests and scrubs are under strong influence of water (willow forests and scrubs). Flowing water causes erosion and deposition of sediment, and mechanical damage. When damaged, they grow quickly, flower, and bear fruit in late summer.</w:t>
      </w:r>
      <w:r>
        <w:tab/>
      </w:r>
      <w:r>
        <w:br/>
        <w:t xml:space="preserve">Some of those forests are extensively grazed, which probably increased the diversity of plants and </w:t>
      </w:r>
      <w:proofErr w:type="gramStart"/>
      <w:r>
        <w:t>invertebrates</w:t>
      </w:r>
      <w:proofErr w:type="gramEnd"/>
      <w:r>
        <w:t xml:space="preserve"> species. </w:t>
      </w:r>
    </w:p>
    <w:p w14:paraId="5F7D486A" w14:textId="77777777" w:rsidR="008A3AAF" w:rsidRDefault="008A3AAF" w:rsidP="008A3AAF">
      <w:pPr>
        <w:jc w:val="both"/>
      </w:pPr>
      <w:r>
        <w:t>Alluvial forests are invaluable for different animal and plant species, encompassing prominent wildlife such as large birds, carnivores, and the conservation of endangered saprophytic beetles and butterflies. The vegetation units, species richness, and density of these species in the Balkan countries remain unwell studied. These ecosystems play a pivotal role in promoting biodiversity and providing essential ecosystem services. Their alluvial parts in the south of the country serve as critical habitats for a spectrum of many endangered species (for example orchid species (</w:t>
      </w:r>
      <w:proofErr w:type="spellStart"/>
      <w:r>
        <w:t>Orchidaceae</w:t>
      </w:r>
      <w:proofErr w:type="spellEnd"/>
      <w:r>
        <w:t xml:space="preserve">)), which benefit from international legal protection, notably through conventions like CITES (Convention on International Trade in Endangered Species of Wild Fauna and Flora). </w:t>
      </w:r>
    </w:p>
    <w:p w14:paraId="644FF2CE" w14:textId="77777777" w:rsidR="008A3AAF" w:rsidRDefault="008A3AAF" w:rsidP="008A3AAF"/>
    <w:p w14:paraId="6A22C30B" w14:textId="77777777" w:rsidR="008A3AAF" w:rsidRPr="00D36209" w:rsidRDefault="008A3AAF" w:rsidP="008A3AAF">
      <w:pPr>
        <w:pStyle w:val="berschrift3"/>
        <w:ind w:left="851" w:hanging="851"/>
      </w:pPr>
      <w:r>
        <w:t>Threats and pressures</w:t>
      </w:r>
    </w:p>
    <w:p w14:paraId="52A160A6" w14:textId="77777777" w:rsidR="008A3AAF" w:rsidRDefault="008A3AAF" w:rsidP="008A3AAF">
      <w:pPr>
        <w:jc w:val="both"/>
      </w:pPr>
      <w:r>
        <w:t xml:space="preserve">Alluvial forests are </w:t>
      </w:r>
      <w:proofErr w:type="spellStart"/>
      <w:r>
        <w:t>recognised</w:t>
      </w:r>
      <w:proofErr w:type="spellEnd"/>
      <w:r>
        <w:t xml:space="preserve"> as a biodiversity hotspot and provide numerous ecosystem services. Anyway, all riverine woodlands are under strong pressures: anthropogenic changes in hydrology, such as </w:t>
      </w:r>
      <w:proofErr w:type="spellStart"/>
      <w:r>
        <w:t>canalisation</w:t>
      </w:r>
      <w:proofErr w:type="spellEnd"/>
      <w:r>
        <w:t xml:space="preserve"> and water deviation, gravel quarries, </w:t>
      </w:r>
      <w:proofErr w:type="spellStart"/>
      <w:r>
        <w:t>urbanisation</w:t>
      </w:r>
      <w:proofErr w:type="spellEnd"/>
      <w:r>
        <w:t xml:space="preserve"> and agriculture, exploitation of valuable tree species and planting alien tree species within the floodplains, expansion of ash and elm diseases, plant invasions etc. Also, one of the major threats is invasive alien species, which are well adapted to disturbed and nutrient rich habitats, and at certain sites can completely replace natural vegetation. Hydropower construction and climate change can be also the main threats to the habitat and the species.</w:t>
      </w:r>
    </w:p>
    <w:p w14:paraId="1405B07A" w14:textId="77777777" w:rsidR="008A3AAF" w:rsidRDefault="008A3AAF" w:rsidP="008A3AAF"/>
    <w:p w14:paraId="394FE893" w14:textId="77777777" w:rsidR="008A3AAF" w:rsidRDefault="008A3AAF" w:rsidP="008A3AAF">
      <w:pPr>
        <w:pStyle w:val="berschrift3"/>
        <w:ind w:left="851" w:hanging="851"/>
      </w:pPr>
      <w:r>
        <w:t>Disturbance indicators</w:t>
      </w:r>
    </w:p>
    <w:p w14:paraId="499A2858" w14:textId="77777777" w:rsidR="008A3AAF" w:rsidRDefault="008A3AAF" w:rsidP="008A3AAF">
      <w:pPr>
        <w:jc w:val="both"/>
      </w:pPr>
      <w:r>
        <w:lastRenderedPageBreak/>
        <w:t>One of the most evident disturbance indicators is species composition. Species that show different degrees of habitat degradation are:</w:t>
      </w:r>
    </w:p>
    <w:p w14:paraId="3A0A82BF" w14:textId="77777777" w:rsidR="008A3AAF" w:rsidRPr="00ED4ED5" w:rsidRDefault="008A3AAF" w:rsidP="008A3AAF">
      <w:pPr>
        <w:jc w:val="both"/>
      </w:pPr>
      <w:r>
        <w:t xml:space="preserve">Tree layer </w:t>
      </w:r>
      <w:r>
        <w:rPr>
          <w:i/>
        </w:rPr>
        <w:t xml:space="preserve">– Fraxinus pennsylvanica, Fraxinus americana, Acer negundo, Populus </w:t>
      </w:r>
      <w:proofErr w:type="spellStart"/>
      <w:r>
        <w:rPr>
          <w:i/>
        </w:rPr>
        <w:t>euroamericana</w:t>
      </w:r>
      <w:proofErr w:type="spellEnd"/>
      <w:r>
        <w:rPr>
          <w:i/>
        </w:rPr>
        <w:t xml:space="preserve">, Gleditsia </w:t>
      </w:r>
      <w:proofErr w:type="spellStart"/>
      <w:r>
        <w:rPr>
          <w:i/>
        </w:rPr>
        <w:t>triacanthos</w:t>
      </w:r>
      <w:proofErr w:type="spellEnd"/>
      <w:r>
        <w:rPr>
          <w:i/>
        </w:rPr>
        <w:t xml:space="preserve">, Robinia </w:t>
      </w:r>
      <w:proofErr w:type="spellStart"/>
      <w:r>
        <w:rPr>
          <w:i/>
        </w:rPr>
        <w:t>pseudoacacia</w:t>
      </w:r>
      <w:proofErr w:type="spellEnd"/>
      <w:r>
        <w:tab/>
      </w:r>
      <w:r>
        <w:br/>
        <w:t xml:space="preserve">Shrub layer – </w:t>
      </w:r>
      <w:r>
        <w:rPr>
          <w:i/>
        </w:rPr>
        <w:t xml:space="preserve">Rubus </w:t>
      </w:r>
      <w:proofErr w:type="spellStart"/>
      <w:r>
        <w:rPr>
          <w:i/>
        </w:rPr>
        <w:t>caesius</w:t>
      </w:r>
      <w:proofErr w:type="spellEnd"/>
      <w:r>
        <w:rPr>
          <w:i/>
        </w:rPr>
        <w:t xml:space="preserve">, Amorpha </w:t>
      </w:r>
      <w:proofErr w:type="spellStart"/>
      <w:r>
        <w:rPr>
          <w:i/>
        </w:rPr>
        <w:t>fruticosа</w:t>
      </w:r>
      <w:proofErr w:type="spellEnd"/>
      <w:r>
        <w:rPr>
          <w:i/>
        </w:rPr>
        <w:tab/>
      </w:r>
      <w:r>
        <w:br/>
        <w:t xml:space="preserve">Herb layer – </w:t>
      </w:r>
      <w:r>
        <w:rPr>
          <w:i/>
        </w:rPr>
        <w:t xml:space="preserve">Ambrosia </w:t>
      </w:r>
      <w:proofErr w:type="spellStart"/>
      <w:r>
        <w:rPr>
          <w:i/>
        </w:rPr>
        <w:t>artemisiifolia</w:t>
      </w:r>
      <w:proofErr w:type="spellEnd"/>
      <w:r>
        <w:rPr>
          <w:i/>
        </w:rPr>
        <w:t xml:space="preserve">, Aster lanceolatus, Bidens </w:t>
      </w:r>
      <w:proofErr w:type="spellStart"/>
      <w:r>
        <w:rPr>
          <w:i/>
        </w:rPr>
        <w:t>frondosа</w:t>
      </w:r>
      <w:proofErr w:type="spellEnd"/>
      <w:r>
        <w:rPr>
          <w:i/>
        </w:rPr>
        <w:t xml:space="preserve">, </w:t>
      </w:r>
      <w:proofErr w:type="spellStart"/>
      <w:r>
        <w:rPr>
          <w:i/>
        </w:rPr>
        <w:t>Echinochloa</w:t>
      </w:r>
      <w:proofErr w:type="spellEnd"/>
      <w:r>
        <w:rPr>
          <w:i/>
        </w:rPr>
        <w:t xml:space="preserve"> crus-galli, </w:t>
      </w:r>
      <w:proofErr w:type="spellStart"/>
      <w:r>
        <w:rPr>
          <w:i/>
        </w:rPr>
        <w:t>Echinocystis</w:t>
      </w:r>
      <w:proofErr w:type="spellEnd"/>
      <w:r>
        <w:rPr>
          <w:i/>
        </w:rPr>
        <w:t xml:space="preserve"> lobata, Erigeron annuus, Helianthus tuberosus, Impatiens </w:t>
      </w:r>
      <w:proofErr w:type="spellStart"/>
      <w:r>
        <w:rPr>
          <w:i/>
        </w:rPr>
        <w:t>glandulifera</w:t>
      </w:r>
      <w:proofErr w:type="spellEnd"/>
      <w:r>
        <w:rPr>
          <w:i/>
        </w:rPr>
        <w:t xml:space="preserve">, Rudbeckia laciniata, Solidago canadensis, Xanthium orientale subsp. </w:t>
      </w:r>
      <w:proofErr w:type="spellStart"/>
      <w:r>
        <w:rPr>
          <w:i/>
        </w:rPr>
        <w:t>italicum</w:t>
      </w:r>
      <w:proofErr w:type="spellEnd"/>
      <w:r>
        <w:rPr>
          <w:i/>
        </w:rPr>
        <w:t xml:space="preserve">, Xanthium </w:t>
      </w:r>
      <w:proofErr w:type="spellStart"/>
      <w:r>
        <w:rPr>
          <w:i/>
        </w:rPr>
        <w:t>strumarium</w:t>
      </w:r>
      <w:proofErr w:type="spellEnd"/>
      <w:r>
        <w:rPr>
          <w:i/>
        </w:rPr>
        <w:t>, Vitis riparia</w:t>
      </w:r>
    </w:p>
    <w:p w14:paraId="4046BDDE" w14:textId="77777777" w:rsidR="008A3AAF" w:rsidRPr="00D36209" w:rsidRDefault="008A3AAF" w:rsidP="008A3AAF">
      <w:pPr>
        <w:pStyle w:val="berschrift3"/>
        <w:ind w:left="851" w:hanging="851"/>
      </w:pPr>
      <w:r>
        <w:t>Conservation measures</w:t>
      </w:r>
    </w:p>
    <w:p w14:paraId="74EEB760" w14:textId="77777777" w:rsidR="008A3AAF" w:rsidRDefault="008A3AAF" w:rsidP="008A3AAF">
      <w:pPr>
        <w:jc w:val="both"/>
      </w:pPr>
      <w:r>
        <w:t xml:space="preserve">Typical conservation </w:t>
      </w:r>
      <w:proofErr w:type="gramStart"/>
      <w:r>
        <w:t>at the moment</w:t>
      </w:r>
      <w:proofErr w:type="gramEnd"/>
      <w:r>
        <w:t xml:space="preserve"> implies a ban on cutting natural forests or limited (sanitary) cutting. Also, the conversion of allochthonous plantations with autochthonous species is one of the measures. </w:t>
      </w:r>
    </w:p>
    <w:p w14:paraId="04FDD3E4" w14:textId="77777777" w:rsidR="008A3AAF" w:rsidRDefault="008A3AAF" w:rsidP="008A3AAF">
      <w:pPr>
        <w:jc w:val="both"/>
      </w:pPr>
      <w:r>
        <w:t xml:space="preserve">However, these habitats require additional actions - maintaining a natural hydrological regime, establishment of protected areas and the restoration of the natural community especially </w:t>
      </w:r>
      <w:proofErr w:type="gramStart"/>
      <w:r>
        <w:t>in order to</w:t>
      </w:r>
      <w:proofErr w:type="gramEnd"/>
      <w:r>
        <w:t xml:space="preserve"> </w:t>
      </w:r>
      <w:proofErr w:type="spellStart"/>
      <w:r>
        <w:t>minimise</w:t>
      </w:r>
      <w:proofErr w:type="spellEnd"/>
      <w:r>
        <w:t xml:space="preserve"> impact of alien plant species. </w:t>
      </w:r>
    </w:p>
    <w:p w14:paraId="18B6889A" w14:textId="77777777" w:rsidR="008A3AAF" w:rsidRDefault="008A3AAF" w:rsidP="008A3AAF"/>
    <w:p w14:paraId="2DA34D52" w14:textId="77777777" w:rsidR="008A3AAF" w:rsidRPr="00D36209" w:rsidRDefault="008A3AAF" w:rsidP="008A3AAF">
      <w:pPr>
        <w:pStyle w:val="berschrift3"/>
        <w:ind w:left="851" w:hanging="851"/>
      </w:pPr>
      <w:r>
        <w:t>Distribution</w:t>
      </w:r>
    </w:p>
    <w:p w14:paraId="6CDA004E" w14:textId="77777777" w:rsidR="008A3AAF" w:rsidRDefault="008A3AAF" w:rsidP="008A3AAF">
      <w:pPr>
        <w:jc w:val="both"/>
      </w:pPr>
      <w:r>
        <w:t xml:space="preserve">Area in Europe: The habitat type can be found from the planar to </w:t>
      </w:r>
      <w:proofErr w:type="spellStart"/>
      <w:r>
        <w:t>colline</w:t>
      </w:r>
      <w:proofErr w:type="spellEnd"/>
      <w:r>
        <w:t xml:space="preserve"> elevation on the northern edge of its range in southern England and southern Sweden to the upper montane level on the southern edge of its range in the Southern Alps. The area also extends from the Ardennes in the west to the Baltics in the east. The alder forests occur from the lower reaches of the Alpine rivers to the northern German lowlands.</w:t>
      </w:r>
    </w:p>
    <w:p w14:paraId="024A8F0D" w14:textId="77777777" w:rsidR="008A3AAF" w:rsidRDefault="008A3AAF" w:rsidP="008A3AAF">
      <w:pPr>
        <w:jc w:val="both"/>
      </w:pPr>
      <w:r>
        <w:t>EU distribution: The habitat type is reported within all Member States and in 5 biogeographical regions (Alpine, Atlantic, Boreal, Continental, Mediterranean).</w:t>
      </w:r>
    </w:p>
    <w:p w14:paraId="015E899E" w14:textId="77777777" w:rsidR="008A3AAF" w:rsidRDefault="008A3AAF" w:rsidP="008A3AAF">
      <w:pPr>
        <w:jc w:val="both"/>
      </w:pPr>
      <w:r>
        <w:t>Balkans: The habitat type is present in all Balkan countries and all pilot habitat sites.</w:t>
      </w:r>
    </w:p>
    <w:p w14:paraId="22D2261A" w14:textId="77777777" w:rsidR="008A3AAF" w:rsidRDefault="008A3AAF" w:rsidP="008A3AAF"/>
    <w:p w14:paraId="730C8AA7" w14:textId="77777777" w:rsidR="008A3AAF" w:rsidRDefault="008A3AAF" w:rsidP="008A3AAF">
      <w:pPr>
        <w:pStyle w:val="berschrift3"/>
        <w:ind w:left="851" w:hanging="851"/>
      </w:pPr>
      <w:r w:rsidRPr="00BD7022">
        <w:rPr>
          <w:rFonts w:hint="eastAsia"/>
        </w:rPr>
        <w:t>Differentiation to other similar riverine forest habitat types</w:t>
      </w:r>
    </w:p>
    <w:p w14:paraId="43302636" w14:textId="77777777" w:rsidR="008A3AAF" w:rsidRDefault="008A3AAF" w:rsidP="008A3AAF">
      <w:pPr>
        <w:pBdr>
          <w:top w:val="nil"/>
          <w:left w:val="nil"/>
          <w:bottom w:val="nil"/>
          <w:right w:val="nil"/>
          <w:between w:val="nil"/>
        </w:pBdr>
        <w:spacing w:after="0"/>
        <w:ind w:left="142"/>
        <w:jc w:val="both"/>
        <w:rPr>
          <w:color w:val="000000"/>
        </w:rPr>
      </w:pPr>
      <w:r>
        <w:rPr>
          <w:color w:val="000000"/>
        </w:rPr>
        <w:t xml:space="preserve">Habitat type 91E0 - Alluvial forests with </w:t>
      </w:r>
      <w:r>
        <w:rPr>
          <w:i/>
          <w:color w:val="000000"/>
        </w:rPr>
        <w:t>Alnus glutinosa</w:t>
      </w:r>
      <w:r>
        <w:rPr>
          <w:color w:val="000000"/>
        </w:rPr>
        <w:t xml:space="preserve"> and </w:t>
      </w:r>
      <w:r>
        <w:rPr>
          <w:i/>
          <w:color w:val="000000"/>
        </w:rPr>
        <w:t>Fraxinus excelsior</w:t>
      </w:r>
      <w:r>
        <w:rPr>
          <w:color w:val="000000"/>
        </w:rPr>
        <w:t xml:space="preserve"> can be similar with some other riverine forests like types: 91F0 - Riparian mixed forests of </w:t>
      </w:r>
      <w:r>
        <w:rPr>
          <w:i/>
          <w:color w:val="000000"/>
        </w:rPr>
        <w:t xml:space="preserve">Quercus </w:t>
      </w:r>
      <w:proofErr w:type="spellStart"/>
      <w:r>
        <w:rPr>
          <w:i/>
          <w:color w:val="000000"/>
        </w:rPr>
        <w:t>robur</w:t>
      </w:r>
      <w:proofErr w:type="spellEnd"/>
      <w:r>
        <w:rPr>
          <w:color w:val="000000"/>
        </w:rPr>
        <w:t xml:space="preserve">, </w:t>
      </w:r>
      <w:r>
        <w:rPr>
          <w:i/>
          <w:color w:val="000000"/>
        </w:rPr>
        <w:t>Ulmus laevis</w:t>
      </w:r>
      <w:r>
        <w:rPr>
          <w:color w:val="000000"/>
        </w:rPr>
        <w:t xml:space="preserve"> and </w:t>
      </w:r>
      <w:r>
        <w:rPr>
          <w:i/>
          <w:color w:val="000000"/>
        </w:rPr>
        <w:t>Ulmus minor</w:t>
      </w:r>
      <w:r>
        <w:rPr>
          <w:color w:val="000000"/>
        </w:rPr>
        <w:t xml:space="preserve">, </w:t>
      </w:r>
      <w:r>
        <w:rPr>
          <w:i/>
          <w:color w:val="000000"/>
        </w:rPr>
        <w:t>Fraxinus excelsior</w:t>
      </w:r>
      <w:r>
        <w:rPr>
          <w:color w:val="000000"/>
        </w:rPr>
        <w:t xml:space="preserve"> or </w:t>
      </w:r>
      <w:r>
        <w:rPr>
          <w:i/>
          <w:color w:val="000000"/>
        </w:rPr>
        <w:t>Fraxinus angustifolia</w:t>
      </w:r>
      <w:r>
        <w:rPr>
          <w:color w:val="000000"/>
        </w:rPr>
        <w:t>, along the great rivers (</w:t>
      </w:r>
      <w:proofErr w:type="spellStart"/>
      <w:r>
        <w:rPr>
          <w:i/>
          <w:color w:val="000000"/>
        </w:rPr>
        <w:t>Ulmenion</w:t>
      </w:r>
      <w:proofErr w:type="spellEnd"/>
      <w:r>
        <w:rPr>
          <w:i/>
          <w:color w:val="000000"/>
        </w:rPr>
        <w:t xml:space="preserve"> </w:t>
      </w:r>
      <w:proofErr w:type="spellStart"/>
      <w:r>
        <w:rPr>
          <w:i/>
          <w:color w:val="000000"/>
        </w:rPr>
        <w:t>minoris</w:t>
      </w:r>
      <w:proofErr w:type="spellEnd"/>
      <w:r>
        <w:rPr>
          <w:color w:val="000000"/>
        </w:rPr>
        <w:t xml:space="preserve">), 92C0 - </w:t>
      </w:r>
      <w:r>
        <w:rPr>
          <w:i/>
          <w:color w:val="000000"/>
        </w:rPr>
        <w:t xml:space="preserve">Platanus </w:t>
      </w:r>
      <w:proofErr w:type="spellStart"/>
      <w:r>
        <w:rPr>
          <w:i/>
          <w:color w:val="000000"/>
        </w:rPr>
        <w:t>orientalis</w:t>
      </w:r>
      <w:proofErr w:type="spellEnd"/>
      <w:r>
        <w:rPr>
          <w:color w:val="000000"/>
        </w:rPr>
        <w:t xml:space="preserve"> and </w:t>
      </w:r>
      <w:r>
        <w:rPr>
          <w:i/>
          <w:color w:val="000000"/>
        </w:rPr>
        <w:t xml:space="preserve">Liquidambar </w:t>
      </w:r>
      <w:proofErr w:type="spellStart"/>
      <w:r>
        <w:rPr>
          <w:i/>
          <w:color w:val="000000"/>
        </w:rPr>
        <w:t>orientalis</w:t>
      </w:r>
      <w:proofErr w:type="spellEnd"/>
      <w:r>
        <w:rPr>
          <w:color w:val="000000"/>
        </w:rPr>
        <w:t xml:space="preserve"> woods (</w:t>
      </w:r>
      <w:proofErr w:type="spellStart"/>
      <w:r>
        <w:rPr>
          <w:i/>
          <w:color w:val="000000"/>
        </w:rPr>
        <w:t>Platanion</w:t>
      </w:r>
      <w:proofErr w:type="spellEnd"/>
      <w:r>
        <w:rPr>
          <w:i/>
          <w:color w:val="000000"/>
        </w:rPr>
        <w:t xml:space="preserve"> </w:t>
      </w:r>
      <w:proofErr w:type="spellStart"/>
      <w:r>
        <w:rPr>
          <w:i/>
          <w:color w:val="000000"/>
        </w:rPr>
        <w:t>orientalis</w:t>
      </w:r>
      <w:proofErr w:type="spellEnd"/>
      <w:r>
        <w:rPr>
          <w:color w:val="000000"/>
        </w:rPr>
        <w:t xml:space="preserve">) and 92A0 - </w:t>
      </w:r>
      <w:r>
        <w:rPr>
          <w:i/>
          <w:color w:val="000000"/>
        </w:rPr>
        <w:t>Salix alba</w:t>
      </w:r>
      <w:r>
        <w:rPr>
          <w:color w:val="000000"/>
        </w:rPr>
        <w:t xml:space="preserve"> and </w:t>
      </w:r>
      <w:r>
        <w:rPr>
          <w:i/>
          <w:color w:val="000000"/>
        </w:rPr>
        <w:t>Populus alba</w:t>
      </w:r>
      <w:r>
        <w:rPr>
          <w:color w:val="000000"/>
        </w:rPr>
        <w:t xml:space="preserve"> galleries.</w:t>
      </w:r>
    </w:p>
    <w:p w14:paraId="2936B950" w14:textId="77777777" w:rsidR="008A3AAF" w:rsidRDefault="008A3AAF" w:rsidP="008A3AAF">
      <w:pPr>
        <w:pBdr>
          <w:top w:val="nil"/>
          <w:left w:val="nil"/>
          <w:bottom w:val="nil"/>
          <w:right w:val="nil"/>
          <w:between w:val="nil"/>
        </w:pBdr>
        <w:spacing w:after="0"/>
        <w:ind w:left="142"/>
        <w:jc w:val="both"/>
        <w:rPr>
          <w:color w:val="000000"/>
        </w:rPr>
      </w:pPr>
      <w:r>
        <w:rPr>
          <w:color w:val="000000"/>
        </w:rPr>
        <w:lastRenderedPageBreak/>
        <w:t>Main differences between this habitat type are (most indicative differences are underlined):</w:t>
      </w:r>
    </w:p>
    <w:p w14:paraId="337007C8" w14:textId="77777777" w:rsidR="008A3AAF" w:rsidRPr="00EC6964" w:rsidRDefault="008A3AAF" w:rsidP="003957FA">
      <w:pPr>
        <w:numPr>
          <w:ilvl w:val="0"/>
          <w:numId w:val="53"/>
        </w:numPr>
        <w:pBdr>
          <w:top w:val="nil"/>
          <w:left w:val="nil"/>
          <w:bottom w:val="nil"/>
          <w:right w:val="nil"/>
          <w:between w:val="nil"/>
        </w:pBdr>
        <w:spacing w:before="0" w:beforeAutospacing="0" w:after="0" w:afterAutospacing="0" w:line="259" w:lineRule="auto"/>
        <w:ind w:left="567"/>
        <w:jc w:val="both"/>
      </w:pPr>
      <w:r>
        <w:rPr>
          <w:color w:val="000000"/>
        </w:rPr>
        <w:t xml:space="preserve">91F0 - Riparian mixed forests of </w:t>
      </w:r>
      <w:r>
        <w:rPr>
          <w:i/>
          <w:color w:val="000000"/>
        </w:rPr>
        <w:t xml:space="preserve">Quercus </w:t>
      </w:r>
      <w:proofErr w:type="spellStart"/>
      <w:r>
        <w:rPr>
          <w:i/>
          <w:color w:val="000000"/>
        </w:rPr>
        <w:t>robur</w:t>
      </w:r>
      <w:proofErr w:type="spellEnd"/>
      <w:r>
        <w:rPr>
          <w:color w:val="000000"/>
        </w:rPr>
        <w:t xml:space="preserve">, </w:t>
      </w:r>
      <w:r>
        <w:rPr>
          <w:i/>
          <w:color w:val="000000"/>
        </w:rPr>
        <w:t>Ulmus laevis</w:t>
      </w:r>
      <w:r>
        <w:rPr>
          <w:color w:val="000000"/>
        </w:rPr>
        <w:t xml:space="preserve"> and </w:t>
      </w:r>
      <w:r>
        <w:rPr>
          <w:i/>
          <w:color w:val="000000"/>
        </w:rPr>
        <w:t>Ulmus minor</w:t>
      </w:r>
      <w:r>
        <w:rPr>
          <w:color w:val="000000"/>
        </w:rPr>
        <w:t xml:space="preserve">, </w:t>
      </w:r>
      <w:r>
        <w:rPr>
          <w:i/>
          <w:color w:val="000000"/>
        </w:rPr>
        <w:t>Fraxinus excelsior</w:t>
      </w:r>
      <w:r>
        <w:rPr>
          <w:color w:val="000000"/>
        </w:rPr>
        <w:t xml:space="preserve"> or </w:t>
      </w:r>
      <w:r>
        <w:rPr>
          <w:i/>
          <w:color w:val="000000"/>
        </w:rPr>
        <w:t>Fraxinus angustifolia</w:t>
      </w:r>
      <w:r>
        <w:rPr>
          <w:color w:val="000000"/>
        </w:rPr>
        <w:t>, along the great rivers (</w:t>
      </w:r>
      <w:proofErr w:type="spellStart"/>
      <w:r>
        <w:rPr>
          <w:i/>
          <w:color w:val="000000"/>
        </w:rPr>
        <w:t>Ulmenion</w:t>
      </w:r>
      <w:proofErr w:type="spellEnd"/>
      <w:r>
        <w:rPr>
          <w:i/>
          <w:color w:val="000000"/>
        </w:rPr>
        <w:t xml:space="preserve"> </w:t>
      </w:r>
      <w:proofErr w:type="spellStart"/>
      <w:r>
        <w:rPr>
          <w:i/>
          <w:color w:val="000000"/>
        </w:rPr>
        <w:t>minoris</w:t>
      </w:r>
      <w:proofErr w:type="spellEnd"/>
      <w:r>
        <w:rPr>
          <w:color w:val="000000"/>
        </w:rPr>
        <w:t xml:space="preserve">): Forests on nutrient-rich brown soils in the nemoral zone of Europe. </w:t>
      </w:r>
      <w:r>
        <w:rPr>
          <w:color w:val="000000"/>
          <w:u w:val="single"/>
        </w:rPr>
        <w:t>Forests of hardwood trees</w:t>
      </w:r>
      <w:r>
        <w:rPr>
          <w:color w:val="000000"/>
        </w:rPr>
        <w:t xml:space="preserve"> also develop on recent alluvial deposits. They develop on alluvial deposits and occupy the highest elevations within the floodplains that are inundated only during floods of the highest magnitudes. The soil may be well drained between rising or </w:t>
      </w:r>
      <w:r>
        <w:t>remaining</w:t>
      </w:r>
      <w:r>
        <w:rPr>
          <w:color w:val="000000"/>
        </w:rPr>
        <w:t xml:space="preserve"> wet. Those forests are built by hardwood broadleaved trees - the dominant woody species belong to </w:t>
      </w:r>
      <w:r>
        <w:rPr>
          <w:i/>
          <w:color w:val="000000"/>
        </w:rPr>
        <w:t>Fraxinus</w:t>
      </w:r>
      <w:r>
        <w:rPr>
          <w:color w:val="000000"/>
        </w:rPr>
        <w:t xml:space="preserve">, but also </w:t>
      </w:r>
      <w:r>
        <w:rPr>
          <w:i/>
          <w:color w:val="000000"/>
        </w:rPr>
        <w:t>Ulmus</w:t>
      </w:r>
      <w:r>
        <w:rPr>
          <w:color w:val="000000"/>
        </w:rPr>
        <w:t xml:space="preserve"> and </w:t>
      </w:r>
      <w:r>
        <w:rPr>
          <w:i/>
          <w:color w:val="000000"/>
        </w:rPr>
        <w:t>Quercus</w:t>
      </w:r>
      <w:r>
        <w:rPr>
          <w:color w:val="000000"/>
        </w:rPr>
        <w:t xml:space="preserve"> genus. The undergrowth is better developed than in alluvial forests with </w:t>
      </w:r>
      <w:r>
        <w:rPr>
          <w:i/>
          <w:color w:val="000000"/>
        </w:rPr>
        <w:t>Alnus glutinosa</w:t>
      </w:r>
      <w:r>
        <w:rPr>
          <w:color w:val="000000"/>
        </w:rPr>
        <w:t xml:space="preserve"> and </w:t>
      </w:r>
      <w:r>
        <w:rPr>
          <w:i/>
          <w:color w:val="000000"/>
        </w:rPr>
        <w:t>Fraxinus excelsior</w:t>
      </w:r>
      <w:r>
        <w:rPr>
          <w:color w:val="000000"/>
        </w:rPr>
        <w:t>.</w:t>
      </w:r>
    </w:p>
    <w:p w14:paraId="6BE755B3" w14:textId="77777777" w:rsidR="008A3AAF" w:rsidRDefault="008A3AAF" w:rsidP="008A3AAF">
      <w:pPr>
        <w:pBdr>
          <w:top w:val="nil"/>
          <w:left w:val="nil"/>
          <w:bottom w:val="nil"/>
          <w:right w:val="nil"/>
          <w:between w:val="nil"/>
        </w:pBdr>
        <w:spacing w:before="0" w:beforeAutospacing="0" w:after="0" w:afterAutospacing="0" w:line="259" w:lineRule="auto"/>
        <w:ind w:left="567"/>
        <w:jc w:val="both"/>
      </w:pPr>
    </w:p>
    <w:p w14:paraId="24CFB043" w14:textId="77777777" w:rsidR="008A3AAF" w:rsidRPr="00EC6964" w:rsidRDefault="008A3AAF" w:rsidP="003957FA">
      <w:pPr>
        <w:numPr>
          <w:ilvl w:val="0"/>
          <w:numId w:val="53"/>
        </w:numPr>
        <w:pBdr>
          <w:top w:val="nil"/>
          <w:left w:val="nil"/>
          <w:bottom w:val="nil"/>
          <w:right w:val="nil"/>
          <w:between w:val="nil"/>
        </w:pBdr>
        <w:spacing w:before="0" w:beforeAutospacing="0" w:after="0" w:afterAutospacing="0" w:line="259" w:lineRule="auto"/>
        <w:ind w:left="567"/>
        <w:jc w:val="both"/>
      </w:pPr>
      <w:r>
        <w:rPr>
          <w:color w:val="000000"/>
        </w:rPr>
        <w:t xml:space="preserve">92C0 - </w:t>
      </w:r>
      <w:r>
        <w:rPr>
          <w:i/>
          <w:color w:val="000000"/>
        </w:rPr>
        <w:t xml:space="preserve">Platanus </w:t>
      </w:r>
      <w:proofErr w:type="spellStart"/>
      <w:r>
        <w:rPr>
          <w:i/>
          <w:color w:val="000000"/>
        </w:rPr>
        <w:t>orientalis</w:t>
      </w:r>
      <w:proofErr w:type="spellEnd"/>
      <w:r>
        <w:rPr>
          <w:color w:val="000000"/>
        </w:rPr>
        <w:t xml:space="preserve"> and </w:t>
      </w:r>
      <w:r>
        <w:rPr>
          <w:i/>
          <w:color w:val="000000"/>
        </w:rPr>
        <w:t xml:space="preserve">Liquidambar </w:t>
      </w:r>
      <w:proofErr w:type="spellStart"/>
      <w:r>
        <w:rPr>
          <w:i/>
          <w:color w:val="000000"/>
        </w:rPr>
        <w:t>orientalis</w:t>
      </w:r>
      <w:proofErr w:type="spellEnd"/>
      <w:r>
        <w:rPr>
          <w:color w:val="000000"/>
        </w:rPr>
        <w:t xml:space="preserve"> woods (</w:t>
      </w:r>
      <w:proofErr w:type="spellStart"/>
      <w:r>
        <w:rPr>
          <w:i/>
          <w:color w:val="000000"/>
        </w:rPr>
        <w:t>Platanion</w:t>
      </w:r>
      <w:proofErr w:type="spellEnd"/>
      <w:r>
        <w:rPr>
          <w:i/>
          <w:color w:val="000000"/>
        </w:rPr>
        <w:t xml:space="preserve"> </w:t>
      </w:r>
      <w:proofErr w:type="spellStart"/>
      <w:r>
        <w:rPr>
          <w:i/>
          <w:color w:val="000000"/>
        </w:rPr>
        <w:t>orientalis</w:t>
      </w:r>
      <w:proofErr w:type="spellEnd"/>
      <w:r>
        <w:rPr>
          <w:color w:val="000000"/>
        </w:rPr>
        <w:t xml:space="preserve">): Forests distributed along river valleys and gorges in mountain and semi-mountain areas of the eastern </w:t>
      </w:r>
      <w:r>
        <w:rPr>
          <w:color w:val="000000"/>
          <w:u w:val="single"/>
        </w:rPr>
        <w:t>Mediterranean region, on warmer climate conditions</w:t>
      </w:r>
      <w:r>
        <w:rPr>
          <w:color w:val="000000"/>
        </w:rPr>
        <w:t xml:space="preserve">, which is a limiting factor for its distribution. Those forests are dominated by </w:t>
      </w:r>
      <w:r>
        <w:rPr>
          <w:i/>
          <w:color w:val="000000"/>
        </w:rPr>
        <w:t xml:space="preserve">Platanus </w:t>
      </w:r>
      <w:proofErr w:type="spellStart"/>
      <w:r>
        <w:rPr>
          <w:i/>
          <w:color w:val="000000"/>
        </w:rPr>
        <w:t>orientalis</w:t>
      </w:r>
      <w:proofErr w:type="spellEnd"/>
      <w:r>
        <w:rPr>
          <w:color w:val="000000"/>
        </w:rPr>
        <w:t xml:space="preserve">, but here also can be founded species like </w:t>
      </w:r>
      <w:r>
        <w:rPr>
          <w:i/>
          <w:color w:val="000000"/>
        </w:rPr>
        <w:t xml:space="preserve">Fagus sylvatica, Ostrya </w:t>
      </w:r>
      <w:proofErr w:type="spellStart"/>
      <w:r>
        <w:rPr>
          <w:i/>
          <w:color w:val="000000"/>
        </w:rPr>
        <w:t>carpinifolia</w:t>
      </w:r>
      <w:proofErr w:type="spellEnd"/>
      <w:r>
        <w:rPr>
          <w:i/>
          <w:color w:val="000000"/>
        </w:rPr>
        <w:t xml:space="preserve">, Alnus glutinosa, Salix alba, S. </w:t>
      </w:r>
      <w:proofErr w:type="spellStart"/>
      <w:r>
        <w:rPr>
          <w:i/>
          <w:color w:val="000000"/>
        </w:rPr>
        <w:t>triandra</w:t>
      </w:r>
      <w:proofErr w:type="spellEnd"/>
      <w:r>
        <w:rPr>
          <w:i/>
          <w:color w:val="000000"/>
        </w:rPr>
        <w:t xml:space="preserve">, Populus alba, P. nigra, Quercus </w:t>
      </w:r>
      <w:proofErr w:type="spellStart"/>
      <w:r>
        <w:rPr>
          <w:i/>
          <w:color w:val="000000"/>
        </w:rPr>
        <w:t>coccifera</w:t>
      </w:r>
      <w:proofErr w:type="spellEnd"/>
      <w:r>
        <w:rPr>
          <w:i/>
          <w:color w:val="000000"/>
        </w:rPr>
        <w:t>, Q. ilex</w:t>
      </w:r>
      <w:r>
        <w:rPr>
          <w:color w:val="000000"/>
        </w:rPr>
        <w:t>.</w:t>
      </w:r>
    </w:p>
    <w:p w14:paraId="4EA9B41C" w14:textId="77777777" w:rsidR="008A3AAF" w:rsidRDefault="008A3AAF" w:rsidP="008A3AAF">
      <w:pPr>
        <w:pBdr>
          <w:top w:val="nil"/>
          <w:left w:val="nil"/>
          <w:bottom w:val="nil"/>
          <w:right w:val="nil"/>
          <w:between w:val="nil"/>
        </w:pBdr>
        <w:spacing w:before="0" w:beforeAutospacing="0" w:after="0" w:afterAutospacing="0" w:line="259" w:lineRule="auto"/>
        <w:ind w:left="567"/>
        <w:jc w:val="both"/>
      </w:pPr>
    </w:p>
    <w:p w14:paraId="5F6F71BC" w14:textId="77777777" w:rsidR="008A3AAF" w:rsidRDefault="008A3AAF" w:rsidP="003957FA">
      <w:pPr>
        <w:numPr>
          <w:ilvl w:val="0"/>
          <w:numId w:val="53"/>
        </w:numPr>
        <w:pBdr>
          <w:top w:val="nil"/>
          <w:left w:val="nil"/>
          <w:bottom w:val="nil"/>
          <w:right w:val="nil"/>
          <w:between w:val="nil"/>
        </w:pBdr>
        <w:spacing w:before="0" w:beforeAutospacing="0" w:after="160" w:afterAutospacing="0" w:line="259" w:lineRule="auto"/>
        <w:ind w:left="567"/>
        <w:jc w:val="both"/>
        <w:rPr>
          <w:color w:val="538135"/>
        </w:rPr>
      </w:pPr>
      <w:r>
        <w:rPr>
          <w:color w:val="000000"/>
        </w:rPr>
        <w:t xml:space="preserve">92A0 </w:t>
      </w:r>
      <w:r>
        <w:rPr>
          <w:i/>
          <w:color w:val="000000"/>
        </w:rPr>
        <w:t>- Salix alba</w:t>
      </w:r>
      <w:r>
        <w:rPr>
          <w:color w:val="000000"/>
        </w:rPr>
        <w:t xml:space="preserve"> and </w:t>
      </w:r>
      <w:r>
        <w:rPr>
          <w:i/>
          <w:color w:val="000000"/>
        </w:rPr>
        <w:t>Populus alba</w:t>
      </w:r>
      <w:r>
        <w:rPr>
          <w:color w:val="000000"/>
        </w:rPr>
        <w:t xml:space="preserve"> galleries: Riparian forests of the Mediterranean and Black Sea basins dominated by </w:t>
      </w:r>
      <w:r>
        <w:rPr>
          <w:i/>
          <w:color w:val="000000"/>
        </w:rPr>
        <w:t>Salix alba, Salix fragilis</w:t>
      </w:r>
      <w:r>
        <w:rPr>
          <w:color w:val="000000"/>
        </w:rPr>
        <w:t xml:space="preserve"> or their relatives. Mediterranean and Central Eurasian multi-layered riverine forests with </w:t>
      </w:r>
      <w:r>
        <w:rPr>
          <w:i/>
          <w:color w:val="000000"/>
        </w:rPr>
        <w:t>Populus spp</w:t>
      </w:r>
      <w:r>
        <w:rPr>
          <w:color w:val="000000"/>
        </w:rPr>
        <w:t xml:space="preserve">., </w:t>
      </w:r>
      <w:r>
        <w:rPr>
          <w:i/>
          <w:color w:val="000000"/>
        </w:rPr>
        <w:t>Ulmus spp.</w:t>
      </w:r>
      <w:r>
        <w:rPr>
          <w:color w:val="000000"/>
        </w:rPr>
        <w:t xml:space="preserve">, </w:t>
      </w:r>
      <w:r>
        <w:rPr>
          <w:i/>
          <w:color w:val="000000"/>
        </w:rPr>
        <w:t>Salix spp</w:t>
      </w:r>
      <w:r>
        <w:rPr>
          <w:color w:val="000000"/>
        </w:rPr>
        <w:t xml:space="preserve">., </w:t>
      </w:r>
      <w:r>
        <w:rPr>
          <w:i/>
          <w:color w:val="000000"/>
        </w:rPr>
        <w:t>Alnus spp.,</w:t>
      </w:r>
      <w:r>
        <w:rPr>
          <w:color w:val="000000"/>
        </w:rPr>
        <w:t xml:space="preserve"> </w:t>
      </w:r>
      <w:r>
        <w:rPr>
          <w:i/>
          <w:color w:val="000000"/>
        </w:rPr>
        <w:t>Acer spp</w:t>
      </w:r>
      <w:r>
        <w:rPr>
          <w:color w:val="000000"/>
        </w:rPr>
        <w:t xml:space="preserve">., </w:t>
      </w:r>
      <w:proofErr w:type="spellStart"/>
      <w:r>
        <w:rPr>
          <w:i/>
          <w:color w:val="000000"/>
        </w:rPr>
        <w:t>Tamarix</w:t>
      </w:r>
      <w:proofErr w:type="spellEnd"/>
      <w:r>
        <w:rPr>
          <w:i/>
          <w:color w:val="000000"/>
        </w:rPr>
        <w:t xml:space="preserve"> spp</w:t>
      </w:r>
      <w:r>
        <w:rPr>
          <w:color w:val="000000"/>
        </w:rPr>
        <w:t xml:space="preserve">., </w:t>
      </w:r>
      <w:r>
        <w:rPr>
          <w:i/>
          <w:color w:val="000000"/>
        </w:rPr>
        <w:t xml:space="preserve">Juglans regia, Quercus </w:t>
      </w:r>
      <w:proofErr w:type="spellStart"/>
      <w:r>
        <w:rPr>
          <w:i/>
          <w:color w:val="000000"/>
        </w:rPr>
        <w:t>robur</w:t>
      </w:r>
      <w:proofErr w:type="spellEnd"/>
      <w:r>
        <w:rPr>
          <w:i/>
          <w:color w:val="000000"/>
        </w:rPr>
        <w:t xml:space="preserve">, Quercus </w:t>
      </w:r>
      <w:proofErr w:type="spellStart"/>
      <w:r>
        <w:rPr>
          <w:i/>
          <w:color w:val="000000"/>
        </w:rPr>
        <w:t>pedunculiflora</w:t>
      </w:r>
      <w:proofErr w:type="spellEnd"/>
      <w:r>
        <w:rPr>
          <w:i/>
          <w:color w:val="000000"/>
        </w:rPr>
        <w:t xml:space="preserve">, Fraxinus angustifolia, Fraxinus </w:t>
      </w:r>
      <w:proofErr w:type="spellStart"/>
      <w:r>
        <w:rPr>
          <w:i/>
          <w:color w:val="000000"/>
        </w:rPr>
        <w:t>pallisiae</w:t>
      </w:r>
      <w:proofErr w:type="spellEnd"/>
      <w:r>
        <w:rPr>
          <w:color w:val="000000"/>
        </w:rPr>
        <w:t xml:space="preserve">, lianas. Tall poplars, </w:t>
      </w:r>
      <w:r>
        <w:rPr>
          <w:i/>
          <w:color w:val="000000"/>
        </w:rPr>
        <w:t xml:space="preserve">Populus alba, Populus </w:t>
      </w:r>
      <w:proofErr w:type="spellStart"/>
      <w:r>
        <w:rPr>
          <w:i/>
          <w:color w:val="000000"/>
        </w:rPr>
        <w:t>caspica</w:t>
      </w:r>
      <w:proofErr w:type="spellEnd"/>
      <w:r>
        <w:rPr>
          <w:i/>
          <w:color w:val="000000"/>
        </w:rPr>
        <w:t xml:space="preserve">, Populus </w:t>
      </w:r>
      <w:proofErr w:type="spellStart"/>
      <w:r>
        <w:rPr>
          <w:i/>
          <w:color w:val="000000"/>
        </w:rPr>
        <w:t>euphratica</w:t>
      </w:r>
      <w:proofErr w:type="spellEnd"/>
      <w:r>
        <w:rPr>
          <w:color w:val="000000"/>
        </w:rPr>
        <w:t xml:space="preserve"> are usually dominant in height. Those forests are also softwood but </w:t>
      </w:r>
      <w:r>
        <w:t>dominant</w:t>
      </w:r>
      <w:r>
        <w:rPr>
          <w:color w:val="000000"/>
        </w:rPr>
        <w:t xml:space="preserve"> species </w:t>
      </w:r>
      <w:r>
        <w:t>in the tree</w:t>
      </w:r>
      <w:r>
        <w:rPr>
          <w:color w:val="000000"/>
        </w:rPr>
        <w:t xml:space="preserve"> layer are mostly </w:t>
      </w:r>
      <w:r>
        <w:rPr>
          <w:i/>
          <w:color w:val="000000"/>
          <w:u w:val="single"/>
        </w:rPr>
        <w:t>Populus</w:t>
      </w:r>
      <w:r>
        <w:rPr>
          <w:color w:val="000000"/>
          <w:u w:val="single"/>
        </w:rPr>
        <w:t xml:space="preserve"> species</w:t>
      </w:r>
      <w:r>
        <w:rPr>
          <w:color w:val="000000"/>
        </w:rPr>
        <w:t xml:space="preserve">. </w:t>
      </w:r>
      <w:r>
        <w:rPr>
          <w:i/>
          <w:color w:val="000000"/>
        </w:rPr>
        <w:t>Salix alba</w:t>
      </w:r>
      <w:r>
        <w:rPr>
          <w:color w:val="000000"/>
        </w:rPr>
        <w:t xml:space="preserve"> and </w:t>
      </w:r>
      <w:r>
        <w:rPr>
          <w:i/>
          <w:color w:val="000000"/>
        </w:rPr>
        <w:t>Populus alba</w:t>
      </w:r>
      <w:r>
        <w:rPr>
          <w:color w:val="000000"/>
        </w:rPr>
        <w:t xml:space="preserve"> gallery forests can be found in western Mediterranean, but also in Central Eurasian - where higher groundwater level are occupied by more hygrophilous associations </w:t>
      </w:r>
      <w:proofErr w:type="spellStart"/>
      <w:r>
        <w:rPr>
          <w:i/>
          <w:color w:val="000000"/>
        </w:rPr>
        <w:t>Salicetum</w:t>
      </w:r>
      <w:proofErr w:type="spellEnd"/>
      <w:r>
        <w:rPr>
          <w:i/>
          <w:color w:val="000000"/>
        </w:rPr>
        <w:t xml:space="preserve"> </w:t>
      </w:r>
      <w:proofErr w:type="spellStart"/>
      <w:r>
        <w:rPr>
          <w:i/>
          <w:color w:val="000000"/>
        </w:rPr>
        <w:t>albae</w:t>
      </w:r>
      <w:proofErr w:type="spellEnd"/>
      <w:r>
        <w:rPr>
          <w:color w:val="000000"/>
        </w:rPr>
        <w:t xml:space="preserve">, </w:t>
      </w:r>
      <w:proofErr w:type="spellStart"/>
      <w:r>
        <w:rPr>
          <w:i/>
          <w:color w:val="000000"/>
        </w:rPr>
        <w:t>Salicetum</w:t>
      </w:r>
      <w:proofErr w:type="spellEnd"/>
      <w:r>
        <w:rPr>
          <w:i/>
          <w:color w:val="000000"/>
        </w:rPr>
        <w:t xml:space="preserve"> fragilis</w:t>
      </w:r>
      <w:r>
        <w:rPr>
          <w:color w:val="000000"/>
        </w:rPr>
        <w:t xml:space="preserve"> or </w:t>
      </w:r>
      <w:proofErr w:type="spellStart"/>
      <w:r>
        <w:rPr>
          <w:i/>
          <w:color w:val="000000"/>
        </w:rPr>
        <w:t>Salicetum</w:t>
      </w:r>
      <w:proofErr w:type="spellEnd"/>
      <w:r>
        <w:rPr>
          <w:i/>
          <w:color w:val="000000"/>
        </w:rPr>
        <w:t xml:space="preserve"> </w:t>
      </w:r>
      <w:proofErr w:type="spellStart"/>
      <w:r>
        <w:rPr>
          <w:i/>
          <w:color w:val="000000"/>
        </w:rPr>
        <w:t>albo</w:t>
      </w:r>
      <w:proofErr w:type="spellEnd"/>
      <w:r>
        <w:rPr>
          <w:i/>
          <w:color w:val="000000"/>
        </w:rPr>
        <w:t>-fragilis</w:t>
      </w:r>
      <w:r>
        <w:rPr>
          <w:color w:val="000000"/>
        </w:rPr>
        <w:t xml:space="preserve"> (91E0), while dryer sites on </w:t>
      </w:r>
      <w:r>
        <w:rPr>
          <w:color w:val="000000"/>
          <w:u w:val="single"/>
        </w:rPr>
        <w:t>higher parts of alluvial plane</w:t>
      </w:r>
      <w:r>
        <w:rPr>
          <w:color w:val="000000"/>
        </w:rPr>
        <w:t xml:space="preserve"> with shorter period of flooding and lower groundwater level overgrown with higher cover of poplar trees (for example: </w:t>
      </w:r>
      <w:proofErr w:type="spellStart"/>
      <w:r>
        <w:rPr>
          <w:i/>
          <w:color w:val="000000"/>
        </w:rPr>
        <w:t>Salici</w:t>
      </w:r>
      <w:proofErr w:type="spellEnd"/>
      <w:r>
        <w:rPr>
          <w:i/>
          <w:color w:val="000000"/>
        </w:rPr>
        <w:t xml:space="preserve"> </w:t>
      </w:r>
      <w:proofErr w:type="spellStart"/>
      <w:r>
        <w:rPr>
          <w:i/>
          <w:color w:val="000000"/>
        </w:rPr>
        <w:t>albae-Populetum</w:t>
      </w:r>
      <w:proofErr w:type="spellEnd"/>
      <w:r>
        <w:rPr>
          <w:i/>
          <w:color w:val="000000"/>
        </w:rPr>
        <w:t xml:space="preserve"> </w:t>
      </w:r>
      <w:proofErr w:type="spellStart"/>
      <w:r>
        <w:rPr>
          <w:i/>
          <w:color w:val="000000"/>
        </w:rPr>
        <w:t>nigrae</w:t>
      </w:r>
      <w:proofErr w:type="spellEnd"/>
      <w:r>
        <w:rPr>
          <w:color w:val="000000"/>
        </w:rPr>
        <w:t xml:space="preserve">, </w:t>
      </w:r>
      <w:proofErr w:type="spellStart"/>
      <w:r>
        <w:rPr>
          <w:i/>
          <w:color w:val="000000"/>
        </w:rPr>
        <w:t>Populetum</w:t>
      </w:r>
      <w:proofErr w:type="spellEnd"/>
      <w:r>
        <w:rPr>
          <w:i/>
          <w:color w:val="000000"/>
        </w:rPr>
        <w:t xml:space="preserve"> </w:t>
      </w:r>
      <w:proofErr w:type="spellStart"/>
      <w:r>
        <w:rPr>
          <w:i/>
          <w:color w:val="000000"/>
        </w:rPr>
        <w:t>nigro-albae</w:t>
      </w:r>
      <w:proofErr w:type="spellEnd"/>
      <w:r>
        <w:rPr>
          <w:color w:val="000000"/>
        </w:rPr>
        <w:t>).</w:t>
      </w:r>
    </w:p>
    <w:p w14:paraId="516B11C9" w14:textId="77777777" w:rsidR="008A3AAF" w:rsidRPr="00BD7022" w:rsidRDefault="008A3AAF" w:rsidP="008A3AAF"/>
    <w:p w14:paraId="139639B8" w14:textId="77777777" w:rsidR="008A3AAF" w:rsidRDefault="008A3AAF" w:rsidP="008A3AAF">
      <w:pPr>
        <w:pStyle w:val="berschrift3"/>
        <w:ind w:left="851" w:hanging="851"/>
      </w:pPr>
      <w:r>
        <w:t>Literature</w:t>
      </w:r>
    </w:p>
    <w:p w14:paraId="0530F854" w14:textId="77777777" w:rsidR="008A3AAF" w:rsidRPr="00EC6964" w:rsidRDefault="008A3AAF" w:rsidP="008A3AAF">
      <w:pPr>
        <w:jc w:val="both"/>
        <w:rPr>
          <w:rFonts w:eastAsia="Times New Roman" w:cstheme="minorHAnsi"/>
          <w:szCs w:val="24"/>
        </w:rPr>
      </w:pPr>
      <w:proofErr w:type="spellStart"/>
      <w:r w:rsidRPr="00EC6964">
        <w:rPr>
          <w:rFonts w:eastAsia="Times New Roman" w:cstheme="minorHAnsi"/>
          <w:szCs w:val="24"/>
        </w:rPr>
        <w:t>Blaženčić</w:t>
      </w:r>
      <w:proofErr w:type="spellEnd"/>
      <w:r w:rsidRPr="00EC6964">
        <w:rPr>
          <w:rFonts w:eastAsia="Times New Roman" w:cstheme="minorHAnsi"/>
          <w:szCs w:val="24"/>
        </w:rPr>
        <w:t xml:space="preserve">, J., </w:t>
      </w:r>
      <w:proofErr w:type="spellStart"/>
      <w:r w:rsidRPr="00EC6964">
        <w:rPr>
          <w:rFonts w:eastAsia="Times New Roman" w:cstheme="minorHAnsi"/>
          <w:szCs w:val="24"/>
        </w:rPr>
        <w:t>Ranđelović</w:t>
      </w:r>
      <w:proofErr w:type="spellEnd"/>
      <w:r w:rsidRPr="00EC6964">
        <w:rPr>
          <w:rFonts w:eastAsia="Times New Roman" w:cstheme="minorHAnsi"/>
          <w:szCs w:val="24"/>
        </w:rPr>
        <w:t xml:space="preserve">, V., Butorac, B., </w:t>
      </w:r>
      <w:proofErr w:type="spellStart"/>
      <w:r w:rsidRPr="00EC6964">
        <w:rPr>
          <w:rFonts w:eastAsia="Times New Roman" w:cstheme="minorHAnsi"/>
          <w:szCs w:val="24"/>
        </w:rPr>
        <w:t>Vukojičić</w:t>
      </w:r>
      <w:proofErr w:type="spellEnd"/>
      <w:r w:rsidRPr="00EC6964">
        <w:rPr>
          <w:rFonts w:eastAsia="Times New Roman" w:cstheme="minorHAnsi"/>
          <w:szCs w:val="24"/>
        </w:rPr>
        <w:t xml:space="preserve">, S., </w:t>
      </w:r>
      <w:proofErr w:type="spellStart"/>
      <w:r w:rsidRPr="00EC6964">
        <w:rPr>
          <w:rFonts w:eastAsia="Times New Roman" w:cstheme="minorHAnsi"/>
          <w:szCs w:val="24"/>
        </w:rPr>
        <w:t>Zlatković</w:t>
      </w:r>
      <w:proofErr w:type="spellEnd"/>
      <w:r w:rsidRPr="00EC6964">
        <w:rPr>
          <w:rFonts w:eastAsia="Times New Roman" w:cstheme="minorHAnsi"/>
          <w:szCs w:val="24"/>
        </w:rPr>
        <w:t xml:space="preserve">, B., </w:t>
      </w:r>
      <w:proofErr w:type="spellStart"/>
      <w:r w:rsidRPr="00EC6964">
        <w:rPr>
          <w:rFonts w:eastAsia="Times New Roman" w:cstheme="minorHAnsi"/>
          <w:szCs w:val="24"/>
        </w:rPr>
        <w:t>Žukovec</w:t>
      </w:r>
      <w:proofErr w:type="spellEnd"/>
      <w:r w:rsidRPr="00EC6964">
        <w:rPr>
          <w:rFonts w:eastAsia="Times New Roman" w:cstheme="minorHAnsi"/>
          <w:szCs w:val="24"/>
        </w:rPr>
        <w:t xml:space="preserve">, D., </w:t>
      </w:r>
      <w:proofErr w:type="spellStart"/>
      <w:r w:rsidRPr="00EC6964">
        <w:rPr>
          <w:rFonts w:eastAsia="Times New Roman" w:cstheme="minorHAnsi"/>
          <w:szCs w:val="24"/>
        </w:rPr>
        <w:t>Ćalić</w:t>
      </w:r>
      <w:proofErr w:type="spellEnd"/>
      <w:r w:rsidRPr="00EC6964">
        <w:rPr>
          <w:rFonts w:eastAsia="Times New Roman" w:cstheme="minorHAnsi"/>
          <w:szCs w:val="24"/>
        </w:rPr>
        <w:t xml:space="preserve">, I., </w:t>
      </w:r>
      <w:proofErr w:type="spellStart"/>
      <w:r w:rsidRPr="00EC6964">
        <w:rPr>
          <w:rFonts w:eastAsia="Times New Roman" w:cstheme="minorHAnsi"/>
          <w:szCs w:val="24"/>
        </w:rPr>
        <w:t>Pavićević</w:t>
      </w:r>
      <w:proofErr w:type="spellEnd"/>
      <w:r w:rsidRPr="00EC6964">
        <w:rPr>
          <w:rFonts w:eastAsia="Times New Roman" w:cstheme="minorHAnsi"/>
          <w:szCs w:val="24"/>
        </w:rPr>
        <w:t xml:space="preserve">, D., </w:t>
      </w:r>
      <w:proofErr w:type="spellStart"/>
      <w:r w:rsidRPr="00EC6964">
        <w:rPr>
          <w:rFonts w:eastAsia="Times New Roman" w:cstheme="minorHAnsi"/>
          <w:szCs w:val="24"/>
        </w:rPr>
        <w:t>Lakušić</w:t>
      </w:r>
      <w:proofErr w:type="spellEnd"/>
      <w:r w:rsidRPr="00EC6964">
        <w:rPr>
          <w:rFonts w:eastAsia="Times New Roman" w:cstheme="minorHAnsi"/>
          <w:szCs w:val="24"/>
        </w:rPr>
        <w:t>, D. (2005): Habitats of Serbia. Manual with descriptions and basic data. Institute of Botany and Botanical Garden "</w:t>
      </w:r>
      <w:proofErr w:type="spellStart"/>
      <w:r w:rsidRPr="00EC6964">
        <w:rPr>
          <w:rFonts w:eastAsia="Times New Roman" w:cstheme="minorHAnsi"/>
          <w:szCs w:val="24"/>
        </w:rPr>
        <w:t>Jevremovac</w:t>
      </w:r>
      <w:proofErr w:type="spellEnd"/>
      <w:r w:rsidRPr="00EC6964">
        <w:rPr>
          <w:rFonts w:eastAsia="Times New Roman" w:cstheme="minorHAnsi"/>
          <w:szCs w:val="24"/>
        </w:rPr>
        <w:t>". Faculty of Biology, University of Belgrade. Belgrade.</w:t>
      </w:r>
    </w:p>
    <w:p w14:paraId="42B34FA2"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lastRenderedPageBreak/>
        <w:t xml:space="preserve">Dring, J., Hoda, P., </w:t>
      </w:r>
      <w:proofErr w:type="spellStart"/>
      <w:r w:rsidRPr="00EC6964">
        <w:rPr>
          <w:rFonts w:eastAsia="Times New Roman" w:cstheme="minorHAnsi"/>
          <w:szCs w:val="24"/>
        </w:rPr>
        <w:t>Mersinllari</w:t>
      </w:r>
      <w:proofErr w:type="spellEnd"/>
      <w:r w:rsidRPr="00EC6964">
        <w:rPr>
          <w:rFonts w:eastAsia="Times New Roman" w:cstheme="minorHAnsi"/>
          <w:szCs w:val="24"/>
        </w:rPr>
        <w:t xml:space="preserve">, M., Mullaj, A., &amp; </w:t>
      </w:r>
      <w:proofErr w:type="spellStart"/>
      <w:r w:rsidRPr="00EC6964">
        <w:rPr>
          <w:rFonts w:eastAsia="Times New Roman" w:cstheme="minorHAnsi"/>
          <w:szCs w:val="24"/>
        </w:rPr>
        <w:t>Pignatti</w:t>
      </w:r>
      <w:proofErr w:type="spellEnd"/>
      <w:r w:rsidRPr="00EC6964">
        <w:rPr>
          <w:rFonts w:eastAsia="Times New Roman" w:cstheme="minorHAnsi"/>
          <w:szCs w:val="24"/>
        </w:rPr>
        <w:t>, S. (2002): Plant communities of Albania-A preliminary overview. Annali di botanica, 2.</w:t>
      </w:r>
    </w:p>
    <w:p w14:paraId="7402DEA1"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 xml:space="preserve">Houston Durrant, T., de Rigo, D., </w:t>
      </w:r>
      <w:proofErr w:type="spellStart"/>
      <w:r w:rsidRPr="00EC6964">
        <w:rPr>
          <w:rFonts w:eastAsia="Times New Roman" w:cstheme="minorHAnsi"/>
          <w:szCs w:val="24"/>
        </w:rPr>
        <w:t>Caudullo</w:t>
      </w:r>
      <w:proofErr w:type="spellEnd"/>
      <w:r w:rsidRPr="00EC6964">
        <w:rPr>
          <w:rFonts w:eastAsia="Times New Roman" w:cstheme="minorHAnsi"/>
          <w:szCs w:val="24"/>
        </w:rPr>
        <w:t>, G., 2016. Alnus glutinosa in Europe: distribution, habitat, usage and threats. In: San-Miguel-</w:t>
      </w:r>
      <w:proofErr w:type="spellStart"/>
      <w:r w:rsidRPr="00EC6964">
        <w:rPr>
          <w:rFonts w:eastAsia="Times New Roman" w:cstheme="minorHAnsi"/>
          <w:szCs w:val="24"/>
        </w:rPr>
        <w:t>Ayanz</w:t>
      </w:r>
      <w:proofErr w:type="spellEnd"/>
      <w:r w:rsidRPr="00EC6964">
        <w:rPr>
          <w:rFonts w:eastAsia="Times New Roman" w:cstheme="minorHAnsi"/>
          <w:szCs w:val="24"/>
        </w:rPr>
        <w:t xml:space="preserve">, J., de Rigo, D., </w:t>
      </w:r>
      <w:proofErr w:type="spellStart"/>
      <w:r w:rsidRPr="00EC6964">
        <w:rPr>
          <w:rFonts w:eastAsia="Times New Roman" w:cstheme="minorHAnsi"/>
          <w:szCs w:val="24"/>
        </w:rPr>
        <w:t>Caudullo</w:t>
      </w:r>
      <w:proofErr w:type="spellEnd"/>
      <w:r w:rsidRPr="00EC6964">
        <w:rPr>
          <w:rFonts w:eastAsia="Times New Roman" w:cstheme="minorHAnsi"/>
          <w:szCs w:val="24"/>
        </w:rPr>
        <w:t>, G., Houston Durrant, T., Mauri, A. (Eds.), European Atlas of Forest Tree Species. Publ. Off. EU, Luxembourg, pp. e01f3c0+.</w:t>
      </w:r>
    </w:p>
    <w:p w14:paraId="2D23AC18"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 xml:space="preserve">Janković, M, Pantić, N., Mišić, V., Diklić, N., Gajić, M. (1984): </w:t>
      </w:r>
      <w:proofErr w:type="spellStart"/>
      <w:r w:rsidRPr="00EC6964">
        <w:rPr>
          <w:rFonts w:eastAsia="Times New Roman" w:cstheme="minorHAnsi"/>
          <w:szCs w:val="24"/>
        </w:rPr>
        <w:t>Opšti</w:t>
      </w:r>
      <w:proofErr w:type="spellEnd"/>
      <w:r w:rsidRPr="00EC6964">
        <w:rPr>
          <w:rFonts w:eastAsia="Times New Roman" w:cstheme="minorHAnsi"/>
          <w:szCs w:val="24"/>
        </w:rPr>
        <w:t xml:space="preserve"> deo, u </w:t>
      </w:r>
      <w:proofErr w:type="spellStart"/>
      <w:r w:rsidRPr="00EC6964">
        <w:rPr>
          <w:rFonts w:eastAsia="Times New Roman" w:cstheme="minorHAnsi"/>
          <w:szCs w:val="24"/>
        </w:rPr>
        <w:t>Sarić</w:t>
      </w:r>
      <w:proofErr w:type="spellEnd"/>
      <w:r w:rsidRPr="00EC6964">
        <w:rPr>
          <w:rFonts w:eastAsia="Times New Roman" w:cstheme="minorHAnsi"/>
          <w:szCs w:val="24"/>
        </w:rPr>
        <w:t xml:space="preserve">, M., </w:t>
      </w:r>
      <w:proofErr w:type="spellStart"/>
      <w:r w:rsidRPr="00EC6964">
        <w:rPr>
          <w:rFonts w:eastAsia="Times New Roman" w:cstheme="minorHAnsi"/>
          <w:szCs w:val="24"/>
        </w:rPr>
        <w:t>uredn</w:t>
      </w:r>
      <w:proofErr w:type="spellEnd"/>
      <w:r w:rsidRPr="00EC6964">
        <w:rPr>
          <w:rFonts w:eastAsia="Times New Roman" w:cstheme="minorHAnsi"/>
          <w:szCs w:val="24"/>
        </w:rPr>
        <w:t xml:space="preserve">., </w:t>
      </w:r>
      <w:proofErr w:type="spellStart"/>
      <w:r w:rsidRPr="00EC6964">
        <w:rPr>
          <w:rFonts w:eastAsia="Times New Roman" w:cstheme="minorHAnsi"/>
          <w:szCs w:val="24"/>
        </w:rPr>
        <w:t>Vegetacija</w:t>
      </w:r>
      <w:proofErr w:type="spellEnd"/>
      <w:r w:rsidRPr="00EC6964">
        <w:rPr>
          <w:rFonts w:eastAsia="Times New Roman" w:cstheme="minorHAnsi"/>
          <w:szCs w:val="24"/>
        </w:rPr>
        <w:t xml:space="preserve"> SR </w:t>
      </w:r>
      <w:proofErr w:type="spellStart"/>
      <w:r w:rsidRPr="00EC6964">
        <w:rPr>
          <w:rFonts w:eastAsia="Times New Roman" w:cstheme="minorHAnsi"/>
          <w:szCs w:val="24"/>
        </w:rPr>
        <w:t>Srbije</w:t>
      </w:r>
      <w:proofErr w:type="spellEnd"/>
      <w:r w:rsidRPr="00EC6964">
        <w:rPr>
          <w:rFonts w:eastAsia="Times New Roman" w:cstheme="minorHAnsi"/>
          <w:szCs w:val="24"/>
        </w:rPr>
        <w:t xml:space="preserve"> 1. SANU, Beograd.</w:t>
      </w:r>
    </w:p>
    <w:p w14:paraId="4C8DD3E2"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 xml:space="preserve">Kojić, M., Popović, R. &amp; Karadžić, B. (1998): </w:t>
      </w:r>
      <w:proofErr w:type="spellStart"/>
      <w:r w:rsidRPr="00EC6964">
        <w:rPr>
          <w:rFonts w:eastAsia="Times New Roman" w:cstheme="minorHAnsi"/>
          <w:szCs w:val="24"/>
        </w:rPr>
        <w:t>Sintaksonomski</w:t>
      </w:r>
      <w:proofErr w:type="spellEnd"/>
      <w:r w:rsidRPr="00EC6964">
        <w:rPr>
          <w:rFonts w:eastAsia="Times New Roman" w:cstheme="minorHAnsi"/>
          <w:szCs w:val="24"/>
        </w:rPr>
        <w:t xml:space="preserve"> </w:t>
      </w:r>
      <w:proofErr w:type="spellStart"/>
      <w:r w:rsidRPr="00EC6964">
        <w:rPr>
          <w:rFonts w:eastAsia="Times New Roman" w:cstheme="minorHAnsi"/>
          <w:szCs w:val="24"/>
        </w:rPr>
        <w:t>pregled</w:t>
      </w:r>
      <w:proofErr w:type="spellEnd"/>
      <w:r w:rsidRPr="00EC6964">
        <w:rPr>
          <w:rFonts w:eastAsia="Times New Roman" w:cstheme="minorHAnsi"/>
          <w:szCs w:val="24"/>
        </w:rPr>
        <w:t xml:space="preserve"> </w:t>
      </w:r>
      <w:proofErr w:type="spellStart"/>
      <w:r w:rsidRPr="00EC6964">
        <w:rPr>
          <w:rFonts w:eastAsia="Times New Roman" w:cstheme="minorHAnsi"/>
          <w:szCs w:val="24"/>
        </w:rPr>
        <w:t>vegetacije</w:t>
      </w:r>
      <w:proofErr w:type="spellEnd"/>
      <w:r w:rsidRPr="00EC6964">
        <w:rPr>
          <w:rFonts w:eastAsia="Times New Roman" w:cstheme="minorHAnsi"/>
          <w:szCs w:val="24"/>
        </w:rPr>
        <w:t xml:space="preserve"> </w:t>
      </w:r>
      <w:proofErr w:type="spellStart"/>
      <w:r w:rsidRPr="00EC6964">
        <w:rPr>
          <w:rFonts w:eastAsia="Times New Roman" w:cstheme="minorHAnsi"/>
          <w:szCs w:val="24"/>
        </w:rPr>
        <w:t>Srbije</w:t>
      </w:r>
      <w:proofErr w:type="spellEnd"/>
      <w:r w:rsidRPr="00EC6964">
        <w:rPr>
          <w:rFonts w:eastAsia="Times New Roman" w:cstheme="minorHAnsi"/>
          <w:szCs w:val="24"/>
        </w:rPr>
        <w:t xml:space="preserve">. </w:t>
      </w:r>
      <w:proofErr w:type="spellStart"/>
      <w:r w:rsidRPr="00EC6964">
        <w:rPr>
          <w:rFonts w:eastAsia="Times New Roman" w:cstheme="minorHAnsi"/>
          <w:szCs w:val="24"/>
        </w:rPr>
        <w:t>Institut</w:t>
      </w:r>
      <w:proofErr w:type="spellEnd"/>
      <w:r w:rsidRPr="00EC6964">
        <w:rPr>
          <w:rFonts w:eastAsia="Times New Roman" w:cstheme="minorHAnsi"/>
          <w:szCs w:val="24"/>
        </w:rPr>
        <w:t xml:space="preserve"> za </w:t>
      </w:r>
      <w:proofErr w:type="spellStart"/>
      <w:r w:rsidRPr="00EC6964">
        <w:rPr>
          <w:rFonts w:eastAsia="Times New Roman" w:cstheme="minorHAnsi"/>
          <w:szCs w:val="24"/>
        </w:rPr>
        <w:t>biološka</w:t>
      </w:r>
      <w:proofErr w:type="spellEnd"/>
      <w:r w:rsidRPr="00EC6964">
        <w:rPr>
          <w:rFonts w:eastAsia="Times New Roman" w:cstheme="minorHAnsi"/>
          <w:szCs w:val="24"/>
        </w:rPr>
        <w:t xml:space="preserve"> </w:t>
      </w:r>
      <w:proofErr w:type="spellStart"/>
      <w:r w:rsidRPr="00EC6964">
        <w:rPr>
          <w:rFonts w:eastAsia="Times New Roman" w:cstheme="minorHAnsi"/>
          <w:szCs w:val="24"/>
        </w:rPr>
        <w:t>istraživanja</w:t>
      </w:r>
      <w:proofErr w:type="spellEnd"/>
      <w:r w:rsidRPr="00EC6964">
        <w:rPr>
          <w:rFonts w:eastAsia="Times New Roman" w:cstheme="minorHAnsi"/>
          <w:szCs w:val="24"/>
        </w:rPr>
        <w:t xml:space="preserve"> Siniša Stanković, Beograd.</w:t>
      </w:r>
    </w:p>
    <w:p w14:paraId="780663A8" w14:textId="77777777" w:rsidR="008A3AAF" w:rsidRPr="00EC6964" w:rsidRDefault="008A3AAF" w:rsidP="008A3AAF">
      <w:pPr>
        <w:jc w:val="both"/>
        <w:rPr>
          <w:rFonts w:eastAsia="Times New Roman" w:cstheme="minorHAnsi"/>
          <w:szCs w:val="24"/>
        </w:rPr>
      </w:pPr>
      <w:proofErr w:type="spellStart"/>
      <w:r w:rsidRPr="00EC6964">
        <w:rPr>
          <w:rFonts w:eastAsia="Times New Roman" w:cstheme="minorHAnsi"/>
          <w:szCs w:val="24"/>
        </w:rPr>
        <w:t>Koljanin</w:t>
      </w:r>
      <w:proofErr w:type="spellEnd"/>
      <w:r w:rsidRPr="00EC6964">
        <w:rPr>
          <w:rFonts w:eastAsia="Times New Roman" w:cstheme="minorHAnsi"/>
          <w:szCs w:val="24"/>
        </w:rPr>
        <w:t xml:space="preserve">, D., </w:t>
      </w:r>
      <w:proofErr w:type="spellStart"/>
      <w:r w:rsidRPr="00EC6964">
        <w:rPr>
          <w:rFonts w:eastAsia="Times New Roman" w:cstheme="minorHAnsi"/>
          <w:szCs w:val="24"/>
        </w:rPr>
        <w:t>Brujić</w:t>
      </w:r>
      <w:proofErr w:type="spellEnd"/>
      <w:r w:rsidRPr="00EC6964">
        <w:rPr>
          <w:rFonts w:eastAsia="Times New Roman" w:cstheme="minorHAnsi"/>
          <w:szCs w:val="24"/>
        </w:rPr>
        <w:t xml:space="preserve">, J., </w:t>
      </w:r>
      <w:proofErr w:type="spellStart"/>
      <w:r w:rsidRPr="00EC6964">
        <w:rPr>
          <w:rFonts w:eastAsia="Times New Roman" w:cstheme="minorHAnsi"/>
          <w:szCs w:val="24"/>
        </w:rPr>
        <w:t>Čarni</w:t>
      </w:r>
      <w:proofErr w:type="spellEnd"/>
      <w:r w:rsidRPr="00EC6964">
        <w:rPr>
          <w:rFonts w:eastAsia="Times New Roman" w:cstheme="minorHAnsi"/>
          <w:szCs w:val="24"/>
        </w:rPr>
        <w:t>, A., Milanović, Đ., Škvorc, Ž., &amp; Stupar, V. (2023). Classification of Wetland Forests and Scrub in the Western Balkans. Diversity, 15(3), 370.</w:t>
      </w:r>
    </w:p>
    <w:p w14:paraId="282A2D14"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 xml:space="preserve">Mandžukovski, D., </w:t>
      </w:r>
      <w:proofErr w:type="spellStart"/>
      <w:r w:rsidRPr="00EC6964">
        <w:rPr>
          <w:rFonts w:eastAsia="Times New Roman" w:cstheme="minorHAnsi"/>
          <w:szCs w:val="24"/>
        </w:rPr>
        <w:t>Čarni</w:t>
      </w:r>
      <w:proofErr w:type="spellEnd"/>
      <w:r w:rsidRPr="00EC6964">
        <w:rPr>
          <w:rFonts w:eastAsia="Times New Roman" w:cstheme="minorHAnsi"/>
          <w:szCs w:val="24"/>
        </w:rPr>
        <w:t xml:space="preserve">, A., </w:t>
      </w:r>
      <w:proofErr w:type="spellStart"/>
      <w:r w:rsidRPr="00EC6964">
        <w:rPr>
          <w:rFonts w:eastAsia="Times New Roman" w:cstheme="minorHAnsi"/>
          <w:szCs w:val="24"/>
        </w:rPr>
        <w:t>Sotirovski</w:t>
      </w:r>
      <w:proofErr w:type="spellEnd"/>
      <w:r w:rsidRPr="00EC6964">
        <w:rPr>
          <w:rFonts w:eastAsia="Times New Roman" w:cstheme="minorHAnsi"/>
          <w:szCs w:val="24"/>
        </w:rPr>
        <w:t xml:space="preserve"> K. (Eds.) (2021): Interpretative manual of European riparian forests and shrublands. Ss Cyril and Methodius University in Skopje, Hans Em Faculty of Forest Sciences Landscape Architecture and Environmental Engineering, Skopje.</w:t>
      </w:r>
    </w:p>
    <w:p w14:paraId="75101448" w14:textId="77777777" w:rsidR="008A3AAF" w:rsidRPr="008874D4" w:rsidRDefault="008A3AAF" w:rsidP="008A3AAF">
      <w:pPr>
        <w:jc w:val="both"/>
        <w:rPr>
          <w:rFonts w:eastAsia="Times New Roman" w:cstheme="minorHAnsi"/>
          <w:szCs w:val="24"/>
          <w:lang w:val="de-AT"/>
        </w:rPr>
      </w:pPr>
      <w:r w:rsidRPr="008874D4">
        <w:rPr>
          <w:rFonts w:eastAsia="Times New Roman" w:cstheme="minorHAnsi"/>
          <w:szCs w:val="24"/>
          <w:lang w:val="de-AT"/>
        </w:rPr>
        <w:t>Markgraf, F (1932): Pflanzengeographie von Albanien [</w:t>
      </w:r>
      <w:proofErr w:type="spellStart"/>
      <w:r w:rsidRPr="008874D4">
        <w:rPr>
          <w:rFonts w:eastAsia="Times New Roman" w:cstheme="minorHAnsi"/>
          <w:szCs w:val="24"/>
          <w:lang w:val="de-AT"/>
        </w:rPr>
        <w:t>Phytogeographya</w:t>
      </w:r>
      <w:proofErr w:type="spellEnd"/>
      <w:r w:rsidRPr="008874D4">
        <w:rPr>
          <w:rFonts w:eastAsia="Times New Roman" w:cstheme="minorHAnsi"/>
          <w:szCs w:val="24"/>
          <w:lang w:val="de-AT"/>
        </w:rPr>
        <w:t xml:space="preserve"> </w:t>
      </w:r>
      <w:proofErr w:type="spellStart"/>
      <w:r w:rsidRPr="008874D4">
        <w:rPr>
          <w:rFonts w:eastAsia="Times New Roman" w:cstheme="minorHAnsi"/>
          <w:szCs w:val="24"/>
          <w:lang w:val="de-AT"/>
        </w:rPr>
        <w:t>of</w:t>
      </w:r>
      <w:proofErr w:type="spellEnd"/>
      <w:r w:rsidRPr="008874D4">
        <w:rPr>
          <w:rFonts w:eastAsia="Times New Roman" w:cstheme="minorHAnsi"/>
          <w:szCs w:val="24"/>
          <w:lang w:val="de-AT"/>
        </w:rPr>
        <w:t xml:space="preserve"> Albania]. </w:t>
      </w:r>
      <w:proofErr w:type="spellStart"/>
      <w:r w:rsidRPr="008874D4">
        <w:rPr>
          <w:rFonts w:eastAsia="Times New Roman" w:cstheme="minorHAnsi"/>
          <w:szCs w:val="24"/>
          <w:lang w:val="de-AT"/>
        </w:rPr>
        <w:t>Biblioth</w:t>
      </w:r>
      <w:proofErr w:type="spellEnd"/>
      <w:r w:rsidRPr="008874D4">
        <w:rPr>
          <w:rFonts w:eastAsia="Times New Roman" w:cstheme="minorHAnsi"/>
          <w:szCs w:val="24"/>
          <w:lang w:val="de-AT"/>
        </w:rPr>
        <w:t xml:space="preserve"> Bot 26:1–132</w:t>
      </w:r>
    </w:p>
    <w:p w14:paraId="04E6FAF5" w14:textId="77777777" w:rsidR="008A3AAF" w:rsidRPr="008874D4" w:rsidRDefault="008A3AAF" w:rsidP="008A3AAF">
      <w:pPr>
        <w:jc w:val="both"/>
        <w:rPr>
          <w:rFonts w:eastAsia="Times New Roman" w:cstheme="minorHAnsi"/>
          <w:szCs w:val="24"/>
          <w:lang w:val="de-AT"/>
        </w:rPr>
      </w:pPr>
      <w:r w:rsidRPr="008874D4">
        <w:rPr>
          <w:rFonts w:eastAsia="Times New Roman" w:cstheme="minorHAnsi"/>
          <w:szCs w:val="24"/>
          <w:lang w:val="de-AT"/>
        </w:rPr>
        <w:t>Meyer, F.K. (2011):</w:t>
      </w:r>
      <w:r>
        <w:rPr>
          <w:rFonts w:eastAsia="Times New Roman" w:cstheme="minorHAnsi"/>
          <w:szCs w:val="24"/>
          <w:lang w:val="de-AT"/>
        </w:rPr>
        <w:t xml:space="preserve"> </w:t>
      </w:r>
      <w:r w:rsidRPr="008874D4">
        <w:rPr>
          <w:rFonts w:eastAsia="Times New Roman" w:cstheme="minorHAnsi"/>
          <w:szCs w:val="24"/>
          <w:lang w:val="de-AT"/>
        </w:rPr>
        <w:t xml:space="preserve">Beiträge zur Flora Albanien. </w:t>
      </w:r>
      <w:proofErr w:type="spellStart"/>
      <w:r w:rsidRPr="008874D4">
        <w:rPr>
          <w:rFonts w:eastAsia="Times New Roman" w:cstheme="minorHAnsi"/>
          <w:szCs w:val="24"/>
          <w:lang w:val="de-AT"/>
        </w:rPr>
        <w:t>Haussknechtia</w:t>
      </w:r>
      <w:proofErr w:type="spellEnd"/>
      <w:r w:rsidRPr="008874D4">
        <w:rPr>
          <w:rFonts w:eastAsia="Times New Roman" w:cstheme="minorHAnsi"/>
          <w:szCs w:val="24"/>
          <w:lang w:val="de-AT"/>
        </w:rPr>
        <w:t xml:space="preserve"> </w:t>
      </w:r>
      <w:proofErr w:type="spellStart"/>
      <w:r w:rsidRPr="008874D4">
        <w:rPr>
          <w:rFonts w:eastAsia="Times New Roman" w:cstheme="minorHAnsi"/>
          <w:szCs w:val="24"/>
          <w:lang w:val="de-AT"/>
        </w:rPr>
        <w:t>suppl</w:t>
      </w:r>
      <w:proofErr w:type="spellEnd"/>
      <w:r w:rsidRPr="008874D4">
        <w:rPr>
          <w:rFonts w:eastAsia="Times New Roman" w:cstheme="minorHAnsi"/>
          <w:szCs w:val="24"/>
          <w:lang w:val="de-AT"/>
        </w:rPr>
        <w:t>. 15: 1‒220.</w:t>
      </w:r>
    </w:p>
    <w:p w14:paraId="2C363297" w14:textId="77777777" w:rsidR="008A3AAF" w:rsidRPr="008874D4" w:rsidRDefault="008A3AAF" w:rsidP="008A3AAF">
      <w:pPr>
        <w:jc w:val="both"/>
        <w:rPr>
          <w:rFonts w:eastAsia="Times New Roman" w:cstheme="minorHAnsi"/>
          <w:szCs w:val="24"/>
          <w:lang w:val="de-AT"/>
        </w:rPr>
      </w:pPr>
      <w:proofErr w:type="spellStart"/>
      <w:r w:rsidRPr="008874D4">
        <w:rPr>
          <w:rFonts w:eastAsia="Times New Roman" w:cstheme="minorHAnsi"/>
          <w:szCs w:val="24"/>
          <w:lang w:val="de-AT"/>
        </w:rPr>
        <w:t>Mitrushi</w:t>
      </w:r>
      <w:proofErr w:type="spellEnd"/>
      <w:r w:rsidRPr="008874D4">
        <w:rPr>
          <w:rFonts w:eastAsia="Times New Roman" w:cstheme="minorHAnsi"/>
          <w:szCs w:val="24"/>
          <w:lang w:val="de-AT"/>
        </w:rPr>
        <w:t xml:space="preserve">, I. (1955): </w:t>
      </w:r>
      <w:proofErr w:type="spellStart"/>
      <w:r w:rsidRPr="008874D4">
        <w:rPr>
          <w:rFonts w:eastAsia="Times New Roman" w:cstheme="minorHAnsi"/>
          <w:szCs w:val="24"/>
          <w:lang w:val="de-AT"/>
        </w:rPr>
        <w:t>Drurët</w:t>
      </w:r>
      <w:proofErr w:type="spellEnd"/>
      <w:r w:rsidRPr="008874D4">
        <w:rPr>
          <w:rFonts w:eastAsia="Times New Roman" w:cstheme="minorHAnsi"/>
          <w:szCs w:val="24"/>
          <w:lang w:val="de-AT"/>
        </w:rPr>
        <w:t xml:space="preserve"> </w:t>
      </w:r>
      <w:proofErr w:type="spellStart"/>
      <w:r w:rsidRPr="008874D4">
        <w:rPr>
          <w:rFonts w:eastAsia="Times New Roman" w:cstheme="minorHAnsi"/>
          <w:szCs w:val="24"/>
          <w:lang w:val="de-AT"/>
        </w:rPr>
        <w:t>dhe</w:t>
      </w:r>
      <w:proofErr w:type="spellEnd"/>
      <w:r w:rsidRPr="008874D4">
        <w:rPr>
          <w:rFonts w:eastAsia="Times New Roman" w:cstheme="minorHAnsi"/>
          <w:szCs w:val="24"/>
          <w:lang w:val="de-AT"/>
        </w:rPr>
        <w:t xml:space="preserve"> </w:t>
      </w:r>
      <w:proofErr w:type="spellStart"/>
      <w:r w:rsidRPr="008874D4">
        <w:rPr>
          <w:rFonts w:eastAsia="Times New Roman" w:cstheme="minorHAnsi"/>
          <w:szCs w:val="24"/>
          <w:lang w:val="de-AT"/>
        </w:rPr>
        <w:t>Shkurret</w:t>
      </w:r>
      <w:proofErr w:type="spellEnd"/>
      <w:r w:rsidRPr="008874D4">
        <w:rPr>
          <w:rFonts w:eastAsia="Times New Roman" w:cstheme="minorHAnsi"/>
          <w:szCs w:val="24"/>
          <w:lang w:val="de-AT"/>
        </w:rPr>
        <w:t xml:space="preserve"> e </w:t>
      </w:r>
      <w:proofErr w:type="spellStart"/>
      <w:r w:rsidRPr="008874D4">
        <w:rPr>
          <w:rFonts w:eastAsia="Times New Roman" w:cstheme="minorHAnsi"/>
          <w:szCs w:val="24"/>
          <w:lang w:val="de-AT"/>
        </w:rPr>
        <w:t>Shqipërisë</w:t>
      </w:r>
      <w:proofErr w:type="spellEnd"/>
      <w:r w:rsidRPr="008874D4">
        <w:rPr>
          <w:rFonts w:eastAsia="Times New Roman" w:cstheme="minorHAnsi"/>
          <w:szCs w:val="24"/>
          <w:lang w:val="de-AT"/>
        </w:rPr>
        <w:t xml:space="preserve">. </w:t>
      </w:r>
      <w:proofErr w:type="spellStart"/>
      <w:r w:rsidRPr="008874D4">
        <w:rPr>
          <w:rFonts w:eastAsia="Times New Roman" w:cstheme="minorHAnsi"/>
          <w:szCs w:val="24"/>
          <w:lang w:val="de-AT"/>
        </w:rPr>
        <w:t>Instituti</w:t>
      </w:r>
      <w:proofErr w:type="spellEnd"/>
      <w:r w:rsidRPr="008874D4">
        <w:rPr>
          <w:rFonts w:eastAsia="Times New Roman" w:cstheme="minorHAnsi"/>
          <w:szCs w:val="24"/>
          <w:lang w:val="de-AT"/>
        </w:rPr>
        <w:t xml:space="preserve"> i </w:t>
      </w:r>
      <w:proofErr w:type="spellStart"/>
      <w:r w:rsidRPr="008874D4">
        <w:rPr>
          <w:rFonts w:eastAsia="Times New Roman" w:cstheme="minorHAnsi"/>
          <w:szCs w:val="24"/>
          <w:lang w:val="de-AT"/>
        </w:rPr>
        <w:t>Shkencave</w:t>
      </w:r>
      <w:proofErr w:type="spellEnd"/>
      <w:r w:rsidRPr="008874D4">
        <w:rPr>
          <w:rFonts w:eastAsia="Times New Roman" w:cstheme="minorHAnsi"/>
          <w:szCs w:val="24"/>
          <w:lang w:val="de-AT"/>
        </w:rPr>
        <w:t xml:space="preserve">, </w:t>
      </w:r>
      <w:proofErr w:type="spellStart"/>
      <w:r w:rsidRPr="008874D4">
        <w:rPr>
          <w:rFonts w:eastAsia="Times New Roman" w:cstheme="minorHAnsi"/>
          <w:szCs w:val="24"/>
          <w:lang w:val="de-AT"/>
        </w:rPr>
        <w:t>Tiranë</w:t>
      </w:r>
      <w:proofErr w:type="spellEnd"/>
      <w:r w:rsidRPr="008874D4">
        <w:rPr>
          <w:rFonts w:eastAsia="Times New Roman" w:cstheme="minorHAnsi"/>
          <w:szCs w:val="24"/>
          <w:lang w:val="de-AT"/>
        </w:rPr>
        <w:t>.</w:t>
      </w:r>
    </w:p>
    <w:p w14:paraId="363F9D6D" w14:textId="77777777" w:rsidR="008A3AAF" w:rsidRPr="00EC6964" w:rsidRDefault="008A3AAF" w:rsidP="008A3AAF">
      <w:pPr>
        <w:jc w:val="both"/>
        <w:rPr>
          <w:rFonts w:eastAsia="Times New Roman" w:cstheme="minorHAnsi"/>
          <w:szCs w:val="24"/>
        </w:rPr>
      </w:pPr>
      <w:proofErr w:type="spellStart"/>
      <w:r w:rsidRPr="008874D4">
        <w:rPr>
          <w:rFonts w:eastAsia="Times New Roman" w:cstheme="minorHAnsi"/>
          <w:szCs w:val="24"/>
          <w:lang w:val="de-AT"/>
        </w:rPr>
        <w:t>Mucina</w:t>
      </w:r>
      <w:proofErr w:type="spellEnd"/>
      <w:r w:rsidRPr="008874D4">
        <w:rPr>
          <w:rFonts w:eastAsia="Times New Roman" w:cstheme="minorHAnsi"/>
          <w:szCs w:val="24"/>
          <w:lang w:val="de-AT"/>
        </w:rPr>
        <w:t xml:space="preserve">, L., Bültmann, H., </w:t>
      </w:r>
      <w:proofErr w:type="spellStart"/>
      <w:r w:rsidRPr="008874D4">
        <w:rPr>
          <w:rFonts w:eastAsia="Times New Roman" w:cstheme="minorHAnsi"/>
          <w:szCs w:val="24"/>
          <w:lang w:val="de-AT"/>
        </w:rPr>
        <w:t>Dierßen</w:t>
      </w:r>
      <w:proofErr w:type="spellEnd"/>
      <w:r w:rsidRPr="008874D4">
        <w:rPr>
          <w:rFonts w:eastAsia="Times New Roman" w:cstheme="minorHAnsi"/>
          <w:szCs w:val="24"/>
          <w:lang w:val="de-AT"/>
        </w:rPr>
        <w:t xml:space="preserve">, K., Theurillat, J.-P., Raus, T., </w:t>
      </w:r>
      <w:proofErr w:type="spellStart"/>
      <w:r w:rsidRPr="008874D4">
        <w:rPr>
          <w:rFonts w:eastAsia="Times New Roman" w:cstheme="minorHAnsi"/>
          <w:szCs w:val="24"/>
          <w:lang w:val="de-AT"/>
        </w:rPr>
        <w:t>Čarni</w:t>
      </w:r>
      <w:proofErr w:type="spellEnd"/>
      <w:r w:rsidRPr="008874D4">
        <w:rPr>
          <w:rFonts w:eastAsia="Times New Roman" w:cstheme="minorHAnsi"/>
          <w:szCs w:val="24"/>
          <w:lang w:val="de-AT"/>
        </w:rPr>
        <w:t xml:space="preserve">, A., </w:t>
      </w:r>
      <w:proofErr w:type="spellStart"/>
      <w:r w:rsidRPr="008874D4">
        <w:rPr>
          <w:rFonts w:eastAsia="Times New Roman" w:cstheme="minorHAnsi"/>
          <w:szCs w:val="24"/>
          <w:lang w:val="de-AT"/>
        </w:rPr>
        <w:t>Šumberová</w:t>
      </w:r>
      <w:proofErr w:type="spellEnd"/>
      <w:r w:rsidRPr="008874D4">
        <w:rPr>
          <w:rFonts w:eastAsia="Times New Roman" w:cstheme="minorHAnsi"/>
          <w:szCs w:val="24"/>
          <w:lang w:val="de-AT"/>
        </w:rPr>
        <w:t xml:space="preserve">, K., Willner, W., Dengler, J., </w:t>
      </w:r>
      <w:proofErr w:type="spellStart"/>
      <w:r w:rsidRPr="008874D4">
        <w:rPr>
          <w:rFonts w:eastAsia="Times New Roman" w:cstheme="minorHAnsi"/>
          <w:szCs w:val="24"/>
          <w:lang w:val="de-AT"/>
        </w:rPr>
        <w:t>Gavilán</w:t>
      </w:r>
      <w:proofErr w:type="spellEnd"/>
      <w:r w:rsidRPr="008874D4">
        <w:rPr>
          <w:rFonts w:eastAsia="Times New Roman" w:cstheme="minorHAnsi"/>
          <w:szCs w:val="24"/>
          <w:lang w:val="de-AT"/>
        </w:rPr>
        <w:t xml:space="preserve">, R., </w:t>
      </w:r>
      <w:proofErr w:type="spellStart"/>
      <w:r w:rsidRPr="008874D4">
        <w:rPr>
          <w:rFonts w:eastAsia="Times New Roman" w:cstheme="minorHAnsi"/>
          <w:szCs w:val="24"/>
          <w:lang w:val="de-AT"/>
        </w:rPr>
        <w:t>Chytrý</w:t>
      </w:r>
      <w:proofErr w:type="spellEnd"/>
      <w:r w:rsidRPr="008874D4">
        <w:rPr>
          <w:rFonts w:eastAsia="Times New Roman" w:cstheme="minorHAnsi"/>
          <w:szCs w:val="24"/>
          <w:lang w:val="de-AT"/>
        </w:rPr>
        <w:t xml:space="preserve">, M., Hájek, M., Di Pietro, R., Pallas, J., </w:t>
      </w:r>
      <w:proofErr w:type="spellStart"/>
      <w:r w:rsidRPr="008874D4">
        <w:rPr>
          <w:rFonts w:eastAsia="Times New Roman" w:cstheme="minorHAnsi"/>
          <w:szCs w:val="24"/>
          <w:lang w:val="de-AT"/>
        </w:rPr>
        <w:t>Daniëls</w:t>
      </w:r>
      <w:proofErr w:type="spellEnd"/>
      <w:r w:rsidRPr="008874D4">
        <w:rPr>
          <w:rFonts w:eastAsia="Times New Roman" w:cstheme="minorHAnsi"/>
          <w:szCs w:val="24"/>
          <w:lang w:val="de-AT"/>
        </w:rPr>
        <w:t xml:space="preserve">, F., Bergmeier, E., Guerra, A., Ermakov, N., </w:t>
      </w:r>
      <w:proofErr w:type="spellStart"/>
      <w:r w:rsidRPr="008874D4">
        <w:rPr>
          <w:rFonts w:eastAsia="Times New Roman" w:cstheme="minorHAnsi"/>
          <w:szCs w:val="24"/>
          <w:lang w:val="de-AT"/>
        </w:rPr>
        <w:t>Valachovič</w:t>
      </w:r>
      <w:proofErr w:type="spellEnd"/>
      <w:r w:rsidRPr="008874D4">
        <w:rPr>
          <w:rFonts w:eastAsia="Times New Roman" w:cstheme="minorHAnsi"/>
          <w:szCs w:val="24"/>
          <w:lang w:val="de-AT"/>
        </w:rPr>
        <w:t xml:space="preserve">, M., </w:t>
      </w:r>
      <w:proofErr w:type="spellStart"/>
      <w:r w:rsidRPr="008874D4">
        <w:rPr>
          <w:rFonts w:eastAsia="Times New Roman" w:cstheme="minorHAnsi"/>
          <w:szCs w:val="24"/>
          <w:lang w:val="de-AT"/>
        </w:rPr>
        <w:t>Schaminée</w:t>
      </w:r>
      <w:proofErr w:type="spellEnd"/>
      <w:r w:rsidRPr="008874D4">
        <w:rPr>
          <w:rFonts w:eastAsia="Times New Roman" w:cstheme="minorHAnsi"/>
          <w:szCs w:val="24"/>
          <w:lang w:val="de-AT"/>
        </w:rPr>
        <w:t xml:space="preserve">, J., Lysenko, T., </w:t>
      </w:r>
      <w:proofErr w:type="spellStart"/>
      <w:r w:rsidRPr="008874D4">
        <w:rPr>
          <w:rFonts w:eastAsia="Times New Roman" w:cstheme="minorHAnsi"/>
          <w:szCs w:val="24"/>
          <w:lang w:val="de-AT"/>
        </w:rPr>
        <w:t>Didukh</w:t>
      </w:r>
      <w:proofErr w:type="spellEnd"/>
      <w:r w:rsidRPr="008874D4">
        <w:rPr>
          <w:rFonts w:eastAsia="Times New Roman" w:cstheme="minorHAnsi"/>
          <w:szCs w:val="24"/>
          <w:lang w:val="de-AT"/>
        </w:rPr>
        <w:t xml:space="preserve">, Y., </w:t>
      </w:r>
      <w:proofErr w:type="spellStart"/>
      <w:r w:rsidRPr="008874D4">
        <w:rPr>
          <w:rFonts w:eastAsia="Times New Roman" w:cstheme="minorHAnsi"/>
          <w:szCs w:val="24"/>
          <w:lang w:val="de-AT"/>
        </w:rPr>
        <w:t>Pignatti</w:t>
      </w:r>
      <w:proofErr w:type="spellEnd"/>
      <w:r w:rsidRPr="008874D4">
        <w:rPr>
          <w:rFonts w:eastAsia="Times New Roman" w:cstheme="minorHAnsi"/>
          <w:szCs w:val="24"/>
          <w:lang w:val="de-AT"/>
        </w:rPr>
        <w:t xml:space="preserve">, S., Rodwell, J., Capelo, J., Weber, H., Dimopoulos, P., Aguiar, C., </w:t>
      </w:r>
      <w:proofErr w:type="spellStart"/>
      <w:r w:rsidRPr="008874D4">
        <w:rPr>
          <w:rFonts w:eastAsia="Times New Roman" w:cstheme="minorHAnsi"/>
          <w:szCs w:val="24"/>
          <w:lang w:val="de-AT"/>
        </w:rPr>
        <w:t>Hennekens</w:t>
      </w:r>
      <w:proofErr w:type="spellEnd"/>
      <w:r w:rsidRPr="008874D4">
        <w:rPr>
          <w:rFonts w:eastAsia="Times New Roman" w:cstheme="minorHAnsi"/>
          <w:szCs w:val="24"/>
          <w:lang w:val="de-AT"/>
        </w:rPr>
        <w:t xml:space="preserve">, S., Tichý, L. (2016): Vegetation </w:t>
      </w:r>
      <w:proofErr w:type="spellStart"/>
      <w:r w:rsidRPr="008874D4">
        <w:rPr>
          <w:rFonts w:eastAsia="Times New Roman" w:cstheme="minorHAnsi"/>
          <w:szCs w:val="24"/>
          <w:lang w:val="de-AT"/>
        </w:rPr>
        <w:t>of</w:t>
      </w:r>
      <w:proofErr w:type="spellEnd"/>
      <w:r w:rsidRPr="008874D4">
        <w:rPr>
          <w:rFonts w:eastAsia="Times New Roman" w:cstheme="minorHAnsi"/>
          <w:szCs w:val="24"/>
          <w:lang w:val="de-AT"/>
        </w:rPr>
        <w:t xml:space="preserve"> Europe: </w:t>
      </w:r>
      <w:proofErr w:type="spellStart"/>
      <w:r w:rsidRPr="008874D4">
        <w:rPr>
          <w:rFonts w:eastAsia="Times New Roman" w:cstheme="minorHAnsi"/>
          <w:szCs w:val="24"/>
          <w:lang w:val="de-AT"/>
        </w:rPr>
        <w:t>hierarchical</w:t>
      </w:r>
      <w:proofErr w:type="spellEnd"/>
      <w:r w:rsidRPr="008874D4">
        <w:rPr>
          <w:rFonts w:eastAsia="Times New Roman" w:cstheme="minorHAnsi"/>
          <w:szCs w:val="24"/>
          <w:lang w:val="de-AT"/>
        </w:rPr>
        <w:t xml:space="preserve"> </w:t>
      </w:r>
      <w:proofErr w:type="spellStart"/>
      <w:r w:rsidRPr="008874D4">
        <w:rPr>
          <w:rFonts w:eastAsia="Times New Roman" w:cstheme="minorHAnsi"/>
          <w:szCs w:val="24"/>
          <w:lang w:val="de-AT"/>
        </w:rPr>
        <w:t>floristic</w:t>
      </w:r>
      <w:proofErr w:type="spellEnd"/>
      <w:r w:rsidRPr="008874D4">
        <w:rPr>
          <w:rFonts w:eastAsia="Times New Roman" w:cstheme="minorHAnsi"/>
          <w:szCs w:val="24"/>
          <w:lang w:val="de-AT"/>
        </w:rPr>
        <w:t xml:space="preserve"> </w:t>
      </w:r>
      <w:proofErr w:type="spellStart"/>
      <w:r w:rsidRPr="008874D4">
        <w:rPr>
          <w:rFonts w:eastAsia="Times New Roman" w:cstheme="minorHAnsi"/>
          <w:szCs w:val="24"/>
          <w:lang w:val="de-AT"/>
        </w:rPr>
        <w:t>classification</w:t>
      </w:r>
      <w:proofErr w:type="spellEnd"/>
      <w:r w:rsidRPr="008874D4">
        <w:rPr>
          <w:rFonts w:eastAsia="Times New Roman" w:cstheme="minorHAnsi"/>
          <w:szCs w:val="24"/>
          <w:lang w:val="de-AT"/>
        </w:rPr>
        <w:t xml:space="preserve"> </w:t>
      </w:r>
      <w:proofErr w:type="spellStart"/>
      <w:r w:rsidRPr="008874D4">
        <w:rPr>
          <w:rFonts w:eastAsia="Times New Roman" w:cstheme="minorHAnsi"/>
          <w:szCs w:val="24"/>
          <w:lang w:val="de-AT"/>
        </w:rPr>
        <w:t>system</w:t>
      </w:r>
      <w:proofErr w:type="spellEnd"/>
      <w:r w:rsidRPr="008874D4">
        <w:rPr>
          <w:rFonts w:eastAsia="Times New Roman" w:cstheme="minorHAnsi"/>
          <w:szCs w:val="24"/>
          <w:lang w:val="de-AT"/>
        </w:rPr>
        <w:t xml:space="preserve"> </w:t>
      </w:r>
      <w:proofErr w:type="spellStart"/>
      <w:r w:rsidRPr="008874D4">
        <w:rPr>
          <w:rFonts w:eastAsia="Times New Roman" w:cstheme="minorHAnsi"/>
          <w:szCs w:val="24"/>
          <w:lang w:val="de-AT"/>
        </w:rPr>
        <w:t>of</w:t>
      </w:r>
      <w:proofErr w:type="spellEnd"/>
      <w:r w:rsidRPr="008874D4">
        <w:rPr>
          <w:rFonts w:eastAsia="Times New Roman" w:cstheme="minorHAnsi"/>
          <w:szCs w:val="24"/>
          <w:lang w:val="de-AT"/>
        </w:rPr>
        <w:t xml:space="preserve"> </w:t>
      </w:r>
      <w:proofErr w:type="spellStart"/>
      <w:r w:rsidRPr="008874D4">
        <w:rPr>
          <w:rFonts w:eastAsia="Times New Roman" w:cstheme="minorHAnsi"/>
          <w:szCs w:val="24"/>
          <w:lang w:val="de-AT"/>
        </w:rPr>
        <w:t>vascular</w:t>
      </w:r>
      <w:proofErr w:type="spellEnd"/>
      <w:r w:rsidRPr="008874D4">
        <w:rPr>
          <w:rFonts w:eastAsia="Times New Roman" w:cstheme="minorHAnsi"/>
          <w:szCs w:val="24"/>
          <w:lang w:val="de-AT"/>
        </w:rPr>
        <w:t xml:space="preserve"> plant, </w:t>
      </w:r>
      <w:proofErr w:type="spellStart"/>
      <w:r w:rsidRPr="008874D4">
        <w:rPr>
          <w:rFonts w:eastAsia="Times New Roman" w:cstheme="minorHAnsi"/>
          <w:szCs w:val="24"/>
          <w:lang w:val="de-AT"/>
        </w:rPr>
        <w:t>bryophyte</w:t>
      </w:r>
      <w:proofErr w:type="spellEnd"/>
      <w:r w:rsidRPr="008874D4">
        <w:rPr>
          <w:rFonts w:eastAsia="Times New Roman" w:cstheme="minorHAnsi"/>
          <w:szCs w:val="24"/>
          <w:lang w:val="de-AT"/>
        </w:rPr>
        <w:t xml:space="preserve">, </w:t>
      </w:r>
      <w:proofErr w:type="spellStart"/>
      <w:r w:rsidRPr="008874D4">
        <w:rPr>
          <w:rFonts w:eastAsia="Times New Roman" w:cstheme="minorHAnsi"/>
          <w:szCs w:val="24"/>
          <w:lang w:val="de-AT"/>
        </w:rPr>
        <w:t>lichen</w:t>
      </w:r>
      <w:proofErr w:type="spellEnd"/>
      <w:r w:rsidRPr="008874D4">
        <w:rPr>
          <w:rFonts w:eastAsia="Times New Roman" w:cstheme="minorHAnsi"/>
          <w:szCs w:val="24"/>
          <w:lang w:val="de-AT"/>
        </w:rPr>
        <w:t xml:space="preserve">, and </w:t>
      </w:r>
      <w:proofErr w:type="spellStart"/>
      <w:r w:rsidRPr="008874D4">
        <w:rPr>
          <w:rFonts w:eastAsia="Times New Roman" w:cstheme="minorHAnsi"/>
          <w:szCs w:val="24"/>
          <w:lang w:val="de-AT"/>
        </w:rPr>
        <w:t>algal</w:t>
      </w:r>
      <w:proofErr w:type="spellEnd"/>
      <w:r w:rsidRPr="008874D4">
        <w:rPr>
          <w:rFonts w:eastAsia="Times New Roman" w:cstheme="minorHAnsi"/>
          <w:szCs w:val="24"/>
          <w:lang w:val="de-AT"/>
        </w:rPr>
        <w:t xml:space="preserve"> </w:t>
      </w:r>
      <w:proofErr w:type="spellStart"/>
      <w:r w:rsidRPr="008874D4">
        <w:rPr>
          <w:rFonts w:eastAsia="Times New Roman" w:cstheme="minorHAnsi"/>
          <w:szCs w:val="24"/>
          <w:lang w:val="de-AT"/>
        </w:rPr>
        <w:t>communities</w:t>
      </w:r>
      <w:proofErr w:type="spellEnd"/>
      <w:r w:rsidRPr="008874D4">
        <w:rPr>
          <w:rFonts w:eastAsia="Times New Roman" w:cstheme="minorHAnsi"/>
          <w:szCs w:val="24"/>
          <w:lang w:val="de-AT"/>
        </w:rPr>
        <w:t xml:space="preserve">. – Applied Vegetation Science 19: 3–264. </w:t>
      </w:r>
      <w:hyperlink r:id="rId32">
        <w:r w:rsidRPr="00EC6964">
          <w:rPr>
            <w:rFonts w:eastAsia="Times New Roman" w:cstheme="minorHAnsi"/>
            <w:szCs w:val="24"/>
          </w:rPr>
          <w:t>https://doi.org/10.1111/avsc.12257</w:t>
        </w:r>
      </w:hyperlink>
    </w:p>
    <w:p w14:paraId="41873EE1"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 xml:space="preserve">Parabućski, S. (1972): </w:t>
      </w:r>
      <w:proofErr w:type="spellStart"/>
      <w:r w:rsidRPr="00EC6964">
        <w:rPr>
          <w:rFonts w:eastAsia="Times New Roman" w:cstheme="minorHAnsi"/>
          <w:szCs w:val="24"/>
        </w:rPr>
        <w:t>Šumska</w:t>
      </w:r>
      <w:proofErr w:type="spellEnd"/>
      <w:r w:rsidRPr="00EC6964">
        <w:rPr>
          <w:rFonts w:eastAsia="Times New Roman" w:cstheme="minorHAnsi"/>
          <w:szCs w:val="24"/>
        </w:rPr>
        <w:t xml:space="preserve"> </w:t>
      </w:r>
      <w:proofErr w:type="spellStart"/>
      <w:r w:rsidRPr="00EC6964">
        <w:rPr>
          <w:rFonts w:eastAsia="Times New Roman" w:cstheme="minorHAnsi"/>
          <w:szCs w:val="24"/>
        </w:rPr>
        <w:t>vegetacija</w:t>
      </w:r>
      <w:proofErr w:type="spellEnd"/>
      <w:r w:rsidRPr="00EC6964">
        <w:rPr>
          <w:rFonts w:eastAsia="Times New Roman" w:cstheme="minorHAnsi"/>
          <w:szCs w:val="24"/>
        </w:rPr>
        <w:t xml:space="preserve"> </w:t>
      </w:r>
      <w:proofErr w:type="spellStart"/>
      <w:r w:rsidRPr="00EC6964">
        <w:rPr>
          <w:rFonts w:eastAsia="Times New Roman" w:cstheme="minorHAnsi"/>
          <w:szCs w:val="24"/>
        </w:rPr>
        <w:t>Koviljskog</w:t>
      </w:r>
      <w:proofErr w:type="spellEnd"/>
      <w:r w:rsidRPr="00EC6964">
        <w:rPr>
          <w:rFonts w:eastAsia="Times New Roman" w:cstheme="minorHAnsi"/>
          <w:szCs w:val="24"/>
        </w:rPr>
        <w:t xml:space="preserve"> </w:t>
      </w:r>
      <w:proofErr w:type="spellStart"/>
      <w:r w:rsidRPr="00EC6964">
        <w:rPr>
          <w:rFonts w:eastAsia="Times New Roman" w:cstheme="minorHAnsi"/>
          <w:szCs w:val="24"/>
        </w:rPr>
        <w:t>rita</w:t>
      </w:r>
      <w:proofErr w:type="spellEnd"/>
      <w:r w:rsidRPr="00EC6964">
        <w:rPr>
          <w:rFonts w:eastAsia="Times New Roman" w:cstheme="minorHAnsi"/>
          <w:szCs w:val="24"/>
        </w:rPr>
        <w:t xml:space="preserve">. </w:t>
      </w:r>
      <w:proofErr w:type="spellStart"/>
      <w:r w:rsidRPr="00EC6964">
        <w:rPr>
          <w:rFonts w:eastAsia="Times New Roman" w:cstheme="minorHAnsi"/>
          <w:szCs w:val="24"/>
        </w:rPr>
        <w:t>Zbornik</w:t>
      </w:r>
      <w:proofErr w:type="spellEnd"/>
      <w:r w:rsidRPr="00EC6964">
        <w:rPr>
          <w:rFonts w:eastAsia="Times New Roman" w:cstheme="minorHAnsi"/>
          <w:szCs w:val="24"/>
        </w:rPr>
        <w:t xml:space="preserve"> Matice Srpske za </w:t>
      </w:r>
      <w:proofErr w:type="spellStart"/>
      <w:r w:rsidRPr="00EC6964">
        <w:rPr>
          <w:rFonts w:eastAsia="Times New Roman" w:cstheme="minorHAnsi"/>
          <w:szCs w:val="24"/>
        </w:rPr>
        <w:t>prirodne</w:t>
      </w:r>
      <w:proofErr w:type="spellEnd"/>
      <w:r w:rsidRPr="00EC6964">
        <w:rPr>
          <w:rFonts w:eastAsia="Times New Roman" w:cstheme="minorHAnsi"/>
          <w:szCs w:val="24"/>
        </w:rPr>
        <w:t xml:space="preserve"> </w:t>
      </w:r>
      <w:proofErr w:type="spellStart"/>
      <w:r w:rsidRPr="00EC6964">
        <w:rPr>
          <w:rFonts w:eastAsia="Times New Roman" w:cstheme="minorHAnsi"/>
          <w:szCs w:val="24"/>
        </w:rPr>
        <w:t>nauke</w:t>
      </w:r>
      <w:proofErr w:type="spellEnd"/>
      <w:r w:rsidRPr="00EC6964">
        <w:rPr>
          <w:rFonts w:eastAsia="Times New Roman" w:cstheme="minorHAnsi"/>
          <w:szCs w:val="24"/>
        </w:rPr>
        <w:t>, 42:5-88.</w:t>
      </w:r>
    </w:p>
    <w:p w14:paraId="7C84273C" w14:textId="77777777" w:rsidR="008A3AAF" w:rsidRPr="00EC6964" w:rsidRDefault="008A3AAF" w:rsidP="008A3AAF">
      <w:pPr>
        <w:jc w:val="both"/>
        <w:rPr>
          <w:rFonts w:eastAsia="Times New Roman" w:cstheme="minorHAnsi"/>
          <w:szCs w:val="24"/>
        </w:rPr>
      </w:pPr>
      <w:proofErr w:type="spellStart"/>
      <w:r w:rsidRPr="00EC6964">
        <w:rPr>
          <w:rFonts w:eastAsia="Times New Roman" w:cstheme="minorHAnsi"/>
          <w:szCs w:val="24"/>
        </w:rPr>
        <w:t>Preislerová</w:t>
      </w:r>
      <w:proofErr w:type="spellEnd"/>
      <w:r w:rsidRPr="00EC6964">
        <w:rPr>
          <w:rFonts w:eastAsia="Times New Roman" w:cstheme="minorHAnsi"/>
          <w:szCs w:val="24"/>
        </w:rPr>
        <w:t xml:space="preserve">, Z., Jiménez-Alfaro, B., </w:t>
      </w:r>
      <w:proofErr w:type="spellStart"/>
      <w:r w:rsidRPr="00EC6964">
        <w:rPr>
          <w:rFonts w:eastAsia="Times New Roman" w:cstheme="minorHAnsi"/>
          <w:szCs w:val="24"/>
        </w:rPr>
        <w:t>Mucina</w:t>
      </w:r>
      <w:proofErr w:type="spellEnd"/>
      <w:r w:rsidRPr="00EC6964">
        <w:rPr>
          <w:rFonts w:eastAsia="Times New Roman" w:cstheme="minorHAnsi"/>
          <w:szCs w:val="24"/>
        </w:rPr>
        <w:t xml:space="preserve">, L., Berg, C., </w:t>
      </w:r>
      <w:proofErr w:type="spellStart"/>
      <w:r w:rsidRPr="00EC6964">
        <w:rPr>
          <w:rFonts w:eastAsia="Times New Roman" w:cstheme="minorHAnsi"/>
          <w:szCs w:val="24"/>
        </w:rPr>
        <w:t>Bonari</w:t>
      </w:r>
      <w:proofErr w:type="spellEnd"/>
      <w:r w:rsidRPr="00EC6964">
        <w:rPr>
          <w:rFonts w:eastAsia="Times New Roman" w:cstheme="minorHAnsi"/>
          <w:szCs w:val="24"/>
        </w:rPr>
        <w:t xml:space="preserve">, G., Kuzemko, A., Landucci, F., </w:t>
      </w:r>
      <w:proofErr w:type="spellStart"/>
      <w:r w:rsidRPr="00EC6964">
        <w:rPr>
          <w:rFonts w:eastAsia="Times New Roman" w:cstheme="minorHAnsi"/>
          <w:szCs w:val="24"/>
        </w:rPr>
        <w:t>Marcenò</w:t>
      </w:r>
      <w:proofErr w:type="spellEnd"/>
      <w:r w:rsidRPr="00EC6964">
        <w:rPr>
          <w:rFonts w:eastAsia="Times New Roman" w:cstheme="minorHAnsi"/>
          <w:szCs w:val="24"/>
        </w:rPr>
        <w:t xml:space="preserve">, C., Monteiro-Henriques, T., Novák, P., Vynokurov, D., Bergmeier, E., Dengler, J., </w:t>
      </w:r>
      <w:proofErr w:type="spellStart"/>
      <w:r w:rsidRPr="00EC6964">
        <w:rPr>
          <w:rFonts w:eastAsia="Times New Roman" w:cstheme="minorHAnsi"/>
          <w:szCs w:val="24"/>
        </w:rPr>
        <w:t>Apostolova</w:t>
      </w:r>
      <w:proofErr w:type="spellEnd"/>
      <w:r w:rsidRPr="00EC6964">
        <w:rPr>
          <w:rFonts w:eastAsia="Times New Roman" w:cstheme="minorHAnsi"/>
          <w:szCs w:val="24"/>
        </w:rPr>
        <w:t xml:space="preserve">, I., </w:t>
      </w:r>
      <w:proofErr w:type="spellStart"/>
      <w:r w:rsidRPr="00EC6964">
        <w:rPr>
          <w:rFonts w:eastAsia="Times New Roman" w:cstheme="minorHAnsi"/>
          <w:szCs w:val="24"/>
        </w:rPr>
        <w:t>Bioret</w:t>
      </w:r>
      <w:proofErr w:type="spellEnd"/>
      <w:r w:rsidRPr="00EC6964">
        <w:rPr>
          <w:rFonts w:eastAsia="Times New Roman" w:cstheme="minorHAnsi"/>
          <w:szCs w:val="24"/>
        </w:rPr>
        <w:t xml:space="preserve">, F., Biurrun, I., Campos, J A., Capelo, J., </w:t>
      </w:r>
      <w:proofErr w:type="spellStart"/>
      <w:r w:rsidRPr="00EC6964">
        <w:rPr>
          <w:rFonts w:eastAsia="Times New Roman" w:cstheme="minorHAnsi"/>
          <w:szCs w:val="24"/>
        </w:rPr>
        <w:t>Čarni</w:t>
      </w:r>
      <w:proofErr w:type="spellEnd"/>
      <w:r w:rsidRPr="00EC6964">
        <w:rPr>
          <w:rFonts w:eastAsia="Times New Roman" w:cstheme="minorHAnsi"/>
          <w:szCs w:val="24"/>
        </w:rPr>
        <w:t xml:space="preserve">, A., Çoban, S., Csiky, J., </w:t>
      </w:r>
      <w:proofErr w:type="spellStart"/>
      <w:r w:rsidRPr="00EC6964">
        <w:rPr>
          <w:rFonts w:eastAsia="Times New Roman" w:cstheme="minorHAnsi"/>
          <w:szCs w:val="24"/>
        </w:rPr>
        <w:t>Ćuk</w:t>
      </w:r>
      <w:proofErr w:type="spellEnd"/>
      <w:r w:rsidRPr="00EC6964">
        <w:rPr>
          <w:rFonts w:eastAsia="Times New Roman" w:cstheme="minorHAnsi"/>
          <w:szCs w:val="24"/>
        </w:rPr>
        <w:t xml:space="preserve">, M., </w:t>
      </w:r>
      <w:proofErr w:type="spellStart"/>
      <w:r w:rsidRPr="00EC6964">
        <w:rPr>
          <w:rFonts w:eastAsia="Times New Roman" w:cstheme="minorHAnsi"/>
          <w:szCs w:val="24"/>
        </w:rPr>
        <w:t>Ćušterevska</w:t>
      </w:r>
      <w:proofErr w:type="spellEnd"/>
      <w:r w:rsidRPr="00EC6964">
        <w:rPr>
          <w:rFonts w:eastAsia="Times New Roman" w:cstheme="minorHAnsi"/>
          <w:szCs w:val="24"/>
        </w:rPr>
        <w:t xml:space="preserve">, R., </w:t>
      </w:r>
      <w:proofErr w:type="spellStart"/>
      <w:r w:rsidRPr="00EC6964">
        <w:rPr>
          <w:rFonts w:eastAsia="Times New Roman" w:cstheme="minorHAnsi"/>
          <w:szCs w:val="24"/>
        </w:rPr>
        <w:t>Daniëls</w:t>
      </w:r>
      <w:proofErr w:type="spellEnd"/>
      <w:r w:rsidRPr="00EC6964">
        <w:rPr>
          <w:rFonts w:eastAsia="Times New Roman" w:cstheme="minorHAnsi"/>
          <w:szCs w:val="24"/>
        </w:rPr>
        <w:t xml:space="preserve">, F. J. A., De Sanctis, M., Didukh, Y., </w:t>
      </w:r>
      <w:proofErr w:type="spellStart"/>
      <w:r w:rsidRPr="00EC6964">
        <w:rPr>
          <w:rFonts w:eastAsia="Times New Roman" w:cstheme="minorHAnsi"/>
          <w:szCs w:val="24"/>
        </w:rPr>
        <w:t>Dítě</w:t>
      </w:r>
      <w:proofErr w:type="spellEnd"/>
      <w:r w:rsidRPr="00EC6964">
        <w:rPr>
          <w:rFonts w:eastAsia="Times New Roman" w:cstheme="minorHAnsi"/>
          <w:szCs w:val="24"/>
        </w:rPr>
        <w:t xml:space="preserve">, D., Fanelli, G., Golovanov, Y., Golub, V., Guarino, R., Hájek, M., Iakushenko, D., </w:t>
      </w:r>
      <w:proofErr w:type="spellStart"/>
      <w:r w:rsidRPr="00EC6964">
        <w:rPr>
          <w:rFonts w:eastAsia="Times New Roman" w:cstheme="minorHAnsi"/>
          <w:szCs w:val="24"/>
        </w:rPr>
        <w:t>Indreica</w:t>
      </w:r>
      <w:proofErr w:type="spellEnd"/>
      <w:r w:rsidRPr="00EC6964">
        <w:rPr>
          <w:rFonts w:eastAsia="Times New Roman" w:cstheme="minorHAnsi"/>
          <w:szCs w:val="24"/>
        </w:rPr>
        <w:t xml:space="preserve">, A., Jansen, F., Jašková, A., </w:t>
      </w:r>
      <w:proofErr w:type="spellStart"/>
      <w:r w:rsidRPr="00EC6964">
        <w:rPr>
          <w:rFonts w:eastAsia="Times New Roman" w:cstheme="minorHAnsi"/>
          <w:szCs w:val="24"/>
        </w:rPr>
        <w:t>Jiroušek</w:t>
      </w:r>
      <w:proofErr w:type="spellEnd"/>
      <w:r w:rsidRPr="00EC6964">
        <w:rPr>
          <w:rFonts w:eastAsia="Times New Roman" w:cstheme="minorHAnsi"/>
          <w:szCs w:val="24"/>
        </w:rPr>
        <w:t xml:space="preserve">, M., </w:t>
      </w:r>
      <w:proofErr w:type="spellStart"/>
      <w:r w:rsidRPr="00EC6964">
        <w:rPr>
          <w:rFonts w:eastAsia="Times New Roman" w:cstheme="minorHAnsi"/>
          <w:szCs w:val="24"/>
        </w:rPr>
        <w:t>Kalníková</w:t>
      </w:r>
      <w:proofErr w:type="spellEnd"/>
      <w:r w:rsidRPr="00EC6964">
        <w:rPr>
          <w:rFonts w:eastAsia="Times New Roman" w:cstheme="minorHAnsi"/>
          <w:szCs w:val="24"/>
        </w:rPr>
        <w:t xml:space="preserve">, V., </w:t>
      </w:r>
      <w:proofErr w:type="spellStart"/>
      <w:r w:rsidRPr="00EC6964">
        <w:rPr>
          <w:rFonts w:eastAsia="Times New Roman" w:cstheme="minorHAnsi"/>
          <w:szCs w:val="24"/>
        </w:rPr>
        <w:t>Kavgacı</w:t>
      </w:r>
      <w:proofErr w:type="spellEnd"/>
      <w:r w:rsidRPr="00EC6964">
        <w:rPr>
          <w:rFonts w:eastAsia="Times New Roman" w:cstheme="minorHAnsi"/>
          <w:szCs w:val="24"/>
        </w:rPr>
        <w:t xml:space="preserve">, A., Kucherov, I., </w:t>
      </w:r>
      <w:proofErr w:type="spellStart"/>
      <w:r w:rsidRPr="00EC6964">
        <w:rPr>
          <w:rFonts w:eastAsia="Times New Roman" w:cstheme="minorHAnsi"/>
          <w:szCs w:val="24"/>
        </w:rPr>
        <w:t>Küzmič</w:t>
      </w:r>
      <w:proofErr w:type="spellEnd"/>
      <w:r w:rsidRPr="00EC6964">
        <w:rPr>
          <w:rFonts w:eastAsia="Times New Roman" w:cstheme="minorHAnsi"/>
          <w:szCs w:val="24"/>
        </w:rPr>
        <w:t xml:space="preserve">, F., Lebedeva, M., </w:t>
      </w:r>
      <w:proofErr w:type="spellStart"/>
      <w:r w:rsidRPr="00EC6964">
        <w:rPr>
          <w:rFonts w:eastAsia="Times New Roman" w:cstheme="minorHAnsi"/>
          <w:szCs w:val="24"/>
        </w:rPr>
        <w:t>Loidi</w:t>
      </w:r>
      <w:proofErr w:type="spellEnd"/>
      <w:r w:rsidRPr="00EC6964">
        <w:rPr>
          <w:rFonts w:eastAsia="Times New Roman" w:cstheme="minorHAnsi"/>
          <w:szCs w:val="24"/>
        </w:rPr>
        <w:t xml:space="preserve">, J., </w:t>
      </w:r>
      <w:proofErr w:type="spellStart"/>
      <w:r w:rsidRPr="00EC6964">
        <w:rPr>
          <w:rFonts w:eastAsia="Times New Roman" w:cstheme="minorHAnsi"/>
          <w:szCs w:val="24"/>
        </w:rPr>
        <w:t>Lososová</w:t>
      </w:r>
      <w:proofErr w:type="spellEnd"/>
      <w:r w:rsidRPr="00EC6964">
        <w:rPr>
          <w:rFonts w:eastAsia="Times New Roman" w:cstheme="minorHAnsi"/>
          <w:szCs w:val="24"/>
        </w:rPr>
        <w:t xml:space="preserve">, Z., Lysenko, T., Milanović, Đ., </w:t>
      </w:r>
      <w:proofErr w:type="spellStart"/>
      <w:r w:rsidRPr="00EC6964">
        <w:rPr>
          <w:rFonts w:eastAsia="Times New Roman" w:cstheme="minorHAnsi"/>
          <w:szCs w:val="24"/>
        </w:rPr>
        <w:t>Onyshchenko</w:t>
      </w:r>
      <w:proofErr w:type="spellEnd"/>
      <w:r w:rsidRPr="00EC6964">
        <w:rPr>
          <w:rFonts w:eastAsia="Times New Roman" w:cstheme="minorHAnsi"/>
          <w:szCs w:val="24"/>
        </w:rPr>
        <w:t xml:space="preserve">, V., Perrin, G., Peterka, T., </w:t>
      </w:r>
      <w:proofErr w:type="spellStart"/>
      <w:r w:rsidRPr="00EC6964">
        <w:rPr>
          <w:rFonts w:eastAsia="Times New Roman" w:cstheme="minorHAnsi"/>
          <w:szCs w:val="24"/>
        </w:rPr>
        <w:t>Rašomavičius</w:t>
      </w:r>
      <w:proofErr w:type="spellEnd"/>
      <w:r w:rsidRPr="00EC6964">
        <w:rPr>
          <w:rFonts w:eastAsia="Times New Roman" w:cstheme="minorHAnsi"/>
          <w:szCs w:val="24"/>
        </w:rPr>
        <w:t xml:space="preserve">, </w:t>
      </w:r>
      <w:r w:rsidRPr="00EC6964">
        <w:rPr>
          <w:rFonts w:eastAsia="Times New Roman" w:cstheme="minorHAnsi"/>
          <w:szCs w:val="24"/>
        </w:rPr>
        <w:lastRenderedPageBreak/>
        <w:t xml:space="preserve">V., Rodríguez-Rojo, M-P., Rodwell, J. S., </w:t>
      </w:r>
      <w:proofErr w:type="spellStart"/>
      <w:r w:rsidRPr="00EC6964">
        <w:rPr>
          <w:rFonts w:eastAsia="Times New Roman" w:cstheme="minorHAnsi"/>
          <w:szCs w:val="24"/>
        </w:rPr>
        <w:t>Rūsiņa</w:t>
      </w:r>
      <w:proofErr w:type="spellEnd"/>
      <w:r w:rsidRPr="00EC6964">
        <w:rPr>
          <w:rFonts w:eastAsia="Times New Roman" w:cstheme="minorHAnsi"/>
          <w:szCs w:val="24"/>
        </w:rPr>
        <w:t xml:space="preserve">, S., Sánchez-Mata, D., </w:t>
      </w:r>
      <w:proofErr w:type="spellStart"/>
      <w:r w:rsidRPr="00EC6964">
        <w:rPr>
          <w:rFonts w:eastAsia="Times New Roman" w:cstheme="minorHAnsi"/>
          <w:szCs w:val="24"/>
        </w:rPr>
        <w:t>Schaminée</w:t>
      </w:r>
      <w:proofErr w:type="spellEnd"/>
      <w:r w:rsidRPr="00EC6964">
        <w:rPr>
          <w:rFonts w:eastAsia="Times New Roman" w:cstheme="minorHAnsi"/>
          <w:szCs w:val="24"/>
        </w:rPr>
        <w:t xml:space="preserve">, J. H. J., </w:t>
      </w:r>
      <w:proofErr w:type="spellStart"/>
      <w:r w:rsidRPr="00EC6964">
        <w:rPr>
          <w:rFonts w:eastAsia="Times New Roman" w:cstheme="minorHAnsi"/>
          <w:szCs w:val="24"/>
        </w:rPr>
        <w:t>Semenishchenkov</w:t>
      </w:r>
      <w:proofErr w:type="spellEnd"/>
      <w:r w:rsidRPr="00EC6964">
        <w:rPr>
          <w:rFonts w:eastAsia="Times New Roman" w:cstheme="minorHAnsi"/>
          <w:szCs w:val="24"/>
        </w:rPr>
        <w:t xml:space="preserve">, Y., Shevchenko, N., </w:t>
      </w:r>
      <w:proofErr w:type="spellStart"/>
      <w:r w:rsidRPr="00EC6964">
        <w:rPr>
          <w:rFonts w:eastAsia="Times New Roman" w:cstheme="minorHAnsi"/>
          <w:szCs w:val="24"/>
        </w:rPr>
        <w:t>Šibík</w:t>
      </w:r>
      <w:proofErr w:type="spellEnd"/>
      <w:r w:rsidRPr="00EC6964">
        <w:rPr>
          <w:rFonts w:eastAsia="Times New Roman" w:cstheme="minorHAnsi"/>
          <w:szCs w:val="24"/>
        </w:rPr>
        <w:t xml:space="preserve">, J., Škvorc, Ž., Smagin, V., Stešević, D., Stupar, V., Šumberová, K., </w:t>
      </w:r>
      <w:proofErr w:type="spellStart"/>
      <w:r w:rsidRPr="00EC6964">
        <w:rPr>
          <w:rFonts w:eastAsia="Times New Roman" w:cstheme="minorHAnsi"/>
          <w:szCs w:val="24"/>
        </w:rPr>
        <w:t>Theurillat</w:t>
      </w:r>
      <w:proofErr w:type="spellEnd"/>
      <w:r w:rsidRPr="00EC6964">
        <w:rPr>
          <w:rFonts w:eastAsia="Times New Roman" w:cstheme="minorHAnsi"/>
          <w:szCs w:val="24"/>
        </w:rPr>
        <w:t xml:space="preserve">, J-P., Tikhonova, E., Tzonev, R., </w:t>
      </w:r>
      <w:proofErr w:type="spellStart"/>
      <w:r w:rsidRPr="00EC6964">
        <w:rPr>
          <w:rFonts w:eastAsia="Times New Roman" w:cstheme="minorHAnsi"/>
          <w:szCs w:val="24"/>
        </w:rPr>
        <w:t>Valachovič</w:t>
      </w:r>
      <w:proofErr w:type="spellEnd"/>
      <w:r w:rsidRPr="00EC6964">
        <w:rPr>
          <w:rFonts w:eastAsia="Times New Roman" w:cstheme="minorHAnsi"/>
          <w:szCs w:val="24"/>
        </w:rPr>
        <w:t xml:space="preserve">, M., Vassilev, K., Willner, W., Yamalov, S., Večeřa, M., </w:t>
      </w:r>
      <w:proofErr w:type="spellStart"/>
      <w:r w:rsidRPr="00EC6964">
        <w:rPr>
          <w:rFonts w:eastAsia="Times New Roman" w:cstheme="minorHAnsi"/>
          <w:szCs w:val="24"/>
        </w:rPr>
        <w:t>Chytrý</w:t>
      </w:r>
      <w:proofErr w:type="spellEnd"/>
      <w:r w:rsidRPr="00EC6964">
        <w:rPr>
          <w:rFonts w:eastAsia="Times New Roman" w:cstheme="minorHAnsi"/>
          <w:szCs w:val="24"/>
        </w:rPr>
        <w:t xml:space="preserve">, M. (2022): Distribution maps of vegetation alliances in Europe. Applied Vegetation Science. Vol. 25(1): e12642. </w:t>
      </w:r>
      <w:hyperlink r:id="rId33">
        <w:r w:rsidRPr="00EC6964">
          <w:rPr>
            <w:rFonts w:eastAsia="Times New Roman" w:cstheme="minorHAnsi"/>
            <w:szCs w:val="24"/>
          </w:rPr>
          <w:t>https://doi.org/10.1111/avsc.12642</w:t>
        </w:r>
      </w:hyperlink>
    </w:p>
    <w:p w14:paraId="74E21F68"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 xml:space="preserve">Stevanović, V., Jovanović, S., </w:t>
      </w:r>
      <w:proofErr w:type="spellStart"/>
      <w:r w:rsidRPr="00EC6964">
        <w:rPr>
          <w:rFonts w:eastAsia="Times New Roman" w:cstheme="minorHAnsi"/>
          <w:szCs w:val="24"/>
        </w:rPr>
        <w:t>Lakušić</w:t>
      </w:r>
      <w:proofErr w:type="spellEnd"/>
      <w:r w:rsidRPr="00EC6964">
        <w:rPr>
          <w:rFonts w:eastAsia="Times New Roman" w:cstheme="minorHAnsi"/>
          <w:szCs w:val="24"/>
        </w:rPr>
        <w:t xml:space="preserve">, D. (1995): </w:t>
      </w:r>
      <w:proofErr w:type="spellStart"/>
      <w:r w:rsidRPr="00EC6964">
        <w:rPr>
          <w:rFonts w:eastAsia="Times New Roman" w:cstheme="minorHAnsi"/>
          <w:szCs w:val="24"/>
        </w:rPr>
        <w:t>Diverzitet</w:t>
      </w:r>
      <w:proofErr w:type="spellEnd"/>
      <w:r w:rsidRPr="00EC6964">
        <w:rPr>
          <w:rFonts w:eastAsia="Times New Roman" w:cstheme="minorHAnsi"/>
          <w:szCs w:val="24"/>
        </w:rPr>
        <w:t xml:space="preserve"> </w:t>
      </w:r>
      <w:proofErr w:type="spellStart"/>
      <w:r w:rsidRPr="00EC6964">
        <w:rPr>
          <w:rFonts w:eastAsia="Times New Roman" w:cstheme="minorHAnsi"/>
          <w:szCs w:val="24"/>
        </w:rPr>
        <w:t>vegetacije</w:t>
      </w:r>
      <w:proofErr w:type="spellEnd"/>
      <w:r w:rsidRPr="00EC6964">
        <w:rPr>
          <w:rFonts w:eastAsia="Times New Roman" w:cstheme="minorHAnsi"/>
          <w:szCs w:val="24"/>
        </w:rPr>
        <w:t xml:space="preserve"> </w:t>
      </w:r>
      <w:proofErr w:type="spellStart"/>
      <w:r w:rsidRPr="00EC6964">
        <w:rPr>
          <w:rFonts w:eastAsia="Times New Roman" w:cstheme="minorHAnsi"/>
          <w:szCs w:val="24"/>
        </w:rPr>
        <w:t>Jugoslavije</w:t>
      </w:r>
      <w:proofErr w:type="spellEnd"/>
      <w:r w:rsidRPr="00EC6964">
        <w:rPr>
          <w:rFonts w:eastAsia="Times New Roman" w:cstheme="minorHAnsi"/>
          <w:szCs w:val="24"/>
        </w:rPr>
        <w:t xml:space="preserve"> u Stevanović, V., Vasić, V., (eds)., </w:t>
      </w:r>
      <w:proofErr w:type="spellStart"/>
      <w:r w:rsidRPr="00EC6964">
        <w:rPr>
          <w:rFonts w:eastAsia="Times New Roman" w:cstheme="minorHAnsi"/>
          <w:szCs w:val="24"/>
        </w:rPr>
        <w:t>Biodiverzitet</w:t>
      </w:r>
      <w:proofErr w:type="spellEnd"/>
      <w:r w:rsidRPr="00EC6964">
        <w:rPr>
          <w:rFonts w:eastAsia="Times New Roman" w:cstheme="minorHAnsi"/>
          <w:szCs w:val="24"/>
        </w:rPr>
        <w:t xml:space="preserve"> </w:t>
      </w:r>
      <w:proofErr w:type="spellStart"/>
      <w:r w:rsidRPr="00EC6964">
        <w:rPr>
          <w:rFonts w:eastAsia="Times New Roman" w:cstheme="minorHAnsi"/>
          <w:szCs w:val="24"/>
        </w:rPr>
        <w:t>Jugoslavije</w:t>
      </w:r>
      <w:proofErr w:type="spellEnd"/>
      <w:r w:rsidRPr="00EC6964">
        <w:rPr>
          <w:rFonts w:eastAsia="Times New Roman" w:cstheme="minorHAnsi"/>
          <w:szCs w:val="24"/>
        </w:rPr>
        <w:t xml:space="preserve"> </w:t>
      </w:r>
      <w:proofErr w:type="spellStart"/>
      <w:r w:rsidRPr="00EC6964">
        <w:rPr>
          <w:rFonts w:eastAsia="Times New Roman" w:cstheme="minorHAnsi"/>
          <w:szCs w:val="24"/>
        </w:rPr>
        <w:t>sa</w:t>
      </w:r>
      <w:proofErr w:type="spellEnd"/>
      <w:r w:rsidRPr="00EC6964">
        <w:rPr>
          <w:rFonts w:eastAsia="Times New Roman" w:cstheme="minorHAnsi"/>
          <w:szCs w:val="24"/>
        </w:rPr>
        <w:t xml:space="preserve"> </w:t>
      </w:r>
      <w:proofErr w:type="spellStart"/>
      <w:r w:rsidRPr="00EC6964">
        <w:rPr>
          <w:rFonts w:eastAsia="Times New Roman" w:cstheme="minorHAnsi"/>
          <w:szCs w:val="24"/>
        </w:rPr>
        <w:t>pregledeom</w:t>
      </w:r>
      <w:proofErr w:type="spellEnd"/>
      <w:r w:rsidRPr="00EC6964">
        <w:rPr>
          <w:rFonts w:eastAsia="Times New Roman" w:cstheme="minorHAnsi"/>
          <w:szCs w:val="24"/>
        </w:rPr>
        <w:t xml:space="preserve"> </w:t>
      </w:r>
      <w:proofErr w:type="spellStart"/>
      <w:r w:rsidRPr="00EC6964">
        <w:rPr>
          <w:rFonts w:eastAsia="Times New Roman" w:cstheme="minorHAnsi"/>
          <w:szCs w:val="24"/>
        </w:rPr>
        <w:t>vrsta</w:t>
      </w:r>
      <w:proofErr w:type="spellEnd"/>
      <w:r w:rsidRPr="00EC6964">
        <w:rPr>
          <w:rFonts w:eastAsia="Times New Roman" w:cstheme="minorHAnsi"/>
          <w:szCs w:val="24"/>
        </w:rPr>
        <w:t xml:space="preserve"> </w:t>
      </w:r>
      <w:proofErr w:type="spellStart"/>
      <w:r w:rsidRPr="00EC6964">
        <w:rPr>
          <w:rFonts w:eastAsia="Times New Roman" w:cstheme="minorHAnsi"/>
          <w:szCs w:val="24"/>
        </w:rPr>
        <w:t>od</w:t>
      </w:r>
      <w:proofErr w:type="spellEnd"/>
      <w:r w:rsidRPr="00EC6964">
        <w:rPr>
          <w:rFonts w:eastAsia="Times New Roman" w:cstheme="minorHAnsi"/>
          <w:szCs w:val="24"/>
        </w:rPr>
        <w:t xml:space="preserve"> </w:t>
      </w:r>
      <w:proofErr w:type="spellStart"/>
      <w:r w:rsidRPr="00EC6964">
        <w:rPr>
          <w:rFonts w:eastAsia="Times New Roman" w:cstheme="minorHAnsi"/>
          <w:szCs w:val="24"/>
        </w:rPr>
        <w:t>međunarodnog</w:t>
      </w:r>
      <w:proofErr w:type="spellEnd"/>
      <w:r w:rsidRPr="00EC6964">
        <w:rPr>
          <w:rFonts w:eastAsia="Times New Roman" w:cstheme="minorHAnsi"/>
          <w:szCs w:val="24"/>
        </w:rPr>
        <w:t xml:space="preserve"> </w:t>
      </w:r>
      <w:proofErr w:type="spellStart"/>
      <w:r w:rsidRPr="00EC6964">
        <w:rPr>
          <w:rFonts w:eastAsia="Times New Roman" w:cstheme="minorHAnsi"/>
          <w:szCs w:val="24"/>
        </w:rPr>
        <w:t>značaja</w:t>
      </w:r>
      <w:proofErr w:type="spellEnd"/>
      <w:r w:rsidRPr="00EC6964">
        <w:rPr>
          <w:rFonts w:eastAsia="Times New Roman" w:cstheme="minorHAnsi"/>
          <w:szCs w:val="24"/>
        </w:rPr>
        <w:t xml:space="preserve">, str. 219-241. Ekolibri, </w:t>
      </w:r>
      <w:proofErr w:type="spellStart"/>
      <w:r w:rsidRPr="00EC6964">
        <w:rPr>
          <w:rFonts w:eastAsia="Times New Roman" w:cstheme="minorHAnsi"/>
          <w:szCs w:val="24"/>
        </w:rPr>
        <w:t>Biološki</w:t>
      </w:r>
      <w:proofErr w:type="spellEnd"/>
      <w:r w:rsidRPr="00EC6964">
        <w:rPr>
          <w:rFonts w:eastAsia="Times New Roman" w:cstheme="minorHAnsi"/>
          <w:szCs w:val="24"/>
        </w:rPr>
        <w:t xml:space="preserve"> </w:t>
      </w:r>
      <w:proofErr w:type="spellStart"/>
      <w:r w:rsidRPr="00EC6964">
        <w:rPr>
          <w:rFonts w:eastAsia="Times New Roman" w:cstheme="minorHAnsi"/>
          <w:szCs w:val="24"/>
        </w:rPr>
        <w:t>fakultet</w:t>
      </w:r>
      <w:proofErr w:type="spellEnd"/>
      <w:r w:rsidRPr="00EC6964">
        <w:rPr>
          <w:rFonts w:eastAsia="Times New Roman" w:cstheme="minorHAnsi"/>
          <w:szCs w:val="24"/>
        </w:rPr>
        <w:t>, Beograd.</w:t>
      </w:r>
    </w:p>
    <w:p w14:paraId="21DBC74D"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 xml:space="preserve">Tutin, T. G. (Ed.). (1964): Flora Europaea: Plantaginaceae to Compositae (and </w:t>
      </w:r>
      <w:proofErr w:type="spellStart"/>
      <w:r w:rsidRPr="00EC6964">
        <w:rPr>
          <w:rFonts w:eastAsia="Times New Roman" w:cstheme="minorHAnsi"/>
          <w:szCs w:val="24"/>
        </w:rPr>
        <w:t>Rubiaceae</w:t>
      </w:r>
      <w:proofErr w:type="spellEnd"/>
      <w:r w:rsidRPr="00EC6964">
        <w:rPr>
          <w:rFonts w:eastAsia="Times New Roman" w:cstheme="minorHAnsi"/>
          <w:szCs w:val="24"/>
        </w:rPr>
        <w:t>) (Vol. 4). Cambridge university press.</w:t>
      </w:r>
    </w:p>
    <w:p w14:paraId="0779ABD1"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https://natura2000.eea.europa.eu</w:t>
      </w:r>
    </w:p>
    <w:p w14:paraId="61C13868"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4C9DD28F" w14:textId="77777777" w:rsidR="008A3AAF" w:rsidRDefault="008A3AAF" w:rsidP="008A3AAF">
      <w:pPr>
        <w:pStyle w:val="berschrift2"/>
      </w:pPr>
      <w:bookmarkStart w:id="72" w:name="_Toc189756300"/>
      <w:bookmarkStart w:id="73" w:name="_Toc222400419"/>
      <w:r>
        <w:lastRenderedPageBreak/>
        <w:t>Assessment of Degree of Conservation: 91E0</w:t>
      </w:r>
      <w:bookmarkEnd w:id="72"/>
      <w:bookmarkEnd w:id="73"/>
    </w:p>
    <w:p w14:paraId="5DA39D8D" w14:textId="77777777" w:rsidR="008A3AAF" w:rsidRDefault="008A3AAF" w:rsidP="008A3AAF">
      <w:pPr>
        <w:pStyle w:val="berschrift3"/>
        <w:ind w:left="851" w:hanging="851"/>
      </w:pPr>
      <w:r>
        <w:t>Condition indicators and threshold values</w:t>
      </w:r>
    </w:p>
    <w:p w14:paraId="68E00FC0" w14:textId="77777777" w:rsidR="008A3AAF" w:rsidRPr="004C01F2" w:rsidRDefault="008A3AAF" w:rsidP="008A3AAF">
      <w:r>
        <w:t>The habitat type was assessed for all existing sites within the study area using the following condition indicators:</w:t>
      </w:r>
    </w:p>
    <w:p w14:paraId="76C9174E" w14:textId="77777777" w:rsidR="008A3AAF" w:rsidRPr="00762EC8" w:rsidRDefault="008A3AAF" w:rsidP="008A3AAF"/>
    <w:tbl>
      <w:tblPr>
        <w:tblpPr w:leftFromText="180" w:rightFromText="180" w:vertAnchor="page" w:horzAnchor="margin" w:tblpY="3434"/>
        <w:tblW w:w="0" w:type="auto"/>
        <w:tblCellMar>
          <w:top w:w="15" w:type="dxa"/>
          <w:left w:w="15" w:type="dxa"/>
          <w:bottom w:w="15" w:type="dxa"/>
          <w:right w:w="15" w:type="dxa"/>
        </w:tblCellMar>
        <w:tblLook w:val="04A0" w:firstRow="1" w:lastRow="0" w:firstColumn="1" w:lastColumn="0" w:noHBand="0" w:noVBand="1"/>
      </w:tblPr>
      <w:tblGrid>
        <w:gridCol w:w="338"/>
        <w:gridCol w:w="3679"/>
        <w:gridCol w:w="1647"/>
        <w:gridCol w:w="1701"/>
        <w:gridCol w:w="1696"/>
      </w:tblGrid>
      <w:tr w:rsidR="008A3AAF" w:rsidRPr="00ED4ED5" w14:paraId="4D41E1B8" w14:textId="77777777" w:rsidTr="009665E7">
        <w:tc>
          <w:tcPr>
            <w:tcW w:w="401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01462" w14:textId="77777777" w:rsidR="008A3AAF" w:rsidRPr="00ED4ED5" w:rsidRDefault="008A3AAF" w:rsidP="009665E7">
            <w:r w:rsidRPr="00ED4ED5">
              <w:rPr>
                <w:b/>
                <w:bCs/>
              </w:rPr>
              <w:t>Condition indicators</w:t>
            </w:r>
          </w:p>
        </w:tc>
        <w:tc>
          <w:tcPr>
            <w:tcW w:w="16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6AAFA0" w14:textId="77777777" w:rsidR="008A3AAF" w:rsidRPr="00ED4ED5" w:rsidRDefault="008A3AAF" w:rsidP="009665E7">
            <w:r w:rsidRPr="00ED4ED5">
              <w:rPr>
                <w:b/>
                <w:bCs/>
              </w:rPr>
              <w:t>Excellent (A)</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02D31" w14:textId="77777777" w:rsidR="008A3AAF" w:rsidRPr="00ED4ED5" w:rsidRDefault="008A3AAF" w:rsidP="009665E7">
            <w:r w:rsidRPr="00ED4ED5">
              <w:rPr>
                <w:b/>
                <w:bCs/>
              </w:rPr>
              <w:t>Good (B)</w:t>
            </w:r>
          </w:p>
        </w:tc>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32A71D" w14:textId="77777777" w:rsidR="008A3AAF" w:rsidRPr="00ED4ED5" w:rsidRDefault="008A3AAF" w:rsidP="009665E7">
            <w:r w:rsidRPr="00ED4ED5">
              <w:rPr>
                <w:b/>
                <w:bCs/>
              </w:rPr>
              <w:t>Not good (C)</w:t>
            </w:r>
          </w:p>
        </w:tc>
      </w:tr>
      <w:tr w:rsidR="008A3AAF" w:rsidRPr="00ED4ED5" w14:paraId="258F3AE9"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37D360B" w14:textId="77777777" w:rsidR="008A3AAF" w:rsidRPr="00ED4ED5" w:rsidRDefault="008A3AAF" w:rsidP="009665E7">
            <w:r w:rsidRPr="00ED4ED5">
              <w:t>Species composition</w:t>
            </w:r>
          </w:p>
        </w:tc>
      </w:tr>
      <w:tr w:rsidR="008A3AAF" w:rsidRPr="00ED4ED5" w14:paraId="6B84186B" w14:textId="77777777" w:rsidTr="009665E7">
        <w:trPr>
          <w:trHeight w:val="1470"/>
        </w:trPr>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2D3BA51" w14:textId="77777777" w:rsidR="008A3AAF" w:rsidRPr="00ED4ED5" w:rsidRDefault="008A3AAF" w:rsidP="009665E7">
            <w:r w:rsidRPr="00ED4ED5">
              <w:rPr>
                <w:b/>
                <w:bCs/>
              </w:rPr>
              <w:t>1</w:t>
            </w:r>
          </w:p>
        </w:tc>
        <w:tc>
          <w:tcPr>
            <w:tcW w:w="367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F9F5559" w14:textId="77777777" w:rsidR="008A3AAF" w:rsidRPr="00ED4ED5" w:rsidRDefault="008A3AAF" w:rsidP="009665E7">
            <w:r w:rsidRPr="00ED4ED5">
              <w:t xml:space="preserve">Cover of diagnostic tree species (for </w:t>
            </w:r>
            <w:r w:rsidRPr="00ED4ED5">
              <w:rPr>
                <w:i/>
                <w:iCs/>
              </w:rPr>
              <w:t>Alnus</w:t>
            </w:r>
            <w:r w:rsidRPr="00ED4ED5">
              <w:t xml:space="preserve"> and </w:t>
            </w:r>
            <w:r w:rsidRPr="00ED4ED5">
              <w:rPr>
                <w:i/>
                <w:iCs/>
              </w:rPr>
              <w:t>Salix alba</w:t>
            </w:r>
            <w:r w:rsidRPr="00ED4ED5">
              <w:t xml:space="preserve"> forests</w:t>
            </w:r>
            <w:r>
              <w:br/>
            </w:r>
            <w:r w:rsidRPr="00ED4ED5">
              <w:t xml:space="preserve">Cover of diagnostic shrub species (for </w:t>
            </w:r>
            <w:proofErr w:type="spellStart"/>
            <w:r w:rsidRPr="00ED4ED5">
              <w:rPr>
                <w:i/>
                <w:iCs/>
              </w:rPr>
              <w:t>Salicion</w:t>
            </w:r>
            <w:proofErr w:type="spellEnd"/>
            <w:r w:rsidRPr="00ED4ED5">
              <w:rPr>
                <w:i/>
                <w:iCs/>
              </w:rPr>
              <w:t xml:space="preserve"> </w:t>
            </w:r>
            <w:proofErr w:type="spellStart"/>
            <w:r w:rsidRPr="00ED4ED5">
              <w:rPr>
                <w:i/>
                <w:iCs/>
              </w:rPr>
              <w:t>triandrae</w:t>
            </w:r>
            <w:proofErr w:type="spellEnd"/>
            <w:r w:rsidRPr="00ED4ED5">
              <w:t>)</w:t>
            </w:r>
          </w:p>
          <w:p w14:paraId="6E99F958" w14:textId="77777777" w:rsidR="008A3AAF" w:rsidRPr="00ED4ED5" w:rsidRDefault="008A3AAF" w:rsidP="009665E7">
            <w:r w:rsidRPr="00ED4ED5">
              <w:t>(listed in a fact file)</w:t>
            </w:r>
          </w:p>
        </w:tc>
        <w:tc>
          <w:tcPr>
            <w:tcW w:w="1647"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3FF96C9" w14:textId="77777777" w:rsidR="008A3AAF" w:rsidRPr="00ED4ED5" w:rsidRDefault="008A3AAF" w:rsidP="009665E7">
            <w:r w:rsidRPr="00ED4ED5">
              <w:t>&gt; 50%</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F487390" w14:textId="77777777" w:rsidR="008A3AAF" w:rsidRPr="00ED4ED5" w:rsidRDefault="008A3AAF" w:rsidP="009665E7">
            <w:r w:rsidRPr="00ED4ED5">
              <w:t>30-50%</w:t>
            </w:r>
          </w:p>
        </w:tc>
        <w:tc>
          <w:tcPr>
            <w:tcW w:w="169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9862D49" w14:textId="77777777" w:rsidR="008A3AAF" w:rsidRPr="00ED4ED5" w:rsidRDefault="008A3AAF" w:rsidP="009665E7">
            <w:r w:rsidRPr="00ED4ED5">
              <w:t>&lt;30%</w:t>
            </w:r>
          </w:p>
        </w:tc>
      </w:tr>
      <w:tr w:rsidR="008A3AAF" w:rsidRPr="00ED4ED5" w14:paraId="056BA5AF"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45A9A4FA" w14:textId="77777777" w:rsidR="008A3AAF" w:rsidRPr="00ED4ED5" w:rsidRDefault="008A3AAF" w:rsidP="009665E7">
            <w:r w:rsidRPr="00ED4ED5">
              <w:rPr>
                <w:b/>
                <w:bCs/>
              </w:rPr>
              <w:t>2</w:t>
            </w:r>
          </w:p>
        </w:tc>
        <w:tc>
          <w:tcPr>
            <w:tcW w:w="367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82AD813" w14:textId="77777777" w:rsidR="008A3AAF" w:rsidRPr="00ED4ED5" w:rsidRDefault="008A3AAF" w:rsidP="009665E7">
            <w:r w:rsidRPr="00ED4ED5">
              <w:t>Rare species (listed in a fact file) are present</w:t>
            </w:r>
          </w:p>
        </w:tc>
        <w:tc>
          <w:tcPr>
            <w:tcW w:w="1647"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EB00ECB" w14:textId="77777777" w:rsidR="008A3AAF" w:rsidRPr="00ED4ED5" w:rsidRDefault="008A3AAF" w:rsidP="009665E7">
            <w:r w:rsidRPr="00ED4ED5">
              <w:t>&gt;1</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3345CF0" w14:textId="77777777" w:rsidR="008A3AAF" w:rsidRPr="00ED4ED5" w:rsidRDefault="008A3AAF" w:rsidP="009665E7">
            <w:r w:rsidRPr="00ED4ED5">
              <w:t>1</w:t>
            </w:r>
          </w:p>
        </w:tc>
        <w:tc>
          <w:tcPr>
            <w:tcW w:w="169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ADE18D7" w14:textId="77777777" w:rsidR="008A3AAF" w:rsidRPr="00ED4ED5" w:rsidRDefault="008A3AAF" w:rsidP="009665E7">
            <w:r w:rsidRPr="00ED4ED5">
              <w:t>0</w:t>
            </w:r>
          </w:p>
        </w:tc>
      </w:tr>
      <w:tr w:rsidR="008A3AAF" w:rsidRPr="00ED4ED5" w14:paraId="0BCA6FE0"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DBFF02D" w14:textId="77777777" w:rsidR="008A3AAF" w:rsidRPr="00ED4ED5" w:rsidRDefault="008A3AAF" w:rsidP="009665E7">
            <w:r w:rsidRPr="00ED4ED5">
              <w:rPr>
                <w:b/>
                <w:bCs/>
              </w:rPr>
              <w:t>3</w:t>
            </w:r>
          </w:p>
        </w:tc>
        <w:tc>
          <w:tcPr>
            <w:tcW w:w="367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76DAF1E" w14:textId="77777777" w:rsidR="008A3AAF" w:rsidRPr="00ED4ED5" w:rsidRDefault="008A3AAF" w:rsidP="009665E7">
            <w:r w:rsidRPr="00ED4ED5">
              <w:t>Invasive/ruderal species/light loving species with cover</w:t>
            </w:r>
          </w:p>
          <w:p w14:paraId="65E3CA64" w14:textId="77777777" w:rsidR="008A3AAF" w:rsidRPr="00ED4ED5" w:rsidRDefault="008A3AAF" w:rsidP="009665E7">
            <w:r w:rsidRPr="00ED4ED5">
              <w:t>(possibly with layer indications)</w:t>
            </w:r>
          </w:p>
        </w:tc>
        <w:tc>
          <w:tcPr>
            <w:tcW w:w="1647"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ED85CE1" w14:textId="77777777" w:rsidR="008A3AAF" w:rsidRPr="00ED4ED5" w:rsidRDefault="008A3AAF" w:rsidP="009665E7">
            <w:r w:rsidRPr="00ED4ED5">
              <w:t>&lt;5%</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D701BEB" w14:textId="77777777" w:rsidR="008A3AAF" w:rsidRPr="00ED4ED5" w:rsidRDefault="008A3AAF" w:rsidP="009665E7">
            <w:r w:rsidRPr="00ED4ED5">
              <w:t>5-10%</w:t>
            </w:r>
          </w:p>
        </w:tc>
        <w:tc>
          <w:tcPr>
            <w:tcW w:w="169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0EC140F" w14:textId="77777777" w:rsidR="008A3AAF" w:rsidRPr="00ED4ED5" w:rsidRDefault="008A3AAF" w:rsidP="009665E7">
            <w:r w:rsidRPr="00ED4ED5">
              <w:t>&gt;10%</w:t>
            </w:r>
          </w:p>
        </w:tc>
      </w:tr>
      <w:tr w:rsidR="008A3AAF" w:rsidRPr="00ED4ED5" w14:paraId="5F0402DC"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032917B" w14:textId="77777777" w:rsidR="008A3AAF" w:rsidRPr="00ED4ED5" w:rsidRDefault="008A3AAF" w:rsidP="009665E7">
            <w:r w:rsidRPr="00ED4ED5">
              <w:t>Structure/Ecology/Natural processes</w:t>
            </w:r>
          </w:p>
        </w:tc>
      </w:tr>
      <w:tr w:rsidR="008A3AAF" w:rsidRPr="00ED4ED5" w14:paraId="430587BD"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7EE9068" w14:textId="77777777" w:rsidR="008A3AAF" w:rsidRPr="00ED4ED5" w:rsidRDefault="008A3AAF" w:rsidP="009665E7">
            <w:r w:rsidRPr="00ED4ED5">
              <w:rPr>
                <w:b/>
                <w:bCs/>
              </w:rPr>
              <w:t>4</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626C17E" w14:textId="77777777" w:rsidR="008A3AAF" w:rsidRPr="00ED4ED5" w:rsidRDefault="008A3AAF" w:rsidP="009665E7">
            <w:r w:rsidRPr="00ED4ED5">
              <w:t xml:space="preserve">Vertical structure well developed (≥3 strata: only for </w:t>
            </w:r>
            <w:r w:rsidRPr="00ED4ED5">
              <w:rPr>
                <w:i/>
                <w:iCs/>
              </w:rPr>
              <w:t>Alnus</w:t>
            </w:r>
            <w:r w:rsidRPr="00ED4ED5">
              <w:t xml:space="preserve"> and </w:t>
            </w:r>
            <w:r w:rsidRPr="00ED4ED5">
              <w:rPr>
                <w:i/>
                <w:iCs/>
              </w:rPr>
              <w:t xml:space="preserve">Salix alba </w:t>
            </w:r>
            <w:r w:rsidRPr="00ED4ED5">
              <w:t>forests)</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7D9E534" w14:textId="77777777" w:rsidR="008A3AAF" w:rsidRPr="00ED4ED5" w:rsidRDefault="008A3AAF" w:rsidP="009665E7">
            <w:r w:rsidRPr="00ED4ED5">
              <w:t>Yes, ≥3</w:t>
            </w:r>
          </w:p>
          <w:p w14:paraId="6D3ABAFA" w14:textId="77777777" w:rsidR="008A3AAF" w:rsidRPr="00ED4ED5" w:rsidRDefault="008A3AAF" w:rsidP="009665E7"/>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12406C7" w14:textId="77777777" w:rsidR="008A3AAF" w:rsidRPr="00ED4ED5" w:rsidRDefault="008A3AAF" w:rsidP="009665E7">
            <w:r w:rsidRPr="00ED4ED5">
              <w:t>Yes, 2-3</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E24C0CE" w14:textId="77777777" w:rsidR="008A3AAF" w:rsidRPr="00ED4ED5" w:rsidRDefault="008A3AAF" w:rsidP="009665E7">
            <w:r w:rsidRPr="00ED4ED5">
              <w:t>No, 1</w:t>
            </w:r>
          </w:p>
        </w:tc>
      </w:tr>
      <w:tr w:rsidR="008A3AAF" w:rsidRPr="00ED4ED5" w14:paraId="21DD03EA"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63527FD" w14:textId="77777777" w:rsidR="008A3AAF" w:rsidRPr="00ED4ED5" w:rsidRDefault="008A3AAF" w:rsidP="009665E7">
            <w:r w:rsidRPr="00ED4ED5">
              <w:rPr>
                <w:b/>
                <w:bCs/>
              </w:rPr>
              <w:t>5</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04BF5F2" w14:textId="77777777" w:rsidR="008A3AAF" w:rsidRPr="00ED4ED5" w:rsidRDefault="008A3AAF" w:rsidP="009665E7">
            <w:r w:rsidRPr="00ED4ED5">
              <w:t>Occurrence of old trees (diameter &gt; 30 cm) with cover</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D270101" w14:textId="77777777" w:rsidR="008A3AAF" w:rsidRPr="00ED4ED5" w:rsidRDefault="008A3AAF" w:rsidP="009665E7">
            <w:r w:rsidRPr="00ED4ED5">
              <w:t>&gt;20%</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C5E7721" w14:textId="77777777" w:rsidR="008A3AAF" w:rsidRPr="00ED4ED5" w:rsidRDefault="008A3AAF" w:rsidP="009665E7">
            <w:r w:rsidRPr="00ED4ED5">
              <w:t>10-20%</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F0D0747" w14:textId="77777777" w:rsidR="008A3AAF" w:rsidRPr="00ED4ED5" w:rsidRDefault="008A3AAF" w:rsidP="009665E7">
            <w:r w:rsidRPr="00ED4ED5">
              <w:t>&lt;10%</w:t>
            </w:r>
          </w:p>
        </w:tc>
      </w:tr>
      <w:tr w:rsidR="008A3AAF" w:rsidRPr="00ED4ED5" w14:paraId="5B7B3655"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6EBE8AC" w14:textId="77777777" w:rsidR="008A3AAF" w:rsidRPr="00ED4ED5" w:rsidRDefault="008A3AAF" w:rsidP="009665E7">
            <w:r w:rsidRPr="00ED4ED5">
              <w:rPr>
                <w:b/>
                <w:bCs/>
              </w:rPr>
              <w:t>6</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349DEF6" w14:textId="77777777" w:rsidR="008A3AAF" w:rsidRPr="00ED4ED5" w:rsidRDefault="008A3AAF" w:rsidP="009665E7">
            <w:r w:rsidRPr="00ED4ED5">
              <w:t xml:space="preserve">Presence of coppiced stems/woods (only for </w:t>
            </w:r>
            <w:r w:rsidRPr="00ED4ED5">
              <w:rPr>
                <w:i/>
                <w:iCs/>
              </w:rPr>
              <w:t>Alnus</w:t>
            </w:r>
            <w:r w:rsidRPr="00ED4ED5">
              <w:t xml:space="preserve"> and </w:t>
            </w:r>
            <w:r w:rsidRPr="00ED4ED5">
              <w:rPr>
                <w:i/>
                <w:iCs/>
              </w:rPr>
              <w:t xml:space="preserve">Salix alba </w:t>
            </w:r>
            <w:r w:rsidRPr="00ED4ED5">
              <w:t>forests)</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3FB39FE" w14:textId="77777777" w:rsidR="008A3AAF" w:rsidRPr="00ED4ED5" w:rsidRDefault="008A3AAF" w:rsidP="009665E7">
            <w:r w:rsidRPr="00ED4ED5">
              <w:t>&lt;20%</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7EC88B6" w14:textId="77777777" w:rsidR="008A3AAF" w:rsidRPr="00ED4ED5" w:rsidRDefault="008A3AAF" w:rsidP="009665E7">
            <w:r w:rsidRPr="00ED4ED5">
              <w:t>20-30%</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84573E0" w14:textId="77777777" w:rsidR="008A3AAF" w:rsidRPr="00ED4ED5" w:rsidRDefault="008A3AAF" w:rsidP="009665E7">
            <w:r w:rsidRPr="00ED4ED5">
              <w:t>&gt;30%</w:t>
            </w:r>
          </w:p>
        </w:tc>
      </w:tr>
      <w:tr w:rsidR="008A3AAF" w:rsidRPr="00ED4ED5" w14:paraId="0FAFE81D"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0E0528B" w14:textId="77777777" w:rsidR="008A3AAF" w:rsidRPr="00ED4ED5" w:rsidRDefault="008A3AAF" w:rsidP="009665E7">
            <w:r w:rsidRPr="00ED4ED5">
              <w:rPr>
                <w:b/>
                <w:bCs/>
              </w:rPr>
              <w:t>7</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8CB550B" w14:textId="77777777" w:rsidR="008A3AAF" w:rsidRPr="00ED4ED5" w:rsidRDefault="008A3AAF" w:rsidP="009665E7">
            <w:r w:rsidRPr="00ED4ED5">
              <w:t>Deadwood – number of dead tree trunks (d &gt;20cm) per hectares</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B8A69D4" w14:textId="77777777" w:rsidR="008A3AAF" w:rsidRPr="00ED4ED5" w:rsidRDefault="008A3AAF" w:rsidP="009665E7">
            <w:r w:rsidRPr="00ED4ED5">
              <w:t>At least 3 </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80AB3E5" w14:textId="77777777" w:rsidR="008A3AAF" w:rsidRPr="00ED4ED5" w:rsidRDefault="008A3AAF" w:rsidP="009665E7">
            <w:r w:rsidRPr="00ED4ED5">
              <w:t>1-2</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DA435C7" w14:textId="77777777" w:rsidR="008A3AAF" w:rsidRPr="00ED4ED5" w:rsidRDefault="008A3AAF" w:rsidP="009665E7">
            <w:r w:rsidRPr="00ED4ED5">
              <w:t>&lt;1</w:t>
            </w:r>
          </w:p>
        </w:tc>
      </w:tr>
      <w:tr w:rsidR="008A3AAF" w:rsidRPr="00ED4ED5" w14:paraId="38E88638"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A686BB0" w14:textId="77777777" w:rsidR="008A3AAF" w:rsidRPr="00ED4ED5" w:rsidRDefault="008A3AAF" w:rsidP="009665E7">
            <w:r w:rsidRPr="00ED4ED5">
              <w:rPr>
                <w:b/>
                <w:bCs/>
              </w:rPr>
              <w:t>8</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2F81FE5" w14:textId="77777777" w:rsidR="008A3AAF" w:rsidRPr="00ED4ED5" w:rsidRDefault="008A3AAF" w:rsidP="009665E7">
            <w:r w:rsidRPr="00ED4ED5">
              <w:t>Adjacent vegetation is semi-natural or natural</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3EC6FAE" w14:textId="77777777" w:rsidR="008A3AAF" w:rsidRPr="00ED4ED5" w:rsidRDefault="008A3AAF" w:rsidP="009665E7">
            <w:r w:rsidRPr="00ED4ED5">
              <w:t>Yes</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08537BB" w14:textId="77777777" w:rsidR="008A3AAF" w:rsidRPr="00ED4ED5" w:rsidRDefault="008A3AAF" w:rsidP="009665E7">
            <w:r w:rsidRPr="00ED4ED5">
              <w:t>At least ½ of area is surrounded by (semi) natural vegetation</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1B7F2BF" w14:textId="77777777" w:rsidR="008A3AAF" w:rsidRPr="00ED4ED5" w:rsidRDefault="008A3AAF" w:rsidP="009665E7">
            <w:r w:rsidRPr="00ED4ED5">
              <w:t>No</w:t>
            </w:r>
          </w:p>
        </w:tc>
      </w:tr>
      <w:tr w:rsidR="008A3AAF" w:rsidRPr="00ED4ED5" w14:paraId="67ECE6DA"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B71DD7F" w14:textId="77777777" w:rsidR="008A3AAF" w:rsidRPr="00ED4ED5" w:rsidRDefault="008A3AAF" w:rsidP="009665E7">
            <w:r w:rsidRPr="00ED4ED5">
              <w:rPr>
                <w:b/>
                <w:bCs/>
              </w:rPr>
              <w:t>9</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A4B3217" w14:textId="77777777" w:rsidR="008A3AAF" w:rsidRPr="00ED4ED5" w:rsidRDefault="008A3AAF" w:rsidP="009665E7">
            <w:r w:rsidRPr="00ED4ED5">
              <w:t>Habitat inundated during high water level season (evidence of fluctuating water level - e.g. by differentiating color on reed stems); frequency of flooding</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1CD9E34" w14:textId="77777777" w:rsidR="008A3AAF" w:rsidRPr="00ED4ED5" w:rsidRDefault="008A3AAF" w:rsidP="009665E7">
            <w:r w:rsidRPr="00ED4ED5">
              <w:t>Yes (more than 2 times or all time)</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83B28C7" w14:textId="77777777" w:rsidR="008A3AAF" w:rsidRPr="00ED4ED5" w:rsidRDefault="008A3AAF" w:rsidP="009665E7">
            <w:r w:rsidRPr="00ED4ED5">
              <w:t>Slightly changed (up to 2 times)</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09825C0" w14:textId="77777777" w:rsidR="008A3AAF" w:rsidRPr="00ED4ED5" w:rsidRDefault="008A3AAF" w:rsidP="009665E7">
            <w:r w:rsidRPr="00ED4ED5">
              <w:t>No (less than once)</w:t>
            </w:r>
          </w:p>
        </w:tc>
      </w:tr>
    </w:tbl>
    <w:p w14:paraId="06612A91" w14:textId="77777777" w:rsidR="008A3AAF" w:rsidRPr="00ED4ED5" w:rsidRDefault="008A3AAF" w:rsidP="008A3AAF"/>
    <w:tbl>
      <w:tblPr>
        <w:tblpPr w:leftFromText="180" w:rightFromText="180" w:vertAnchor="page" w:horzAnchor="margin" w:tblpY="1501"/>
        <w:tblW w:w="0" w:type="auto"/>
        <w:tblCellMar>
          <w:top w:w="15" w:type="dxa"/>
          <w:left w:w="15" w:type="dxa"/>
          <w:bottom w:w="15" w:type="dxa"/>
          <w:right w:w="15" w:type="dxa"/>
        </w:tblCellMar>
        <w:tblLook w:val="04A0" w:firstRow="1" w:lastRow="0" w:firstColumn="1" w:lastColumn="0" w:noHBand="0" w:noVBand="1"/>
      </w:tblPr>
      <w:tblGrid>
        <w:gridCol w:w="460"/>
        <w:gridCol w:w="3558"/>
        <w:gridCol w:w="1647"/>
        <w:gridCol w:w="1701"/>
        <w:gridCol w:w="1696"/>
      </w:tblGrid>
      <w:tr w:rsidR="008A3AAF" w:rsidRPr="00ED4ED5" w14:paraId="27E6D1D3"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58AAB4CC" w14:textId="77777777" w:rsidR="008A3AAF" w:rsidRPr="00ED4ED5" w:rsidRDefault="008A3AAF" w:rsidP="009665E7">
            <w:r w:rsidRPr="00ED4ED5">
              <w:lastRenderedPageBreak/>
              <w:t>Influences/</w:t>
            </w:r>
            <w:proofErr w:type="spellStart"/>
            <w:r w:rsidRPr="00ED4ED5">
              <w:t>Utili</w:t>
            </w:r>
            <w:r>
              <w:t>sation</w:t>
            </w:r>
            <w:proofErr w:type="spellEnd"/>
            <w:r w:rsidRPr="00ED4ED5">
              <w:t>/Management/Disturbance</w:t>
            </w:r>
          </w:p>
        </w:tc>
      </w:tr>
      <w:tr w:rsidR="008A3AAF" w:rsidRPr="00ED4ED5" w14:paraId="4C988AE9"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5D0C4BB7" w14:textId="77777777" w:rsidR="008A3AAF" w:rsidRPr="00ED4ED5" w:rsidRDefault="008A3AAF" w:rsidP="009665E7">
            <w:r w:rsidRPr="00ED4ED5">
              <w:rPr>
                <w:b/>
                <w:bCs/>
              </w:rPr>
              <w:t>10</w:t>
            </w:r>
          </w:p>
        </w:tc>
        <w:tc>
          <w:tcPr>
            <w:tcW w:w="355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3BC190EF" w14:textId="77777777" w:rsidR="008A3AAF" w:rsidRPr="00ED4ED5" w:rsidRDefault="008A3AAF" w:rsidP="009665E7">
            <w:r w:rsidRPr="00ED4ED5">
              <w:t>Stand without signs of significant disturbance (e.g. from logging, grazing, natural causes such as windfalls or human intervention such as flow water deviation and dams)</w:t>
            </w:r>
          </w:p>
        </w:tc>
        <w:tc>
          <w:tcPr>
            <w:tcW w:w="1647"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0BE1F86B" w14:textId="77777777" w:rsidR="008A3AAF" w:rsidRPr="00ED4ED5" w:rsidRDefault="008A3AAF" w:rsidP="009665E7">
            <w:r w:rsidRPr="00ED4ED5">
              <w:t>&lt;10% of area is disturbed</w:t>
            </w:r>
          </w:p>
        </w:tc>
        <w:tc>
          <w:tcPr>
            <w:tcW w:w="1701"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7703E14E" w14:textId="77777777" w:rsidR="008A3AAF" w:rsidRPr="00ED4ED5" w:rsidRDefault="008A3AAF" w:rsidP="009665E7">
            <w:r w:rsidRPr="00ED4ED5">
              <w:t>10-50% of area is disturbed</w:t>
            </w:r>
          </w:p>
        </w:tc>
        <w:tc>
          <w:tcPr>
            <w:tcW w:w="1696"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6AE775A1" w14:textId="77777777" w:rsidR="008A3AAF" w:rsidRPr="00ED4ED5" w:rsidRDefault="008A3AAF" w:rsidP="009665E7">
            <w:r w:rsidRPr="00ED4ED5">
              <w:t>&gt;50% of area is disturbed or the water volume during the summer is at minimum allowed level</w:t>
            </w:r>
          </w:p>
        </w:tc>
      </w:tr>
      <w:tr w:rsidR="008A3AAF" w:rsidRPr="00ED4ED5" w14:paraId="56D1B67B" w14:textId="77777777" w:rsidTr="009665E7">
        <w:trPr>
          <w:trHeight w:val="565"/>
        </w:trPr>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1315FC5E" w14:textId="77777777" w:rsidR="008A3AAF" w:rsidRPr="00ED4ED5" w:rsidRDefault="008A3AAF" w:rsidP="009665E7">
            <w:r w:rsidRPr="00ED4ED5">
              <w:rPr>
                <w:b/>
                <w:bCs/>
              </w:rPr>
              <w:t>11</w:t>
            </w:r>
          </w:p>
        </w:tc>
        <w:tc>
          <w:tcPr>
            <w:tcW w:w="355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4D7F4EF4" w14:textId="77777777" w:rsidR="008A3AAF" w:rsidRPr="00ED4ED5" w:rsidRDefault="008A3AAF" w:rsidP="009665E7">
            <w:r w:rsidRPr="00ED4ED5">
              <w:t>Degree of naturalness of the riverbed, riverbank; bank reinforcements</w:t>
            </w:r>
          </w:p>
        </w:tc>
        <w:tc>
          <w:tcPr>
            <w:tcW w:w="1647" w:type="dxa"/>
            <w:tcBorders>
              <w:top w:val="single" w:sz="4" w:space="0" w:color="000000"/>
              <w:left w:val="single" w:sz="4" w:space="0" w:color="000000"/>
              <w:bottom w:val="single" w:sz="4" w:space="0" w:color="000000"/>
              <w:right w:val="single" w:sz="4" w:space="0" w:color="000000"/>
            </w:tcBorders>
            <w:shd w:val="clear" w:color="auto" w:fill="FBE4D5"/>
            <w:tcMar>
              <w:top w:w="0" w:type="dxa"/>
              <w:left w:w="100" w:type="dxa"/>
              <w:bottom w:w="0" w:type="dxa"/>
              <w:right w:w="100" w:type="dxa"/>
            </w:tcMar>
            <w:hideMark/>
          </w:tcPr>
          <w:p w14:paraId="2804D84F" w14:textId="77777777" w:rsidR="008A3AAF" w:rsidRPr="00ED4ED5" w:rsidRDefault="008A3AAF" w:rsidP="009665E7">
            <w:r w:rsidRPr="00ED4ED5">
              <w:t>&gt;75% unregulated</w:t>
            </w:r>
          </w:p>
        </w:tc>
        <w:tc>
          <w:tcPr>
            <w:tcW w:w="1701" w:type="dxa"/>
            <w:tcBorders>
              <w:top w:val="single" w:sz="4" w:space="0" w:color="000000"/>
              <w:left w:val="single" w:sz="4" w:space="0" w:color="000000"/>
              <w:bottom w:val="single" w:sz="4" w:space="0" w:color="000000"/>
              <w:right w:val="single" w:sz="4" w:space="0" w:color="000000"/>
            </w:tcBorders>
            <w:shd w:val="clear" w:color="auto" w:fill="FBE4D5"/>
            <w:tcMar>
              <w:top w:w="0" w:type="dxa"/>
              <w:left w:w="100" w:type="dxa"/>
              <w:bottom w:w="0" w:type="dxa"/>
              <w:right w:w="100" w:type="dxa"/>
            </w:tcMar>
            <w:hideMark/>
          </w:tcPr>
          <w:p w14:paraId="5CEB173A" w14:textId="77777777" w:rsidR="008A3AAF" w:rsidRPr="00ED4ED5" w:rsidRDefault="008A3AAF" w:rsidP="009665E7">
            <w:r w:rsidRPr="00ED4ED5">
              <w:t>75-25% unregulated</w:t>
            </w:r>
          </w:p>
        </w:tc>
        <w:tc>
          <w:tcPr>
            <w:tcW w:w="1696" w:type="dxa"/>
            <w:tcBorders>
              <w:top w:val="single" w:sz="4" w:space="0" w:color="000000"/>
              <w:left w:val="single" w:sz="4" w:space="0" w:color="000000"/>
              <w:bottom w:val="single" w:sz="4" w:space="0" w:color="000000"/>
              <w:right w:val="single" w:sz="4" w:space="0" w:color="000000"/>
            </w:tcBorders>
            <w:shd w:val="clear" w:color="auto" w:fill="FBE4D5"/>
            <w:tcMar>
              <w:top w:w="0" w:type="dxa"/>
              <w:left w:w="100" w:type="dxa"/>
              <w:bottom w:w="0" w:type="dxa"/>
              <w:right w:w="100" w:type="dxa"/>
            </w:tcMar>
            <w:hideMark/>
          </w:tcPr>
          <w:p w14:paraId="41E705AE" w14:textId="77777777" w:rsidR="008A3AAF" w:rsidRPr="00ED4ED5" w:rsidRDefault="008A3AAF" w:rsidP="009665E7">
            <w:r w:rsidRPr="00ED4ED5">
              <w:t>&lt;25% unregulated</w:t>
            </w:r>
          </w:p>
        </w:tc>
      </w:tr>
    </w:tbl>
    <w:p w14:paraId="46527775" w14:textId="77777777" w:rsidR="008A3AAF" w:rsidRDefault="008A3AAF" w:rsidP="008A3AAF"/>
    <w:p w14:paraId="64BD971F" w14:textId="77777777" w:rsidR="008A3AAF" w:rsidRPr="00D746F6" w:rsidRDefault="008A3AAF" w:rsidP="008A3AAF">
      <w:pPr>
        <w:pStyle w:val="berschrift3"/>
        <w:ind w:left="851" w:hanging="851"/>
      </w:pPr>
      <w:r w:rsidRPr="00D746F6">
        <w:t>Fieldwork</w:t>
      </w:r>
    </w:p>
    <w:p w14:paraId="585B7560" w14:textId="77777777" w:rsidR="008A3AAF" w:rsidRDefault="008A3AAF" w:rsidP="008A3AAF">
      <w:r w:rsidRPr="00D746F6">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311B8E3D" w14:textId="77777777" w:rsidTr="009665E7">
        <w:tc>
          <w:tcPr>
            <w:tcW w:w="1666" w:type="pct"/>
          </w:tcPr>
          <w:p w14:paraId="47B2BA0B" w14:textId="77777777" w:rsidR="008A3AAF" w:rsidRPr="004C01F2" w:rsidRDefault="008A3AAF" w:rsidP="009665E7">
            <w:pPr>
              <w:rPr>
                <w:b/>
              </w:rPr>
            </w:pPr>
            <w:r w:rsidRPr="004C01F2">
              <w:rPr>
                <w:b/>
              </w:rPr>
              <w:t>Economy</w:t>
            </w:r>
          </w:p>
        </w:tc>
        <w:tc>
          <w:tcPr>
            <w:tcW w:w="1666" w:type="pct"/>
          </w:tcPr>
          <w:p w14:paraId="2E980D7E" w14:textId="77777777" w:rsidR="008A3AAF" w:rsidRPr="004C01F2" w:rsidRDefault="008A3AAF" w:rsidP="009665E7">
            <w:pPr>
              <w:rPr>
                <w:b/>
              </w:rPr>
            </w:pPr>
            <w:r>
              <w:rPr>
                <w:b/>
              </w:rPr>
              <w:t>Area within study area</w:t>
            </w:r>
          </w:p>
        </w:tc>
        <w:tc>
          <w:tcPr>
            <w:tcW w:w="1667" w:type="pct"/>
          </w:tcPr>
          <w:p w14:paraId="1A4A57EB" w14:textId="77777777" w:rsidR="008A3AAF" w:rsidRPr="004C01F2" w:rsidRDefault="008A3AAF" w:rsidP="009665E7">
            <w:pPr>
              <w:rPr>
                <w:b/>
              </w:rPr>
            </w:pPr>
            <w:r w:rsidRPr="004C01F2">
              <w:rPr>
                <w:b/>
              </w:rPr>
              <w:t xml:space="preserve">No. of </w:t>
            </w:r>
            <w:r>
              <w:rPr>
                <w:b/>
              </w:rPr>
              <w:t>sites</w:t>
            </w:r>
          </w:p>
        </w:tc>
      </w:tr>
      <w:tr w:rsidR="008A3AAF" w:rsidRPr="004C01F2" w14:paraId="30A51D30" w14:textId="77777777" w:rsidTr="009665E7">
        <w:tc>
          <w:tcPr>
            <w:tcW w:w="1666" w:type="pct"/>
          </w:tcPr>
          <w:p w14:paraId="092C9906" w14:textId="77777777" w:rsidR="008A3AAF" w:rsidRPr="001E3EA7" w:rsidRDefault="008A3AAF" w:rsidP="009665E7">
            <w:r>
              <w:t>ALB</w:t>
            </w:r>
          </w:p>
        </w:tc>
        <w:tc>
          <w:tcPr>
            <w:tcW w:w="1666" w:type="pct"/>
          </w:tcPr>
          <w:p w14:paraId="0EF72D03" w14:textId="77777777" w:rsidR="008A3AAF" w:rsidRPr="004C01F2" w:rsidRDefault="008A3AAF" w:rsidP="009665E7">
            <w:pPr>
              <w:rPr>
                <w:b/>
              </w:rPr>
            </w:pPr>
            <w:r>
              <w:t>84,4 ha</w:t>
            </w:r>
          </w:p>
        </w:tc>
        <w:tc>
          <w:tcPr>
            <w:tcW w:w="1667" w:type="pct"/>
          </w:tcPr>
          <w:p w14:paraId="3B86778D" w14:textId="77777777" w:rsidR="008A3AAF" w:rsidRPr="00762EC8" w:rsidRDefault="008A3AAF" w:rsidP="009665E7">
            <w:r>
              <w:t>9</w:t>
            </w:r>
          </w:p>
        </w:tc>
      </w:tr>
      <w:tr w:rsidR="008A3AAF" w:rsidRPr="004C01F2" w14:paraId="015E9342" w14:textId="77777777" w:rsidTr="009665E7">
        <w:tc>
          <w:tcPr>
            <w:tcW w:w="1666" w:type="pct"/>
          </w:tcPr>
          <w:p w14:paraId="495D806C" w14:textId="77777777" w:rsidR="008A3AAF" w:rsidRDefault="008A3AAF" w:rsidP="009665E7">
            <w:r>
              <w:t>BiH</w:t>
            </w:r>
          </w:p>
        </w:tc>
        <w:tc>
          <w:tcPr>
            <w:tcW w:w="1666" w:type="pct"/>
          </w:tcPr>
          <w:p w14:paraId="23147BBD" w14:textId="77777777" w:rsidR="008A3AAF" w:rsidRPr="00A024A2" w:rsidRDefault="008A3AAF" w:rsidP="009665E7">
            <w:r>
              <w:t>53,8 ha</w:t>
            </w:r>
          </w:p>
        </w:tc>
        <w:tc>
          <w:tcPr>
            <w:tcW w:w="1667" w:type="pct"/>
          </w:tcPr>
          <w:p w14:paraId="63DBC698" w14:textId="77777777" w:rsidR="008A3AAF" w:rsidRDefault="008A3AAF" w:rsidP="009665E7">
            <w:r>
              <w:t>69</w:t>
            </w:r>
          </w:p>
        </w:tc>
      </w:tr>
      <w:tr w:rsidR="008A3AAF" w:rsidRPr="004C01F2" w14:paraId="105E7BB9" w14:textId="77777777" w:rsidTr="009665E7">
        <w:tc>
          <w:tcPr>
            <w:tcW w:w="1666" w:type="pct"/>
          </w:tcPr>
          <w:p w14:paraId="2443FCE1" w14:textId="77777777" w:rsidR="008A3AAF" w:rsidRDefault="008A3AAF" w:rsidP="009665E7">
            <w:r>
              <w:t>KOS*</w:t>
            </w:r>
          </w:p>
        </w:tc>
        <w:tc>
          <w:tcPr>
            <w:tcW w:w="1666" w:type="pct"/>
          </w:tcPr>
          <w:p w14:paraId="5F491C87" w14:textId="77777777" w:rsidR="008A3AAF" w:rsidRPr="00A024A2" w:rsidRDefault="008A3AAF" w:rsidP="009665E7">
            <w:r>
              <w:t>44,9 ha</w:t>
            </w:r>
          </w:p>
        </w:tc>
        <w:tc>
          <w:tcPr>
            <w:tcW w:w="1667" w:type="pct"/>
          </w:tcPr>
          <w:p w14:paraId="12D855C1" w14:textId="77777777" w:rsidR="008A3AAF" w:rsidRDefault="008A3AAF" w:rsidP="009665E7">
            <w:r>
              <w:t>41</w:t>
            </w:r>
          </w:p>
        </w:tc>
      </w:tr>
      <w:tr w:rsidR="008A3AAF" w:rsidRPr="004C01F2" w14:paraId="5AC15BFD" w14:textId="77777777" w:rsidTr="009665E7">
        <w:tc>
          <w:tcPr>
            <w:tcW w:w="1666" w:type="pct"/>
          </w:tcPr>
          <w:p w14:paraId="13BD1AF0" w14:textId="77777777" w:rsidR="008A3AAF" w:rsidRDefault="008A3AAF" w:rsidP="009665E7">
            <w:r>
              <w:t>MKD</w:t>
            </w:r>
          </w:p>
        </w:tc>
        <w:tc>
          <w:tcPr>
            <w:tcW w:w="1666" w:type="pct"/>
          </w:tcPr>
          <w:p w14:paraId="58BF1B8A" w14:textId="77777777" w:rsidR="008A3AAF" w:rsidRPr="00A024A2" w:rsidRDefault="008A3AAF" w:rsidP="009665E7">
            <w:r>
              <w:t>46,2 ha</w:t>
            </w:r>
          </w:p>
        </w:tc>
        <w:tc>
          <w:tcPr>
            <w:tcW w:w="1667" w:type="pct"/>
          </w:tcPr>
          <w:p w14:paraId="3690595F" w14:textId="77777777" w:rsidR="008A3AAF" w:rsidRDefault="008A3AAF" w:rsidP="009665E7">
            <w:r>
              <w:t>31</w:t>
            </w:r>
          </w:p>
        </w:tc>
      </w:tr>
      <w:tr w:rsidR="008A3AAF" w:rsidRPr="004C01F2" w14:paraId="43E1B29B" w14:textId="77777777" w:rsidTr="009665E7">
        <w:tc>
          <w:tcPr>
            <w:tcW w:w="1666" w:type="pct"/>
          </w:tcPr>
          <w:p w14:paraId="46F2E7E1" w14:textId="77777777" w:rsidR="008A3AAF" w:rsidRDefault="008A3AAF" w:rsidP="009665E7">
            <w:r>
              <w:t>SRB</w:t>
            </w:r>
          </w:p>
        </w:tc>
        <w:tc>
          <w:tcPr>
            <w:tcW w:w="1666" w:type="pct"/>
          </w:tcPr>
          <w:p w14:paraId="6FB67CF3" w14:textId="77777777" w:rsidR="008A3AAF" w:rsidRPr="00A024A2" w:rsidRDefault="008A3AAF" w:rsidP="009665E7">
            <w:r>
              <w:t>292,0 ha</w:t>
            </w:r>
          </w:p>
        </w:tc>
        <w:tc>
          <w:tcPr>
            <w:tcW w:w="1667" w:type="pct"/>
          </w:tcPr>
          <w:p w14:paraId="46E46ACA" w14:textId="77777777" w:rsidR="008A3AAF" w:rsidRDefault="008A3AAF" w:rsidP="009665E7">
            <w:r>
              <w:t>27</w:t>
            </w:r>
          </w:p>
        </w:tc>
      </w:tr>
    </w:tbl>
    <w:p w14:paraId="448DBB60" w14:textId="77777777" w:rsidR="008A3AAF" w:rsidRPr="00D746F6" w:rsidRDefault="008A3AAF" w:rsidP="008A3AAF"/>
    <w:p w14:paraId="0C5A2E44"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23238F3F" w14:textId="77777777" w:rsidTr="009665E7">
        <w:tc>
          <w:tcPr>
            <w:tcW w:w="2093" w:type="dxa"/>
            <w:hideMark/>
          </w:tcPr>
          <w:p w14:paraId="7AAD98C1"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70CA0AD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20EB52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9481A9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E30FE0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88D3C7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D555B6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E9F49E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FE3804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5BC2D2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F1E294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2E5E5296" w14:textId="77777777" w:rsidTr="009665E7">
        <w:tc>
          <w:tcPr>
            <w:tcW w:w="2093" w:type="dxa"/>
            <w:hideMark/>
          </w:tcPr>
          <w:p w14:paraId="263B2BAC"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4707196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666A64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B053F5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35CC9B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9B2959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322B43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568E92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4C4DC4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F434D3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3F6CE8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4DAF1467" w14:textId="77777777" w:rsidTr="009665E7">
        <w:tc>
          <w:tcPr>
            <w:tcW w:w="2093" w:type="dxa"/>
            <w:hideMark/>
          </w:tcPr>
          <w:p w14:paraId="7392FEC9"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69454AF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25AFAB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75135C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18880A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CBBBE4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97FE4E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A7CC7A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004672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3F604F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028F0E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DD243DC" w14:textId="77777777" w:rsidTr="009665E7">
        <w:tc>
          <w:tcPr>
            <w:tcW w:w="2093" w:type="dxa"/>
            <w:hideMark/>
          </w:tcPr>
          <w:p w14:paraId="50AE93A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546243A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58CA586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5AE2F1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652B1F1"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D816A2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8D240D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750D8C4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3CB97C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489625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358D6E6E"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568216DA" w14:textId="77777777" w:rsidR="008A3AAF" w:rsidRDefault="008A3AAF" w:rsidP="008A3AAF">
      <w:pPr>
        <w:spacing w:before="0" w:beforeAutospacing="0" w:after="0" w:afterAutospacing="0"/>
      </w:pPr>
      <w:r>
        <w:br w:type="page"/>
      </w:r>
    </w:p>
    <w:p w14:paraId="649A7F1E" w14:textId="43AE2F2C" w:rsidR="008A3AAF" w:rsidRPr="00C7105C" w:rsidRDefault="008A3AAF" w:rsidP="00B7145C">
      <w:pPr>
        <w:pStyle w:val="berschrift1"/>
      </w:pPr>
      <w:bookmarkStart w:id="74" w:name="_Toc189756307"/>
      <w:bookmarkStart w:id="75" w:name="_Toc222400420"/>
      <w:r w:rsidRPr="00C7105C">
        <w:lastRenderedPageBreak/>
        <w:t xml:space="preserve">92A0 </w:t>
      </w:r>
      <w:r w:rsidRPr="00C7105C">
        <w:rPr>
          <w:i/>
        </w:rPr>
        <w:t>Salix alba</w:t>
      </w:r>
      <w:r w:rsidRPr="00C7105C">
        <w:t xml:space="preserve"> and </w:t>
      </w:r>
      <w:r w:rsidRPr="00C7105C">
        <w:rPr>
          <w:i/>
        </w:rPr>
        <w:t>Populus alba</w:t>
      </w:r>
      <w:r w:rsidRPr="00C7105C">
        <w:t xml:space="preserve"> galleries</w:t>
      </w:r>
      <w:bookmarkEnd w:id="74"/>
      <w:bookmarkEnd w:id="75"/>
    </w:p>
    <w:p w14:paraId="160B8601" w14:textId="77777777" w:rsidR="008A3AAF" w:rsidRDefault="008A3AAF" w:rsidP="008A3AAF">
      <w:pPr>
        <w:pStyle w:val="berschrift2"/>
      </w:pPr>
      <w:bookmarkStart w:id="76" w:name="_Toc189756308"/>
      <w:bookmarkStart w:id="77" w:name="_Toc222400421"/>
      <w:r>
        <w:t>Fact file</w:t>
      </w:r>
      <w:bookmarkEnd w:id="76"/>
      <w:bookmarkEnd w:id="77"/>
    </w:p>
    <w:p w14:paraId="5320A19D" w14:textId="77777777" w:rsidR="008A3AAF" w:rsidRDefault="008A3AAF" w:rsidP="008A3AAF">
      <w:pPr>
        <w:pStyle w:val="berschrift3"/>
        <w:ind w:left="851" w:hanging="851"/>
      </w:pPr>
      <w:r>
        <w:t>Habitat</w:t>
      </w:r>
    </w:p>
    <w:p w14:paraId="25E4E84B" w14:textId="77777777" w:rsidR="008A3AAF" w:rsidRDefault="008A3AAF" w:rsidP="008A3AAF">
      <w:r>
        <w:rPr>
          <w:b/>
        </w:rPr>
        <w:t>A</w:t>
      </w:r>
      <w:r w:rsidRPr="00C268C2">
        <w:rPr>
          <w:b/>
        </w:rPr>
        <w:t>uthor</w:t>
      </w:r>
      <w:r>
        <w:rPr>
          <w:b/>
        </w:rPr>
        <w:t>s</w:t>
      </w:r>
      <w:r w:rsidRPr="00C268C2">
        <w:rPr>
          <w:b/>
        </w:rPr>
        <w:t>:</w:t>
      </w:r>
      <w:r>
        <w:t xml:space="preserve"> </w:t>
      </w:r>
      <w:r w:rsidRPr="00263DCD">
        <w:t>Lulëzim Shuka</w:t>
      </w:r>
    </w:p>
    <w:p w14:paraId="59B03A12" w14:textId="77777777" w:rsidR="008A3AAF" w:rsidRPr="00D36209" w:rsidRDefault="008A3AAF" w:rsidP="008A3AAF">
      <w:pPr>
        <w:rPr>
          <w:b/>
        </w:rPr>
      </w:pPr>
      <w:r>
        <w:rPr>
          <w:b/>
        </w:rPr>
        <w:t xml:space="preserve">Code: </w:t>
      </w:r>
      <w:r>
        <w:t>92A0</w:t>
      </w:r>
    </w:p>
    <w:p w14:paraId="58B0A08D" w14:textId="77777777" w:rsidR="008A3AAF" w:rsidRDefault="008A3AAF" w:rsidP="008A3AAF">
      <w:r w:rsidRPr="00D36209">
        <w:rPr>
          <w:b/>
        </w:rPr>
        <w:t>Local name:</w:t>
      </w:r>
      <w:r>
        <w:t xml:space="preserve"> </w:t>
      </w:r>
      <w:r>
        <w:tab/>
        <w:t xml:space="preserve">Breza </w:t>
      </w:r>
      <w:proofErr w:type="spellStart"/>
      <w:r>
        <w:t>pyjore</w:t>
      </w:r>
      <w:proofErr w:type="spellEnd"/>
      <w:r>
        <w:t xml:space="preserve"> me </w:t>
      </w:r>
      <w:proofErr w:type="spellStart"/>
      <w:r>
        <w:t>Shelgje</w:t>
      </w:r>
      <w:proofErr w:type="spellEnd"/>
      <w:r>
        <w:t xml:space="preserve"> </w:t>
      </w:r>
      <w:proofErr w:type="spellStart"/>
      <w:r>
        <w:t>dhe</w:t>
      </w:r>
      <w:proofErr w:type="spellEnd"/>
      <w:r>
        <w:t xml:space="preserve"> </w:t>
      </w:r>
      <w:proofErr w:type="spellStart"/>
      <w:r>
        <w:t>Plepa</w:t>
      </w:r>
      <w:proofErr w:type="spellEnd"/>
      <w:r>
        <w:t xml:space="preserve"> </w:t>
      </w:r>
      <w:proofErr w:type="spellStart"/>
      <w:r>
        <w:t>të</w:t>
      </w:r>
      <w:proofErr w:type="spellEnd"/>
      <w:r>
        <w:t xml:space="preserve"> </w:t>
      </w:r>
      <w:proofErr w:type="spellStart"/>
      <w:r>
        <w:t>bardhë</w:t>
      </w:r>
      <w:proofErr w:type="spellEnd"/>
      <w:r>
        <w:t xml:space="preserve"> (ALB)</w:t>
      </w:r>
      <w:r>
        <w:tab/>
      </w:r>
      <w:r>
        <w:br/>
      </w:r>
      <w:r>
        <w:tab/>
      </w:r>
      <w:r>
        <w:tab/>
      </w:r>
      <w:proofErr w:type="spellStart"/>
      <w:r>
        <w:t>Galerijske</w:t>
      </w:r>
      <w:proofErr w:type="spellEnd"/>
      <w:r>
        <w:t xml:space="preserve"> </w:t>
      </w:r>
      <w:proofErr w:type="spellStart"/>
      <w:r>
        <w:t>šume</w:t>
      </w:r>
      <w:proofErr w:type="spellEnd"/>
      <w:r>
        <w:t xml:space="preserve"> </w:t>
      </w:r>
      <w:proofErr w:type="spellStart"/>
      <w:r>
        <w:t>bele</w:t>
      </w:r>
      <w:proofErr w:type="spellEnd"/>
      <w:r>
        <w:t xml:space="preserve"> </w:t>
      </w:r>
      <w:proofErr w:type="spellStart"/>
      <w:r>
        <w:t>vrbe</w:t>
      </w:r>
      <w:proofErr w:type="spellEnd"/>
      <w:r>
        <w:t xml:space="preserve"> </w:t>
      </w:r>
      <w:proofErr w:type="spellStart"/>
      <w:r>
        <w:t>i</w:t>
      </w:r>
      <w:proofErr w:type="spellEnd"/>
      <w:r>
        <w:t xml:space="preserve"> </w:t>
      </w:r>
      <w:proofErr w:type="spellStart"/>
      <w:r>
        <w:t>topole</w:t>
      </w:r>
      <w:proofErr w:type="spellEnd"/>
      <w:r>
        <w:t xml:space="preserve"> (SRB)</w:t>
      </w:r>
    </w:p>
    <w:p w14:paraId="0B0C1D2A" w14:textId="77777777" w:rsidR="008A3AAF" w:rsidRDefault="008A3AAF" w:rsidP="008A3AAF"/>
    <w:p w14:paraId="6AC782DC" w14:textId="77777777" w:rsidR="008A3AAF" w:rsidRPr="00D36209" w:rsidRDefault="008A3AAF" w:rsidP="008A3AAF">
      <w:pPr>
        <w:pStyle w:val="berschrift3"/>
        <w:ind w:left="851" w:hanging="851"/>
      </w:pPr>
      <w:r>
        <w:t>Short profile of the habitat</w:t>
      </w:r>
    </w:p>
    <w:p w14:paraId="02F43161" w14:textId="77777777" w:rsidR="008A3AAF" w:rsidRDefault="008A3AAF" w:rsidP="008A3AAF">
      <w:pPr>
        <w:spacing w:after="0"/>
        <w:jc w:val="both"/>
      </w:pPr>
      <w:r>
        <w:t xml:space="preserve">This habitat type includes forested </w:t>
      </w:r>
      <w:proofErr w:type="gramStart"/>
      <w:r>
        <w:t>stands</w:t>
      </w:r>
      <w:proofErr w:type="gramEnd"/>
      <w:r>
        <w:t xml:space="preserve"> a long floodplain dominated by </w:t>
      </w:r>
      <w:r>
        <w:rPr>
          <w:i/>
        </w:rPr>
        <w:t>Salix alba</w:t>
      </w:r>
      <w:r>
        <w:t xml:space="preserve"> and </w:t>
      </w:r>
      <w:r>
        <w:rPr>
          <w:i/>
        </w:rPr>
        <w:t>Populus alba</w:t>
      </w:r>
      <w:r>
        <w:t xml:space="preserve">. Riparian forests dominated by </w:t>
      </w:r>
      <w:r>
        <w:rPr>
          <w:i/>
        </w:rPr>
        <w:t>Salix alba</w:t>
      </w:r>
      <w:r>
        <w:t xml:space="preserve"> and </w:t>
      </w:r>
      <w:r>
        <w:rPr>
          <w:i/>
        </w:rPr>
        <w:t>Populus alba</w:t>
      </w:r>
      <w:r>
        <w:t xml:space="preserve"> are widely distributed in the Mediterranean biogeographic region and less in Central Eurasian and Black Sea region. The riverine forests in Europe are multi-layered where the trees are dominated by </w:t>
      </w:r>
      <w:r>
        <w:rPr>
          <w:i/>
        </w:rPr>
        <w:t>Salix alba, Salix fragilis</w:t>
      </w:r>
      <w:r>
        <w:t xml:space="preserve">, </w:t>
      </w:r>
      <w:r>
        <w:rPr>
          <w:i/>
        </w:rPr>
        <w:t xml:space="preserve">Populus </w:t>
      </w:r>
      <w:r>
        <w:t xml:space="preserve">spp., </w:t>
      </w:r>
      <w:r>
        <w:rPr>
          <w:i/>
        </w:rPr>
        <w:t xml:space="preserve">Ulmus </w:t>
      </w:r>
      <w:r>
        <w:t xml:space="preserve">spp., </w:t>
      </w:r>
      <w:r>
        <w:rPr>
          <w:i/>
        </w:rPr>
        <w:t xml:space="preserve">Salix </w:t>
      </w:r>
      <w:r>
        <w:t xml:space="preserve">spp., </w:t>
      </w:r>
      <w:r>
        <w:rPr>
          <w:i/>
        </w:rPr>
        <w:t>Alnus</w:t>
      </w:r>
      <w:r>
        <w:t xml:space="preserve"> spp., </w:t>
      </w:r>
      <w:r>
        <w:rPr>
          <w:i/>
        </w:rPr>
        <w:t xml:space="preserve">Acer </w:t>
      </w:r>
      <w:r>
        <w:t xml:space="preserve">spp., </w:t>
      </w:r>
      <w:proofErr w:type="spellStart"/>
      <w:r>
        <w:rPr>
          <w:i/>
        </w:rPr>
        <w:t>Tamarix</w:t>
      </w:r>
      <w:proofErr w:type="spellEnd"/>
      <w:r>
        <w:rPr>
          <w:i/>
        </w:rPr>
        <w:t xml:space="preserve"> </w:t>
      </w:r>
      <w:r>
        <w:t xml:space="preserve">spp., </w:t>
      </w:r>
      <w:r>
        <w:rPr>
          <w:i/>
        </w:rPr>
        <w:t xml:space="preserve">Juglans regia, Quercus </w:t>
      </w:r>
      <w:proofErr w:type="spellStart"/>
      <w:r>
        <w:rPr>
          <w:i/>
        </w:rPr>
        <w:t>robur</w:t>
      </w:r>
      <w:proofErr w:type="spellEnd"/>
      <w:r>
        <w:rPr>
          <w:i/>
        </w:rPr>
        <w:t xml:space="preserve">, Quercus </w:t>
      </w:r>
      <w:proofErr w:type="spellStart"/>
      <w:r>
        <w:rPr>
          <w:i/>
        </w:rPr>
        <w:t>pedunculiflora</w:t>
      </w:r>
      <w:proofErr w:type="spellEnd"/>
      <w:r>
        <w:rPr>
          <w:i/>
        </w:rPr>
        <w:t xml:space="preserve">, Fraxinus angustifolia, Fraxinus </w:t>
      </w:r>
      <w:proofErr w:type="spellStart"/>
      <w:r>
        <w:rPr>
          <w:i/>
        </w:rPr>
        <w:t>pallisiae</w:t>
      </w:r>
      <w:proofErr w:type="spellEnd"/>
      <w:r>
        <w:t>, lianas etc. The highest trees are that of Popular (</w:t>
      </w:r>
      <w:r>
        <w:rPr>
          <w:i/>
        </w:rPr>
        <w:t xml:space="preserve">Populus alba, Populus </w:t>
      </w:r>
      <w:proofErr w:type="spellStart"/>
      <w:r>
        <w:rPr>
          <w:i/>
        </w:rPr>
        <w:t>caspica</w:t>
      </w:r>
      <w:proofErr w:type="spellEnd"/>
      <w:r>
        <w:rPr>
          <w:i/>
        </w:rPr>
        <w:t xml:space="preserve">, Populus </w:t>
      </w:r>
      <w:proofErr w:type="spellStart"/>
      <w:r>
        <w:rPr>
          <w:i/>
        </w:rPr>
        <w:t>euphratica</w:t>
      </w:r>
      <w:proofErr w:type="spellEnd"/>
      <w:r>
        <w:t xml:space="preserve"> and rarer </w:t>
      </w:r>
      <w:r>
        <w:rPr>
          <w:i/>
        </w:rPr>
        <w:t>Salix alba</w:t>
      </w:r>
      <w:r>
        <w:t xml:space="preserve">. The main associations, </w:t>
      </w:r>
      <w:proofErr w:type="spellStart"/>
      <w:r>
        <w:t>i.e</w:t>
      </w:r>
      <w:proofErr w:type="spellEnd"/>
      <w:r>
        <w:t xml:space="preserve"> </w:t>
      </w:r>
      <w:proofErr w:type="spellStart"/>
      <w:r>
        <w:rPr>
          <w:i/>
        </w:rPr>
        <w:t>Salicetum</w:t>
      </w:r>
      <w:proofErr w:type="spellEnd"/>
      <w:r>
        <w:rPr>
          <w:i/>
        </w:rPr>
        <w:t xml:space="preserve"> </w:t>
      </w:r>
      <w:proofErr w:type="spellStart"/>
      <w:r>
        <w:rPr>
          <w:i/>
        </w:rPr>
        <w:t>albae</w:t>
      </w:r>
      <w:proofErr w:type="spellEnd"/>
      <w:r>
        <w:t xml:space="preserve">, </w:t>
      </w:r>
      <w:proofErr w:type="spellStart"/>
      <w:r>
        <w:rPr>
          <w:i/>
        </w:rPr>
        <w:t>Salicetum</w:t>
      </w:r>
      <w:proofErr w:type="spellEnd"/>
      <w:r>
        <w:rPr>
          <w:i/>
        </w:rPr>
        <w:t xml:space="preserve"> fragilis</w:t>
      </w:r>
      <w:r>
        <w:t xml:space="preserve"> or </w:t>
      </w:r>
      <w:proofErr w:type="spellStart"/>
      <w:r>
        <w:rPr>
          <w:i/>
        </w:rPr>
        <w:t>Salicetum</w:t>
      </w:r>
      <w:proofErr w:type="spellEnd"/>
      <w:r>
        <w:rPr>
          <w:i/>
        </w:rPr>
        <w:t xml:space="preserve"> </w:t>
      </w:r>
      <w:proofErr w:type="spellStart"/>
      <w:r>
        <w:rPr>
          <w:i/>
        </w:rPr>
        <w:t>albo</w:t>
      </w:r>
      <w:proofErr w:type="spellEnd"/>
      <w:r>
        <w:rPr>
          <w:i/>
        </w:rPr>
        <w:t xml:space="preserve">-fragilis, </w:t>
      </w:r>
      <w:proofErr w:type="spellStart"/>
      <w:r>
        <w:rPr>
          <w:i/>
        </w:rPr>
        <w:t>Populetum</w:t>
      </w:r>
      <w:proofErr w:type="spellEnd"/>
      <w:r>
        <w:rPr>
          <w:i/>
        </w:rPr>
        <w:t xml:space="preserve"> </w:t>
      </w:r>
      <w:proofErr w:type="spellStart"/>
      <w:r>
        <w:rPr>
          <w:i/>
        </w:rPr>
        <w:t>albae</w:t>
      </w:r>
      <w:proofErr w:type="spellEnd"/>
      <w:r>
        <w:t>, are found in regular flooded areas or depressions formed by seasonal sediment deposition, out of the main riverbank and watercourse.</w:t>
      </w:r>
    </w:p>
    <w:p w14:paraId="6D1708AA" w14:textId="77777777" w:rsidR="008A3AAF" w:rsidRDefault="008A3AAF" w:rsidP="008A3AAF">
      <w:pPr>
        <w:spacing w:after="0"/>
        <w:jc w:val="both"/>
      </w:pPr>
      <w:r>
        <w:t xml:space="preserve">In Albania, this habitat type generally occurs in the lower part of the Drini, Mati, </w:t>
      </w:r>
      <w:proofErr w:type="spellStart"/>
      <w:r>
        <w:t>Shkumbini</w:t>
      </w:r>
      <w:proofErr w:type="spellEnd"/>
      <w:r>
        <w:t xml:space="preserve">, </w:t>
      </w:r>
      <w:proofErr w:type="spellStart"/>
      <w:r>
        <w:t>Devolli</w:t>
      </w:r>
      <w:proofErr w:type="spellEnd"/>
      <w:r>
        <w:t>, Osumi rivers and along Vjosa River. The lower or flat parts of the rivers are wider, mostly formed by alluvial sediments originating from the upper, steep and often torrential regime of the rivers. Despite this, the forests with Salix alba and Populus alba are very fragmented in the downstream section of the rivers.</w:t>
      </w:r>
    </w:p>
    <w:p w14:paraId="27B444F8" w14:textId="77777777" w:rsidR="008A3AAF" w:rsidRDefault="008A3AAF" w:rsidP="008A3AAF">
      <w:pPr>
        <w:spacing w:after="0"/>
        <w:jc w:val="both"/>
      </w:pPr>
      <w:r>
        <w:t xml:space="preserve">No data on the associations of flooded plains exist so far for the Albanian rivers, excluding a study for Buna River where the community of </w:t>
      </w:r>
      <w:proofErr w:type="spellStart"/>
      <w:r>
        <w:rPr>
          <w:i/>
        </w:rPr>
        <w:t>Populetum</w:t>
      </w:r>
      <w:proofErr w:type="spellEnd"/>
      <w:r>
        <w:rPr>
          <w:i/>
        </w:rPr>
        <w:t xml:space="preserve"> </w:t>
      </w:r>
      <w:proofErr w:type="spellStart"/>
      <w:r>
        <w:rPr>
          <w:i/>
        </w:rPr>
        <w:t>albae</w:t>
      </w:r>
      <w:proofErr w:type="spellEnd"/>
      <w:r>
        <w:t xml:space="preserve"> Br.-Bl. ex </w:t>
      </w:r>
      <w:proofErr w:type="spellStart"/>
      <w:r>
        <w:t>Tchou</w:t>
      </w:r>
      <w:proofErr w:type="spellEnd"/>
      <w:r>
        <w:t xml:space="preserve"> 1948 is described. According to G. </w:t>
      </w:r>
      <w:proofErr w:type="spellStart"/>
      <w:r>
        <w:t>Fannelli</w:t>
      </w:r>
      <w:proofErr w:type="spellEnd"/>
      <w:r>
        <w:t xml:space="preserve"> (2015), the floristic composition of the association is poor, with a lot of species that are transgressive from other communities (</w:t>
      </w:r>
      <w:r>
        <w:rPr>
          <w:i/>
        </w:rPr>
        <w:t>Fraxinus angustifolia</w:t>
      </w:r>
      <w:r>
        <w:t xml:space="preserve"> subsp. </w:t>
      </w:r>
      <w:proofErr w:type="spellStart"/>
      <w:r>
        <w:rPr>
          <w:i/>
        </w:rPr>
        <w:t>oxycarpa</w:t>
      </w:r>
      <w:proofErr w:type="spellEnd"/>
      <w:r>
        <w:rPr>
          <w:i/>
        </w:rPr>
        <w:t xml:space="preserve">, </w:t>
      </w:r>
      <w:proofErr w:type="spellStart"/>
      <w:r>
        <w:rPr>
          <w:i/>
        </w:rPr>
        <w:t>Periploca</w:t>
      </w:r>
      <w:proofErr w:type="spellEnd"/>
      <w:r>
        <w:rPr>
          <w:i/>
        </w:rPr>
        <w:t xml:space="preserve"> </w:t>
      </w:r>
      <w:proofErr w:type="spellStart"/>
      <w:r>
        <w:rPr>
          <w:i/>
        </w:rPr>
        <w:t>graeca</w:t>
      </w:r>
      <w:proofErr w:type="spellEnd"/>
      <w:r>
        <w:t>) or indicators of disturbance (</w:t>
      </w:r>
      <w:r>
        <w:rPr>
          <w:i/>
        </w:rPr>
        <w:t xml:space="preserve">Carduus </w:t>
      </w:r>
      <w:proofErr w:type="spellStart"/>
      <w:r>
        <w:rPr>
          <w:i/>
        </w:rPr>
        <w:t>acanthoides</w:t>
      </w:r>
      <w:proofErr w:type="spellEnd"/>
      <w:r>
        <w:t>).</w:t>
      </w:r>
    </w:p>
    <w:p w14:paraId="49C6952A" w14:textId="77777777" w:rsidR="008A3AAF" w:rsidRDefault="008A3AAF" w:rsidP="008A3AAF">
      <w:pPr>
        <w:jc w:val="both"/>
      </w:pPr>
    </w:p>
    <w:p w14:paraId="62555980" w14:textId="77777777" w:rsidR="008A3AAF" w:rsidRDefault="008A3AAF" w:rsidP="008A3AAF">
      <w:pPr>
        <w:pStyle w:val="berschrift3"/>
        <w:ind w:left="851" w:hanging="851"/>
      </w:pPr>
      <w:r>
        <w:t>Identification</w:t>
      </w:r>
    </w:p>
    <w:p w14:paraId="7F577D41" w14:textId="77777777" w:rsidR="008A3AAF" w:rsidRDefault="008A3AAF" w:rsidP="008A3AAF">
      <w:pPr>
        <w:spacing w:after="0"/>
        <w:jc w:val="both"/>
      </w:pPr>
      <w:r>
        <w:lastRenderedPageBreak/>
        <w:t xml:space="preserve">The riparian willow forests are part of the </w:t>
      </w:r>
      <w:proofErr w:type="spellStart"/>
      <w:r>
        <w:rPr>
          <w:i/>
        </w:rPr>
        <w:t>Salicion</w:t>
      </w:r>
      <w:proofErr w:type="spellEnd"/>
      <w:r>
        <w:rPr>
          <w:i/>
        </w:rPr>
        <w:t xml:space="preserve"> </w:t>
      </w:r>
      <w:proofErr w:type="spellStart"/>
      <w:r>
        <w:rPr>
          <w:i/>
        </w:rPr>
        <w:t>albae</w:t>
      </w:r>
      <w:proofErr w:type="spellEnd"/>
      <w:r>
        <w:t xml:space="preserve"> </w:t>
      </w:r>
      <w:proofErr w:type="spellStart"/>
      <w:r>
        <w:t>Soó</w:t>
      </w:r>
      <w:proofErr w:type="spellEnd"/>
      <w:r>
        <w:t xml:space="preserve"> 1930 alliance (order </w:t>
      </w:r>
      <w:proofErr w:type="spellStart"/>
      <w:r>
        <w:rPr>
          <w:i/>
        </w:rPr>
        <w:t>Salicetalia</w:t>
      </w:r>
      <w:proofErr w:type="spellEnd"/>
      <w:r>
        <w:rPr>
          <w:i/>
        </w:rPr>
        <w:t xml:space="preserve"> </w:t>
      </w:r>
      <w:proofErr w:type="spellStart"/>
      <w:r>
        <w:rPr>
          <w:i/>
        </w:rPr>
        <w:t>purpureae</w:t>
      </w:r>
      <w:proofErr w:type="spellEnd"/>
      <w:r>
        <w:t xml:space="preserve"> Moor 1958), while the poplar forests are part of the </w:t>
      </w:r>
      <w:proofErr w:type="spellStart"/>
      <w:r>
        <w:rPr>
          <w:i/>
        </w:rPr>
        <w:t>Populion</w:t>
      </w:r>
      <w:proofErr w:type="spellEnd"/>
      <w:r>
        <w:rPr>
          <w:i/>
        </w:rPr>
        <w:t xml:space="preserve"> </w:t>
      </w:r>
      <w:proofErr w:type="spellStart"/>
      <w:r>
        <w:rPr>
          <w:i/>
        </w:rPr>
        <w:t>albae</w:t>
      </w:r>
      <w:proofErr w:type="spellEnd"/>
      <w:r>
        <w:t xml:space="preserve"> Br.-Bl. alliance. ex </w:t>
      </w:r>
      <w:proofErr w:type="spellStart"/>
      <w:r>
        <w:t>Tchou</w:t>
      </w:r>
      <w:proofErr w:type="spellEnd"/>
      <w:r>
        <w:t xml:space="preserve"> 1948 (order </w:t>
      </w:r>
      <w:proofErr w:type="spellStart"/>
      <w:r>
        <w:rPr>
          <w:i/>
        </w:rPr>
        <w:t>Populetalia</w:t>
      </w:r>
      <w:proofErr w:type="spellEnd"/>
      <w:r>
        <w:rPr>
          <w:i/>
        </w:rPr>
        <w:t xml:space="preserve"> </w:t>
      </w:r>
      <w:proofErr w:type="spellStart"/>
      <w:r>
        <w:rPr>
          <w:i/>
        </w:rPr>
        <w:t>albae</w:t>
      </w:r>
      <w:proofErr w:type="spellEnd"/>
      <w:r>
        <w:t xml:space="preserve"> Br.-Bl. ex </w:t>
      </w:r>
      <w:proofErr w:type="spellStart"/>
      <w:r>
        <w:t>Tchou</w:t>
      </w:r>
      <w:proofErr w:type="spellEnd"/>
      <w:r>
        <w:t xml:space="preserve"> 1948). Both orders are included in the class </w:t>
      </w:r>
      <w:proofErr w:type="spellStart"/>
      <w:r>
        <w:rPr>
          <w:i/>
        </w:rPr>
        <w:t>Salici</w:t>
      </w:r>
      <w:proofErr w:type="spellEnd"/>
      <w:r>
        <w:rPr>
          <w:i/>
        </w:rPr>
        <w:t xml:space="preserve"> </w:t>
      </w:r>
      <w:proofErr w:type="spellStart"/>
      <w:r>
        <w:rPr>
          <w:i/>
        </w:rPr>
        <w:t>purpureae-Populetea</w:t>
      </w:r>
      <w:proofErr w:type="spellEnd"/>
      <w:r>
        <w:rPr>
          <w:i/>
        </w:rPr>
        <w:t xml:space="preserve"> </w:t>
      </w:r>
      <w:proofErr w:type="spellStart"/>
      <w:r>
        <w:rPr>
          <w:i/>
        </w:rPr>
        <w:t>nigrae</w:t>
      </w:r>
      <w:proofErr w:type="spellEnd"/>
      <w:r>
        <w:rPr>
          <w:i/>
        </w:rPr>
        <w:t xml:space="preserve"> </w:t>
      </w:r>
      <w:r>
        <w:t xml:space="preserve">Rivas-Martínez &amp; </w:t>
      </w:r>
      <w:proofErr w:type="spellStart"/>
      <w:r>
        <w:t>Cantó</w:t>
      </w:r>
      <w:proofErr w:type="spellEnd"/>
      <w:r>
        <w:t xml:space="preserve"> ex Rivas-Martínez, </w:t>
      </w:r>
      <w:proofErr w:type="spellStart"/>
      <w:r>
        <w:t>Báscones</w:t>
      </w:r>
      <w:proofErr w:type="spellEnd"/>
      <w:r>
        <w:t xml:space="preserve">, TE Díaz, Fernández-González &amp; </w:t>
      </w:r>
      <w:proofErr w:type="spellStart"/>
      <w:r>
        <w:t>Loidi</w:t>
      </w:r>
      <w:proofErr w:type="spellEnd"/>
      <w:r>
        <w:t>, classis.</w:t>
      </w:r>
    </w:p>
    <w:p w14:paraId="5A6D2D2F" w14:textId="77777777" w:rsidR="008A3AAF" w:rsidRDefault="008A3AAF" w:rsidP="008A3AAF">
      <w:pPr>
        <w:spacing w:after="0"/>
        <w:jc w:val="both"/>
      </w:pPr>
      <w:r>
        <w:t xml:space="preserve">The vegetation of the alluvial forests generally consists of different vegetation communities of the classes </w:t>
      </w:r>
      <w:proofErr w:type="spellStart"/>
      <w:r>
        <w:rPr>
          <w:i/>
        </w:rPr>
        <w:t>Salicetea</w:t>
      </w:r>
      <w:proofErr w:type="spellEnd"/>
      <w:r>
        <w:rPr>
          <w:i/>
        </w:rPr>
        <w:t xml:space="preserve"> </w:t>
      </w:r>
      <w:proofErr w:type="spellStart"/>
      <w:r>
        <w:rPr>
          <w:i/>
        </w:rPr>
        <w:t>purpureae</w:t>
      </w:r>
      <w:proofErr w:type="spellEnd"/>
      <w:r>
        <w:rPr>
          <w:i/>
        </w:rPr>
        <w:t xml:space="preserve"> </w:t>
      </w:r>
      <w:r>
        <w:t>and</w:t>
      </w:r>
      <w:r>
        <w:rPr>
          <w:i/>
        </w:rPr>
        <w:t xml:space="preserve"> </w:t>
      </w:r>
      <w:proofErr w:type="spellStart"/>
      <w:r>
        <w:rPr>
          <w:i/>
        </w:rPr>
        <w:t>Alno</w:t>
      </w:r>
      <w:proofErr w:type="spellEnd"/>
      <w:r>
        <w:rPr>
          <w:i/>
        </w:rPr>
        <w:t xml:space="preserve"> </w:t>
      </w:r>
      <w:proofErr w:type="spellStart"/>
      <w:r>
        <w:rPr>
          <w:i/>
        </w:rPr>
        <w:t>glutinosae-Populetea</w:t>
      </w:r>
      <w:proofErr w:type="spellEnd"/>
      <w:r>
        <w:rPr>
          <w:i/>
        </w:rPr>
        <w:t xml:space="preserve"> </w:t>
      </w:r>
      <w:proofErr w:type="spellStart"/>
      <w:r>
        <w:rPr>
          <w:i/>
        </w:rPr>
        <w:t>albae</w:t>
      </w:r>
      <w:proofErr w:type="spellEnd"/>
      <w:r>
        <w:t>, depends on ecology of waters and substrates:</w:t>
      </w:r>
    </w:p>
    <w:p w14:paraId="296B469B" w14:textId="77777777" w:rsidR="008A3AAF" w:rsidRDefault="008A3AAF" w:rsidP="008A3AAF">
      <w:pPr>
        <w:spacing w:after="0"/>
        <w:jc w:val="both"/>
      </w:pPr>
      <w:r>
        <w:rPr>
          <w:color w:val="4472C4"/>
        </w:rPr>
        <w:t>CLASS:</w:t>
      </w:r>
      <w:r>
        <w:rPr>
          <w:i/>
          <w:color w:val="4472C4"/>
        </w:rPr>
        <w:t xml:space="preserve"> </w:t>
      </w:r>
      <w:proofErr w:type="spellStart"/>
      <w:r>
        <w:rPr>
          <w:i/>
        </w:rPr>
        <w:t>Salicetea</w:t>
      </w:r>
      <w:proofErr w:type="spellEnd"/>
      <w:r>
        <w:rPr>
          <w:i/>
        </w:rPr>
        <w:t xml:space="preserve"> </w:t>
      </w:r>
      <w:proofErr w:type="spellStart"/>
      <w:r>
        <w:rPr>
          <w:i/>
        </w:rPr>
        <w:t>purpureae</w:t>
      </w:r>
      <w:proofErr w:type="spellEnd"/>
      <w:r>
        <w:t xml:space="preserve"> Moor 1958…………….……………………………………………………… …………..#</w:t>
      </w:r>
    </w:p>
    <w:p w14:paraId="13807CAE" w14:textId="77777777" w:rsidR="008A3AAF" w:rsidRDefault="008A3AAF" w:rsidP="008A3AAF">
      <w:pPr>
        <w:spacing w:after="0"/>
        <w:ind w:firstLine="720"/>
        <w:jc w:val="both"/>
      </w:pPr>
      <w:r>
        <w:rPr>
          <w:i/>
        </w:rPr>
        <w:t xml:space="preserve">ORDER: </w:t>
      </w:r>
      <w:proofErr w:type="spellStart"/>
      <w:r>
        <w:rPr>
          <w:i/>
        </w:rPr>
        <w:t>Salicetalia</w:t>
      </w:r>
      <w:proofErr w:type="spellEnd"/>
      <w:r>
        <w:rPr>
          <w:i/>
        </w:rPr>
        <w:t xml:space="preserve"> </w:t>
      </w:r>
      <w:proofErr w:type="spellStart"/>
      <w:r>
        <w:rPr>
          <w:i/>
        </w:rPr>
        <w:t>purpureae</w:t>
      </w:r>
      <w:proofErr w:type="spellEnd"/>
      <w:r>
        <w:rPr>
          <w:i/>
        </w:rPr>
        <w:t xml:space="preserve"> </w:t>
      </w:r>
      <w:r>
        <w:t>Moor 1958 ………………………………………………………………… #</w:t>
      </w:r>
    </w:p>
    <w:p w14:paraId="433BE6EB" w14:textId="77777777" w:rsidR="008A3AAF" w:rsidRDefault="008A3AAF" w:rsidP="008A3AAF">
      <w:pPr>
        <w:spacing w:after="0"/>
        <w:ind w:left="720" w:firstLine="720"/>
        <w:jc w:val="both"/>
      </w:pPr>
      <w:r>
        <w:rPr>
          <w:i/>
        </w:rPr>
        <w:t xml:space="preserve">ALLIANCE: </w:t>
      </w:r>
      <w:proofErr w:type="spellStart"/>
      <w:r>
        <w:rPr>
          <w:i/>
        </w:rPr>
        <w:t>Salicion</w:t>
      </w:r>
      <w:proofErr w:type="spellEnd"/>
      <w:r>
        <w:rPr>
          <w:i/>
        </w:rPr>
        <w:t xml:space="preserve"> </w:t>
      </w:r>
      <w:proofErr w:type="spellStart"/>
      <w:r>
        <w:rPr>
          <w:i/>
        </w:rPr>
        <w:t>albae</w:t>
      </w:r>
      <w:proofErr w:type="spellEnd"/>
      <w:r>
        <w:t xml:space="preserve"> </w:t>
      </w:r>
      <w:proofErr w:type="spellStart"/>
      <w:r>
        <w:t>Soó</w:t>
      </w:r>
      <w:proofErr w:type="spellEnd"/>
      <w:r>
        <w:t xml:space="preserve"> 1930</w:t>
      </w:r>
      <w:r>
        <w:rPr>
          <w:i/>
        </w:rPr>
        <w:t>…………………………………………………………</w:t>
      </w:r>
      <w:r>
        <w:t>………#</w:t>
      </w:r>
    </w:p>
    <w:p w14:paraId="6C1698B0" w14:textId="77777777" w:rsidR="008A3AAF" w:rsidRDefault="008A3AAF" w:rsidP="008A3AAF">
      <w:pPr>
        <w:spacing w:after="0"/>
        <w:ind w:left="1440" w:firstLine="720"/>
        <w:jc w:val="both"/>
      </w:pPr>
      <w:r>
        <w:t xml:space="preserve">Ass. </w:t>
      </w:r>
      <w:proofErr w:type="spellStart"/>
      <w:r>
        <w:rPr>
          <w:i/>
        </w:rPr>
        <w:t>Salicetum</w:t>
      </w:r>
      <w:proofErr w:type="spellEnd"/>
      <w:r>
        <w:rPr>
          <w:i/>
        </w:rPr>
        <w:t xml:space="preserve"> </w:t>
      </w:r>
      <w:proofErr w:type="spellStart"/>
      <w:r>
        <w:rPr>
          <w:i/>
        </w:rPr>
        <w:t>triandrae</w:t>
      </w:r>
      <w:proofErr w:type="spellEnd"/>
      <w:r>
        <w:rPr>
          <w:i/>
        </w:rPr>
        <w:t xml:space="preserve"> </w:t>
      </w:r>
      <w:r>
        <w:t xml:space="preserve">Malcuit ex </w:t>
      </w:r>
      <w:proofErr w:type="spellStart"/>
      <w:r>
        <w:t>Noirfalise</w:t>
      </w:r>
      <w:proofErr w:type="spellEnd"/>
      <w:r>
        <w:t xml:space="preserve"> in Lebrun et al. 1955</w:t>
      </w:r>
    </w:p>
    <w:p w14:paraId="39EC978B" w14:textId="77777777" w:rsidR="008A3AAF" w:rsidRDefault="008A3AAF" w:rsidP="008A3AAF">
      <w:pPr>
        <w:spacing w:after="0"/>
        <w:ind w:left="1440" w:firstLine="720"/>
        <w:jc w:val="both"/>
      </w:pPr>
      <w:r>
        <w:t xml:space="preserve">Ass. </w:t>
      </w:r>
      <w:proofErr w:type="spellStart"/>
      <w:r>
        <w:rPr>
          <w:i/>
        </w:rPr>
        <w:t>Salicetum</w:t>
      </w:r>
      <w:proofErr w:type="spellEnd"/>
      <w:r>
        <w:rPr>
          <w:i/>
        </w:rPr>
        <w:t xml:space="preserve"> </w:t>
      </w:r>
      <w:proofErr w:type="spellStart"/>
      <w:r>
        <w:rPr>
          <w:i/>
        </w:rPr>
        <w:t>albae</w:t>
      </w:r>
      <w:proofErr w:type="spellEnd"/>
      <w:r>
        <w:t xml:space="preserve"> Issler 1926</w:t>
      </w:r>
    </w:p>
    <w:p w14:paraId="447E6FDC" w14:textId="77777777" w:rsidR="008A3AAF" w:rsidRPr="00BF3359" w:rsidRDefault="008A3AAF" w:rsidP="008A3AAF"/>
    <w:p w14:paraId="419625E3" w14:textId="77777777" w:rsidR="008A3AAF" w:rsidRPr="00D36209" w:rsidRDefault="008A3AAF" w:rsidP="008A3AAF">
      <w:pPr>
        <w:pStyle w:val="berschrift3"/>
        <w:ind w:left="851" w:hanging="851"/>
      </w:pPr>
      <w:proofErr w:type="spellStart"/>
      <w:r>
        <w:t>Coenosis</w:t>
      </w:r>
      <w:proofErr w:type="spellEnd"/>
    </w:p>
    <w:p w14:paraId="38383C93" w14:textId="77777777" w:rsidR="008A3AAF" w:rsidRDefault="008A3AAF" w:rsidP="008A3AAF">
      <w:pPr>
        <w:spacing w:after="0"/>
        <w:jc w:val="both"/>
      </w:pPr>
      <w:r>
        <w:t>Characteristic/indicative and dominant species are listed, while the dominant ones are underlined, having a coverage above 50% in tree, shrub or herb layer.</w:t>
      </w:r>
    </w:p>
    <w:p w14:paraId="60789556" w14:textId="77777777" w:rsidR="008A3AAF" w:rsidRDefault="008A3AAF" w:rsidP="003957FA">
      <w:pPr>
        <w:numPr>
          <w:ilvl w:val="0"/>
          <w:numId w:val="55"/>
        </w:numPr>
        <w:spacing w:before="0" w:beforeAutospacing="0" w:after="0" w:afterAutospacing="0"/>
        <w:jc w:val="both"/>
      </w:pPr>
      <w:r>
        <w:rPr>
          <w:b/>
          <w:i/>
        </w:rPr>
        <w:t>Willow and Poplar forests (</w:t>
      </w:r>
      <w:proofErr w:type="spellStart"/>
      <w:r>
        <w:rPr>
          <w:b/>
          <w:i/>
        </w:rPr>
        <w:t>Salicion</w:t>
      </w:r>
      <w:proofErr w:type="spellEnd"/>
      <w:r>
        <w:rPr>
          <w:b/>
          <w:i/>
        </w:rPr>
        <w:t xml:space="preserve"> </w:t>
      </w:r>
      <w:proofErr w:type="spellStart"/>
      <w:r>
        <w:rPr>
          <w:b/>
          <w:i/>
        </w:rPr>
        <w:t>albae</w:t>
      </w:r>
      <w:proofErr w:type="spellEnd"/>
      <w:r>
        <w:rPr>
          <w:b/>
          <w:i/>
        </w:rPr>
        <w:t xml:space="preserve"> and </w:t>
      </w:r>
      <w:proofErr w:type="spellStart"/>
      <w:r>
        <w:rPr>
          <w:i/>
        </w:rPr>
        <w:t>Populion</w:t>
      </w:r>
      <w:proofErr w:type="spellEnd"/>
      <w:r>
        <w:rPr>
          <w:i/>
        </w:rPr>
        <w:t xml:space="preserve"> </w:t>
      </w:r>
      <w:proofErr w:type="spellStart"/>
      <w:r>
        <w:rPr>
          <w:i/>
        </w:rPr>
        <w:t>albae</w:t>
      </w:r>
      <w:proofErr w:type="spellEnd"/>
      <w:r>
        <w:rPr>
          <w:b/>
          <w:i/>
        </w:rPr>
        <w:t>) and willow/poplar trees and scrubs on loamy-sandy sediments on river banks:</w:t>
      </w:r>
    </w:p>
    <w:p w14:paraId="0D05FE74" w14:textId="77777777" w:rsidR="008A3AAF" w:rsidRDefault="008A3AAF" w:rsidP="008A3AAF">
      <w:pPr>
        <w:spacing w:after="0"/>
        <w:jc w:val="both"/>
        <w:rPr>
          <w:u w:val="single"/>
        </w:rPr>
      </w:pPr>
      <w:r>
        <w:rPr>
          <w:i/>
        </w:rPr>
        <w:t xml:space="preserve">Characteristic/indicative and </w:t>
      </w:r>
      <w:r>
        <w:rPr>
          <w:i/>
          <w:u w:val="single"/>
        </w:rPr>
        <w:t>dominant species</w:t>
      </w:r>
      <w:r>
        <w:rPr>
          <w:u w:val="single"/>
        </w:rPr>
        <w:t>:</w:t>
      </w:r>
    </w:p>
    <w:p w14:paraId="39FF656F" w14:textId="77777777" w:rsidR="008A3AAF" w:rsidRDefault="008A3AAF" w:rsidP="008A3AAF">
      <w:pPr>
        <w:spacing w:after="0"/>
        <w:jc w:val="both"/>
        <w:rPr>
          <w:i/>
        </w:rPr>
      </w:pPr>
      <w:r>
        <w:t xml:space="preserve">Tree layer – </w:t>
      </w:r>
      <w:r>
        <w:rPr>
          <w:b/>
          <w:i/>
        </w:rPr>
        <w:t>Salix alba</w:t>
      </w:r>
      <w:r>
        <w:rPr>
          <w:i/>
        </w:rPr>
        <w:t xml:space="preserve">, </w:t>
      </w:r>
      <w:r>
        <w:rPr>
          <w:b/>
          <w:i/>
        </w:rPr>
        <w:t>Populus alba</w:t>
      </w:r>
      <w:r>
        <w:rPr>
          <w:i/>
        </w:rPr>
        <w:t xml:space="preserve">, </w:t>
      </w:r>
      <w:r>
        <w:rPr>
          <w:b/>
          <w:i/>
        </w:rPr>
        <w:t>P. nigra,</w:t>
      </w:r>
      <w:r>
        <w:rPr>
          <w:i/>
        </w:rPr>
        <w:t xml:space="preserve"> P. tremula P. </w:t>
      </w:r>
      <w:proofErr w:type="spellStart"/>
      <w:r>
        <w:rPr>
          <w:i/>
        </w:rPr>
        <w:t>canescens</w:t>
      </w:r>
      <w:proofErr w:type="spellEnd"/>
      <w:r>
        <w:rPr>
          <w:i/>
        </w:rPr>
        <w:t xml:space="preserve">, S. purpurea, S. </w:t>
      </w:r>
      <w:proofErr w:type="spellStart"/>
      <w:r>
        <w:rPr>
          <w:i/>
        </w:rPr>
        <w:t>triandra</w:t>
      </w:r>
      <w:proofErr w:type="spellEnd"/>
      <w:r>
        <w:rPr>
          <w:i/>
        </w:rPr>
        <w:t>, S. fragilis</w:t>
      </w:r>
      <w:r>
        <w:t xml:space="preserve">, </w:t>
      </w:r>
      <w:r>
        <w:rPr>
          <w:i/>
        </w:rPr>
        <w:t>Fraxinus excelsior, Ulmus campestris</w:t>
      </w:r>
      <w:r>
        <w:t xml:space="preserve">, </w:t>
      </w:r>
      <w:r>
        <w:rPr>
          <w:i/>
        </w:rPr>
        <w:t>Ulmus minor.</w:t>
      </w:r>
    </w:p>
    <w:p w14:paraId="15E31D22" w14:textId="77777777" w:rsidR="008A3AAF" w:rsidRDefault="008A3AAF" w:rsidP="008A3AAF">
      <w:pPr>
        <w:spacing w:after="0"/>
        <w:jc w:val="both"/>
        <w:rPr>
          <w:i/>
        </w:rPr>
      </w:pPr>
      <w:r>
        <w:rPr>
          <w:i/>
        </w:rPr>
        <w:t xml:space="preserve">In RS also: Ulmus laevis, Fraxinus angustifolia subsp. </w:t>
      </w:r>
      <w:proofErr w:type="spellStart"/>
      <w:r>
        <w:rPr>
          <w:i/>
        </w:rPr>
        <w:t>oxycarpa</w:t>
      </w:r>
      <w:proofErr w:type="spellEnd"/>
      <w:r>
        <w:rPr>
          <w:i/>
        </w:rPr>
        <w:t xml:space="preserve"> </w:t>
      </w:r>
    </w:p>
    <w:p w14:paraId="44E1519B" w14:textId="77777777" w:rsidR="008A3AAF" w:rsidRDefault="008A3AAF" w:rsidP="008A3AAF">
      <w:pPr>
        <w:spacing w:after="0"/>
        <w:jc w:val="both"/>
        <w:rPr>
          <w:i/>
        </w:rPr>
      </w:pPr>
      <w:r>
        <w:t xml:space="preserve">Shrub layer – </w:t>
      </w:r>
      <w:r>
        <w:rPr>
          <w:i/>
        </w:rPr>
        <w:t xml:space="preserve">Rubus </w:t>
      </w:r>
      <w:proofErr w:type="spellStart"/>
      <w:r>
        <w:rPr>
          <w:i/>
        </w:rPr>
        <w:t>ulmifolius</w:t>
      </w:r>
      <w:proofErr w:type="spellEnd"/>
      <w:r>
        <w:rPr>
          <w:i/>
        </w:rPr>
        <w:t xml:space="preserve">, Rubia peregrina, </w:t>
      </w:r>
      <w:proofErr w:type="spellStart"/>
      <w:r>
        <w:rPr>
          <w:i/>
        </w:rPr>
        <w:t>Tamarix</w:t>
      </w:r>
      <w:proofErr w:type="spellEnd"/>
      <w:r>
        <w:t xml:space="preserve"> spp., </w:t>
      </w:r>
      <w:r>
        <w:rPr>
          <w:i/>
        </w:rPr>
        <w:t xml:space="preserve">Hedera helix, Crataegus monogyna, Clematis </w:t>
      </w:r>
      <w:proofErr w:type="spellStart"/>
      <w:r>
        <w:rPr>
          <w:i/>
        </w:rPr>
        <w:t>vitalba</w:t>
      </w:r>
      <w:proofErr w:type="spellEnd"/>
      <w:r>
        <w:rPr>
          <w:i/>
        </w:rPr>
        <w:t xml:space="preserve">, </w:t>
      </w:r>
      <w:proofErr w:type="gramStart"/>
      <w:r>
        <w:rPr>
          <w:i/>
        </w:rPr>
        <w:t>Cornus</w:t>
      </w:r>
      <w:proofErr w:type="gramEnd"/>
      <w:r>
        <w:rPr>
          <w:i/>
        </w:rPr>
        <w:t xml:space="preserve"> sanguinea</w:t>
      </w:r>
      <w:r>
        <w:t xml:space="preserve">, </w:t>
      </w:r>
      <w:r>
        <w:rPr>
          <w:i/>
        </w:rPr>
        <w:t xml:space="preserve">Sambucus </w:t>
      </w:r>
      <w:proofErr w:type="spellStart"/>
      <w:r>
        <w:rPr>
          <w:i/>
        </w:rPr>
        <w:t>ebulus</w:t>
      </w:r>
      <w:proofErr w:type="spellEnd"/>
      <w:r>
        <w:rPr>
          <w:i/>
        </w:rPr>
        <w:t xml:space="preserve">, Viburnum </w:t>
      </w:r>
      <w:proofErr w:type="spellStart"/>
      <w:r>
        <w:rPr>
          <w:i/>
        </w:rPr>
        <w:t>opulus</w:t>
      </w:r>
      <w:proofErr w:type="spellEnd"/>
      <w:r>
        <w:t xml:space="preserve">, </w:t>
      </w:r>
      <w:r>
        <w:rPr>
          <w:i/>
        </w:rPr>
        <w:t xml:space="preserve">Tamus communis, Vitis riparia, V. vinifera, Ligustrum vulgaris, Sambucus </w:t>
      </w:r>
      <w:proofErr w:type="gramStart"/>
      <w:r>
        <w:rPr>
          <w:i/>
        </w:rPr>
        <w:t>nigra,.</w:t>
      </w:r>
      <w:proofErr w:type="gramEnd"/>
    </w:p>
    <w:p w14:paraId="13048040" w14:textId="77777777" w:rsidR="008A3AAF" w:rsidRPr="00084B12" w:rsidRDefault="008A3AAF" w:rsidP="008A3AAF">
      <w:pPr>
        <w:spacing w:after="0"/>
        <w:jc w:val="both"/>
      </w:pPr>
      <w:r>
        <w:rPr>
          <w:i/>
        </w:rPr>
        <w:t xml:space="preserve">In RS also: Crataegus nigra, </w:t>
      </w:r>
      <w:proofErr w:type="spellStart"/>
      <w:r>
        <w:rPr>
          <w:i/>
        </w:rPr>
        <w:t>Evonymus</w:t>
      </w:r>
      <w:proofErr w:type="spellEnd"/>
      <w:r>
        <w:rPr>
          <w:i/>
        </w:rPr>
        <w:t xml:space="preserve"> europaeus, Rhamnus </w:t>
      </w:r>
      <w:proofErr w:type="spellStart"/>
      <w:r>
        <w:rPr>
          <w:i/>
        </w:rPr>
        <w:t>cathartica</w:t>
      </w:r>
      <w:proofErr w:type="spellEnd"/>
      <w:r>
        <w:rPr>
          <w:i/>
        </w:rPr>
        <w:t xml:space="preserve">, Rubus </w:t>
      </w:r>
      <w:proofErr w:type="spellStart"/>
      <w:r>
        <w:rPr>
          <w:i/>
        </w:rPr>
        <w:t>caesius</w:t>
      </w:r>
      <w:proofErr w:type="spellEnd"/>
      <w:r>
        <w:rPr>
          <w:i/>
        </w:rPr>
        <w:t>,</w:t>
      </w:r>
    </w:p>
    <w:p w14:paraId="2EB8E208" w14:textId="77777777" w:rsidR="008A3AAF" w:rsidRDefault="008A3AAF" w:rsidP="008A3AAF">
      <w:pPr>
        <w:spacing w:after="0"/>
        <w:jc w:val="both"/>
      </w:pPr>
      <w:r>
        <w:t>Herb layer (including mosses) –</w:t>
      </w:r>
      <w:r>
        <w:rPr>
          <w:i/>
        </w:rPr>
        <w:t xml:space="preserve"> Cyperus fuscus, Equisetum arvense, Rumex </w:t>
      </w:r>
      <w:r>
        <w:t>spp.,</w:t>
      </w:r>
      <w:r>
        <w:rPr>
          <w:i/>
        </w:rPr>
        <w:t xml:space="preserve"> Ranunculus </w:t>
      </w:r>
      <w:proofErr w:type="spellStart"/>
      <w:r>
        <w:rPr>
          <w:i/>
        </w:rPr>
        <w:t>ficaria</w:t>
      </w:r>
      <w:proofErr w:type="spellEnd"/>
      <w:r>
        <w:rPr>
          <w:i/>
        </w:rPr>
        <w:t xml:space="preserve">, Paspalum </w:t>
      </w:r>
      <w:proofErr w:type="spellStart"/>
      <w:r>
        <w:rPr>
          <w:i/>
        </w:rPr>
        <w:t>paspalodes</w:t>
      </w:r>
      <w:proofErr w:type="spellEnd"/>
      <w:r>
        <w:rPr>
          <w:i/>
        </w:rPr>
        <w:t xml:space="preserve">, Arum </w:t>
      </w:r>
      <w:proofErr w:type="spellStart"/>
      <w:r>
        <w:rPr>
          <w:i/>
        </w:rPr>
        <w:t>italicum</w:t>
      </w:r>
      <w:proofErr w:type="spellEnd"/>
      <w:r>
        <w:rPr>
          <w:i/>
        </w:rPr>
        <w:t>, Arundo donax</w:t>
      </w:r>
      <w:r>
        <w:t xml:space="preserve">, </w:t>
      </w:r>
      <w:r>
        <w:rPr>
          <w:i/>
        </w:rPr>
        <w:t xml:space="preserve">Dactylis glomerata, Clematis </w:t>
      </w:r>
      <w:proofErr w:type="spellStart"/>
      <w:r>
        <w:rPr>
          <w:i/>
        </w:rPr>
        <w:lastRenderedPageBreak/>
        <w:t>vitalba</w:t>
      </w:r>
      <w:proofErr w:type="spellEnd"/>
      <w:r>
        <w:rPr>
          <w:i/>
        </w:rPr>
        <w:t xml:space="preserve">, Senecio vulgaris, Trifolium repens, </w:t>
      </w:r>
      <w:proofErr w:type="spellStart"/>
      <w:r>
        <w:rPr>
          <w:i/>
        </w:rPr>
        <w:t>Scorzonera</w:t>
      </w:r>
      <w:proofErr w:type="spellEnd"/>
      <w:r>
        <w:rPr>
          <w:i/>
        </w:rPr>
        <w:t xml:space="preserve"> </w:t>
      </w:r>
      <w:r>
        <w:t>spp.,</w:t>
      </w:r>
      <w:r>
        <w:rPr>
          <w:i/>
        </w:rPr>
        <w:t xml:space="preserve"> Solanum dulcamara, Tussilago </w:t>
      </w:r>
      <w:proofErr w:type="spellStart"/>
      <w:r>
        <w:rPr>
          <w:i/>
        </w:rPr>
        <w:t>farfara</w:t>
      </w:r>
      <w:proofErr w:type="spellEnd"/>
      <w:r>
        <w:rPr>
          <w:i/>
        </w:rPr>
        <w:t xml:space="preserve">, Epilobium hirsutum, Viola alba </w:t>
      </w:r>
      <w:r>
        <w:t>etc.</w:t>
      </w:r>
    </w:p>
    <w:p w14:paraId="05C40B07" w14:textId="77777777" w:rsidR="008A3AAF" w:rsidRDefault="008A3AAF" w:rsidP="008A3AAF">
      <w:pPr>
        <w:spacing w:after="0"/>
        <w:jc w:val="both"/>
        <w:rPr>
          <w:i/>
        </w:rPr>
      </w:pPr>
      <w:r>
        <w:t xml:space="preserve">In RS also: </w:t>
      </w:r>
      <w:proofErr w:type="spellStart"/>
      <w:r w:rsidRPr="00084B12">
        <w:rPr>
          <w:i/>
        </w:rPr>
        <w:t>Galium</w:t>
      </w:r>
      <w:proofErr w:type="spellEnd"/>
      <w:r w:rsidRPr="00084B12">
        <w:rPr>
          <w:i/>
        </w:rPr>
        <w:t xml:space="preserve"> </w:t>
      </w:r>
      <w:proofErr w:type="spellStart"/>
      <w:r w:rsidRPr="00084B12">
        <w:rPr>
          <w:i/>
        </w:rPr>
        <w:t>palustre</w:t>
      </w:r>
      <w:proofErr w:type="spellEnd"/>
      <w:r w:rsidRPr="00084B12">
        <w:rPr>
          <w:i/>
        </w:rPr>
        <w:t xml:space="preserve">, Glechoma hederacea, Ranunculus repens, Poa palustris, Euphorbia lucida, Potentilla </w:t>
      </w:r>
      <w:proofErr w:type="spellStart"/>
      <w:r w:rsidRPr="00084B12">
        <w:rPr>
          <w:i/>
        </w:rPr>
        <w:t>reptans</w:t>
      </w:r>
      <w:proofErr w:type="spellEnd"/>
      <w:r w:rsidRPr="00084B12">
        <w:rPr>
          <w:i/>
        </w:rPr>
        <w:t xml:space="preserve">, </w:t>
      </w:r>
      <w:proofErr w:type="spellStart"/>
      <w:r w:rsidRPr="00084B12">
        <w:rPr>
          <w:i/>
        </w:rPr>
        <w:t>Aristolochia</w:t>
      </w:r>
      <w:proofErr w:type="spellEnd"/>
      <w:r w:rsidRPr="00084B12">
        <w:rPr>
          <w:i/>
        </w:rPr>
        <w:t xml:space="preserve"> </w:t>
      </w:r>
      <w:proofErr w:type="spellStart"/>
      <w:r w:rsidRPr="00084B12">
        <w:rPr>
          <w:i/>
        </w:rPr>
        <w:t>clematitis</w:t>
      </w:r>
      <w:proofErr w:type="spellEnd"/>
      <w:r w:rsidRPr="00084B12">
        <w:rPr>
          <w:i/>
        </w:rPr>
        <w:t xml:space="preserve">, Bidens </w:t>
      </w:r>
      <w:proofErr w:type="spellStart"/>
      <w:r w:rsidRPr="00084B12">
        <w:rPr>
          <w:i/>
        </w:rPr>
        <w:t>tripartita</w:t>
      </w:r>
      <w:proofErr w:type="spellEnd"/>
      <w:r w:rsidRPr="00084B12">
        <w:rPr>
          <w:i/>
        </w:rPr>
        <w:t xml:space="preserve">, </w:t>
      </w:r>
      <w:proofErr w:type="spellStart"/>
      <w:r w:rsidRPr="00084B12">
        <w:rPr>
          <w:i/>
        </w:rPr>
        <w:t>Humulus</w:t>
      </w:r>
      <w:proofErr w:type="spellEnd"/>
      <w:r w:rsidRPr="00084B12">
        <w:rPr>
          <w:i/>
        </w:rPr>
        <w:t xml:space="preserve"> lupulus, Mentha </w:t>
      </w:r>
      <w:proofErr w:type="spellStart"/>
      <w:r w:rsidRPr="00084B12">
        <w:rPr>
          <w:i/>
        </w:rPr>
        <w:t>dumetorum</w:t>
      </w:r>
      <w:proofErr w:type="spellEnd"/>
      <w:r w:rsidRPr="00084B12">
        <w:rPr>
          <w:i/>
        </w:rPr>
        <w:t xml:space="preserve">, </w:t>
      </w:r>
      <w:proofErr w:type="spellStart"/>
      <w:r w:rsidRPr="00084B12">
        <w:rPr>
          <w:i/>
        </w:rPr>
        <w:t>Jacobaaea</w:t>
      </w:r>
      <w:proofErr w:type="spellEnd"/>
      <w:r w:rsidRPr="00084B12">
        <w:rPr>
          <w:i/>
        </w:rPr>
        <w:t xml:space="preserve"> </w:t>
      </w:r>
      <w:proofErr w:type="spellStart"/>
      <w:r w:rsidRPr="00084B12">
        <w:rPr>
          <w:i/>
        </w:rPr>
        <w:t>paludosa</w:t>
      </w:r>
      <w:proofErr w:type="spellEnd"/>
      <w:r w:rsidRPr="00084B12">
        <w:rPr>
          <w:i/>
        </w:rPr>
        <w:t xml:space="preserve">, </w:t>
      </w:r>
      <w:proofErr w:type="spellStart"/>
      <w:r w:rsidRPr="00084B12">
        <w:rPr>
          <w:i/>
        </w:rPr>
        <w:t>Carex</w:t>
      </w:r>
      <w:proofErr w:type="spellEnd"/>
      <w:r w:rsidRPr="00084B12">
        <w:rPr>
          <w:i/>
        </w:rPr>
        <w:t xml:space="preserve"> </w:t>
      </w:r>
      <w:proofErr w:type="spellStart"/>
      <w:r w:rsidRPr="00084B12">
        <w:rPr>
          <w:i/>
        </w:rPr>
        <w:t>vulpina</w:t>
      </w:r>
      <w:proofErr w:type="spellEnd"/>
      <w:r w:rsidRPr="00084B12">
        <w:rPr>
          <w:i/>
        </w:rPr>
        <w:t xml:space="preserve">, </w:t>
      </w:r>
      <w:proofErr w:type="spellStart"/>
      <w:r w:rsidRPr="00084B12">
        <w:rPr>
          <w:i/>
        </w:rPr>
        <w:t>Carex</w:t>
      </w:r>
      <w:proofErr w:type="spellEnd"/>
      <w:r w:rsidRPr="00084B12">
        <w:rPr>
          <w:i/>
        </w:rPr>
        <w:t xml:space="preserve"> remota, </w:t>
      </w:r>
      <w:proofErr w:type="spellStart"/>
      <w:r w:rsidRPr="00084B12">
        <w:rPr>
          <w:i/>
        </w:rPr>
        <w:t>Carex</w:t>
      </w:r>
      <w:proofErr w:type="spellEnd"/>
      <w:r w:rsidRPr="00084B12">
        <w:rPr>
          <w:i/>
        </w:rPr>
        <w:t xml:space="preserve"> </w:t>
      </w:r>
      <w:proofErr w:type="spellStart"/>
      <w:r w:rsidRPr="00084B12">
        <w:rPr>
          <w:i/>
        </w:rPr>
        <w:t>hirta</w:t>
      </w:r>
      <w:proofErr w:type="spellEnd"/>
      <w:r w:rsidRPr="00084B12">
        <w:rPr>
          <w:i/>
        </w:rPr>
        <w:t xml:space="preserve">, Bromus </w:t>
      </w:r>
      <w:proofErr w:type="spellStart"/>
      <w:r w:rsidRPr="00084B12">
        <w:rPr>
          <w:i/>
        </w:rPr>
        <w:t>sterilis</w:t>
      </w:r>
      <w:proofErr w:type="spellEnd"/>
      <w:r w:rsidRPr="00084B12">
        <w:rPr>
          <w:i/>
        </w:rPr>
        <w:t>.</w:t>
      </w:r>
      <w:r>
        <w:t xml:space="preserve"> </w:t>
      </w:r>
    </w:p>
    <w:p w14:paraId="4CE7AEE9" w14:textId="77777777" w:rsidR="008A3AAF" w:rsidRDefault="008A3AAF" w:rsidP="008A3AAF">
      <w:pPr>
        <w:spacing w:after="0"/>
        <w:jc w:val="both"/>
      </w:pPr>
      <w:r>
        <w:t xml:space="preserve">Constant species – Herb layer depends on developmental stage of these forests, it is very poor in young (2-3 years) and thick grows, while in older, relatively open stands it can be relatively rich, comprised mainly by hygrophilous and nitrophilous species: </w:t>
      </w:r>
      <w:r>
        <w:rPr>
          <w:i/>
        </w:rPr>
        <w:t xml:space="preserve">Solanum dulcamara, </w:t>
      </w:r>
      <w:proofErr w:type="spellStart"/>
      <w:r>
        <w:rPr>
          <w:i/>
        </w:rPr>
        <w:t>Lycopus</w:t>
      </w:r>
      <w:proofErr w:type="spellEnd"/>
      <w:r>
        <w:rPr>
          <w:i/>
        </w:rPr>
        <w:t xml:space="preserve"> europaeus, Symphytum officinale, </w:t>
      </w:r>
      <w:proofErr w:type="spellStart"/>
      <w:r>
        <w:rPr>
          <w:i/>
        </w:rPr>
        <w:t>Lysimachia</w:t>
      </w:r>
      <w:proofErr w:type="spellEnd"/>
      <w:r>
        <w:rPr>
          <w:i/>
        </w:rPr>
        <w:t xml:space="preserve"> </w:t>
      </w:r>
      <w:proofErr w:type="spellStart"/>
      <w:r>
        <w:rPr>
          <w:i/>
        </w:rPr>
        <w:t>nummularia</w:t>
      </w:r>
      <w:proofErr w:type="spellEnd"/>
      <w:r>
        <w:rPr>
          <w:i/>
        </w:rPr>
        <w:t xml:space="preserve">, Stachys palustris, </w:t>
      </w:r>
      <w:proofErr w:type="spellStart"/>
      <w:r>
        <w:rPr>
          <w:i/>
        </w:rPr>
        <w:t>Lythrum</w:t>
      </w:r>
      <w:proofErr w:type="spellEnd"/>
      <w:r>
        <w:rPr>
          <w:i/>
        </w:rPr>
        <w:t xml:space="preserve"> </w:t>
      </w:r>
      <w:proofErr w:type="spellStart"/>
      <w:r>
        <w:rPr>
          <w:i/>
        </w:rPr>
        <w:t>salicaria</w:t>
      </w:r>
      <w:proofErr w:type="spellEnd"/>
      <w:r>
        <w:rPr>
          <w:i/>
        </w:rPr>
        <w:t xml:space="preserve">, Leucojum aestivum, Iris pseudacorus, Mentha aquatica, </w:t>
      </w:r>
      <w:proofErr w:type="spellStart"/>
      <w:r>
        <w:rPr>
          <w:i/>
        </w:rPr>
        <w:t>Galium</w:t>
      </w:r>
      <w:proofErr w:type="spellEnd"/>
      <w:r>
        <w:rPr>
          <w:i/>
        </w:rPr>
        <w:t xml:space="preserve"> aparine, Solidago gigantea, Agrostis stolonifera, Urtica dioica, Phalaris arundinacea </w:t>
      </w:r>
      <w:r>
        <w:t>etc.</w:t>
      </w:r>
    </w:p>
    <w:p w14:paraId="6F2DF04A" w14:textId="77777777" w:rsidR="008A3AAF" w:rsidRDefault="008A3AAF" w:rsidP="008A3AAF">
      <w:pPr>
        <w:jc w:val="both"/>
      </w:pPr>
    </w:p>
    <w:p w14:paraId="50684A4E" w14:textId="77777777" w:rsidR="008A3AAF" w:rsidRDefault="008A3AAF" w:rsidP="008A3AAF">
      <w:pPr>
        <w:pStyle w:val="berschrift3"/>
        <w:ind w:left="851" w:hanging="851"/>
      </w:pPr>
      <w:r>
        <w:t>Ecology</w:t>
      </w:r>
    </w:p>
    <w:p w14:paraId="4BF78341" w14:textId="77777777" w:rsidR="008A3AAF" w:rsidRDefault="008A3AAF" w:rsidP="008A3AAF">
      <w:pPr>
        <w:spacing w:after="0"/>
        <w:jc w:val="both"/>
      </w:pPr>
      <w:r>
        <w:t xml:space="preserve">The plant communities with </w:t>
      </w:r>
      <w:r w:rsidRPr="00084B12">
        <w:rPr>
          <w:i/>
        </w:rPr>
        <w:t>Salix alba</w:t>
      </w:r>
      <w:r>
        <w:t xml:space="preserve"> and </w:t>
      </w:r>
      <w:r w:rsidRPr="00084B12">
        <w:rPr>
          <w:i/>
        </w:rPr>
        <w:t xml:space="preserve">Populus alba </w:t>
      </w:r>
      <w:r>
        <w:t>occur in sandy soil that often is flooded, particularly during winter and spring seasons. Based on the torrential regime the sandy layers are transported in different parts of the riverbank and so new deposits replace it year by year.</w:t>
      </w:r>
    </w:p>
    <w:p w14:paraId="7173242F" w14:textId="77777777" w:rsidR="008A3AAF" w:rsidRDefault="008A3AAF" w:rsidP="008A3AAF">
      <w:pPr>
        <w:spacing w:after="0"/>
        <w:jc w:val="both"/>
      </w:pPr>
      <w:r>
        <w:t xml:space="preserve">Low water table and seasonal regime create condition for </w:t>
      </w:r>
      <w:proofErr w:type="spellStart"/>
      <w:r>
        <w:t>colonisation</w:t>
      </w:r>
      <w:proofErr w:type="spellEnd"/>
      <w:r>
        <w:t xml:space="preserve"> of the riverbed by nitrophilous species such as </w:t>
      </w:r>
      <w:r>
        <w:rPr>
          <w:i/>
        </w:rPr>
        <w:t xml:space="preserve">Urtica dioica, Poa </w:t>
      </w:r>
      <w:proofErr w:type="spellStart"/>
      <w:r>
        <w:rPr>
          <w:i/>
        </w:rPr>
        <w:t>trivalis</w:t>
      </w:r>
      <w:proofErr w:type="spellEnd"/>
      <w:r>
        <w:rPr>
          <w:i/>
        </w:rPr>
        <w:t xml:space="preserve">, Plantago lanceolata, </w:t>
      </w:r>
      <w:proofErr w:type="spellStart"/>
      <w:r>
        <w:rPr>
          <w:i/>
        </w:rPr>
        <w:t>Galium</w:t>
      </w:r>
      <w:proofErr w:type="spellEnd"/>
      <w:r>
        <w:rPr>
          <w:i/>
        </w:rPr>
        <w:t xml:space="preserve"> aparine, Atriplex </w:t>
      </w:r>
      <w:r>
        <w:t>spp.,</w:t>
      </w:r>
      <w:r>
        <w:rPr>
          <w:i/>
        </w:rPr>
        <w:t xml:space="preserve"> Chenopodium </w:t>
      </w:r>
      <w:r>
        <w:t xml:space="preserve">spp., and pioneer species such as </w:t>
      </w:r>
      <w:proofErr w:type="spellStart"/>
      <w:r>
        <w:rPr>
          <w:i/>
        </w:rPr>
        <w:t>Creataegus</w:t>
      </w:r>
      <w:proofErr w:type="spellEnd"/>
      <w:r>
        <w:t xml:space="preserve"> spp., </w:t>
      </w:r>
      <w:r>
        <w:rPr>
          <w:i/>
        </w:rPr>
        <w:t xml:space="preserve">Pyrus </w:t>
      </w:r>
      <w:proofErr w:type="spellStart"/>
      <w:r>
        <w:rPr>
          <w:i/>
        </w:rPr>
        <w:t>amygdaliformis</w:t>
      </w:r>
      <w:proofErr w:type="spellEnd"/>
      <w:r>
        <w:t xml:space="preserve">, </w:t>
      </w:r>
      <w:r>
        <w:rPr>
          <w:i/>
        </w:rPr>
        <w:t xml:space="preserve">Rubus </w:t>
      </w:r>
      <w:proofErr w:type="spellStart"/>
      <w:r>
        <w:rPr>
          <w:i/>
        </w:rPr>
        <w:t>ulmifolius</w:t>
      </w:r>
      <w:proofErr w:type="spellEnd"/>
      <w:r>
        <w:rPr>
          <w:i/>
        </w:rPr>
        <w:t xml:space="preserve">, Rubus </w:t>
      </w:r>
      <w:proofErr w:type="spellStart"/>
      <w:r>
        <w:rPr>
          <w:i/>
        </w:rPr>
        <w:t>fruticosus</w:t>
      </w:r>
      <w:proofErr w:type="spellEnd"/>
      <w:r>
        <w:rPr>
          <w:i/>
        </w:rPr>
        <w:t xml:space="preserve">, R. </w:t>
      </w:r>
      <w:proofErr w:type="spellStart"/>
      <w:r>
        <w:rPr>
          <w:i/>
        </w:rPr>
        <w:t>caesius</w:t>
      </w:r>
      <w:proofErr w:type="spellEnd"/>
      <w:r>
        <w:rPr>
          <w:i/>
        </w:rPr>
        <w:t xml:space="preserve"> </w:t>
      </w:r>
      <w:r>
        <w:t>etc.</w:t>
      </w:r>
    </w:p>
    <w:p w14:paraId="69401B87" w14:textId="77777777" w:rsidR="008A3AAF" w:rsidRDefault="008A3AAF" w:rsidP="008A3AAF">
      <w:pPr>
        <w:spacing w:after="0"/>
        <w:jc w:val="both"/>
      </w:pPr>
      <w:r w:rsidRPr="00F05B67">
        <w:rPr>
          <w:b/>
        </w:rPr>
        <w:t>Soil</w:t>
      </w:r>
      <w:r w:rsidRPr="00F05B67">
        <w:t>:</w:t>
      </w:r>
      <w:r>
        <w:t xml:space="preserve"> Communities develop on recent alluvial deposit and to the terraces in clay-schistose or flysches deposits, depending on the geomorphology of the river shores. Upper part of the river is composed of gypsum substrate.</w:t>
      </w:r>
    </w:p>
    <w:p w14:paraId="5B6CFF01" w14:textId="77777777" w:rsidR="008A3AAF" w:rsidRDefault="008A3AAF" w:rsidP="008A3AAF">
      <w:pPr>
        <w:spacing w:after="0"/>
        <w:jc w:val="both"/>
      </w:pPr>
      <w:r w:rsidRPr="00F05B67">
        <w:rPr>
          <w:b/>
        </w:rPr>
        <w:t>Water regime</w:t>
      </w:r>
      <w:r w:rsidRPr="00F05B67">
        <w:t>:</w:t>
      </w:r>
      <w:r>
        <w:t xml:space="preserve"> Alluvial and torrential forests are periodically flooded, often during the winter and spring and less in the summer. The high level of the water, out of the watercourse fills temporary ponds along the riverbank, serving as deposits during the dried period of summer and autumn. Due to the irregular rainfall regime, the water table in the riverbank is variable. During the summer and autumn time, water is withdrawn from most parts of the river bad.</w:t>
      </w:r>
    </w:p>
    <w:p w14:paraId="7F7FB7F4" w14:textId="77777777" w:rsidR="008A3AAF" w:rsidRDefault="008A3AAF" w:rsidP="008A3AAF">
      <w:pPr>
        <w:spacing w:after="0"/>
        <w:jc w:val="both"/>
      </w:pPr>
      <w:r w:rsidRPr="00F05B67">
        <w:rPr>
          <w:b/>
        </w:rPr>
        <w:t>Climatic condition</w:t>
      </w:r>
      <w:r w:rsidRPr="00F05B67">
        <w:t>:</w:t>
      </w:r>
      <w:r>
        <w:t xml:space="preserve"> The habitat type is independent of the climate regime (azonal vegetation). Mostly can be founded in the conditions of continental-Pannonian climate, moderate-continental hill and mountain climate.</w:t>
      </w:r>
    </w:p>
    <w:p w14:paraId="61C10FBD" w14:textId="77777777" w:rsidR="008A3AAF" w:rsidRDefault="008A3AAF" w:rsidP="008A3AAF">
      <w:pPr>
        <w:spacing w:after="0"/>
        <w:jc w:val="both"/>
      </w:pPr>
      <w:r w:rsidRPr="00F05B67">
        <w:rPr>
          <w:b/>
        </w:rPr>
        <w:t>Altitude</w:t>
      </w:r>
      <w:r w:rsidRPr="00F05B67">
        <w:t>:</w:t>
      </w:r>
      <w:r>
        <w:t xml:space="preserve"> Habitats occur at altitudes between 380 and 800 m above sea level.</w:t>
      </w:r>
    </w:p>
    <w:p w14:paraId="4685A87E" w14:textId="77777777" w:rsidR="008A3AAF" w:rsidRDefault="008A3AAF" w:rsidP="008A3AAF">
      <w:pPr>
        <w:spacing w:before="0" w:beforeAutospacing="0" w:after="0" w:afterAutospacing="0"/>
      </w:pPr>
    </w:p>
    <w:p w14:paraId="109DB3A8" w14:textId="77777777" w:rsidR="008A3AAF" w:rsidRDefault="008A3AAF" w:rsidP="008A3AAF">
      <w:pPr>
        <w:pStyle w:val="berschrift3"/>
        <w:ind w:left="851" w:hanging="851"/>
      </w:pPr>
      <w:r>
        <w:lastRenderedPageBreak/>
        <w:t>Structure</w:t>
      </w:r>
    </w:p>
    <w:p w14:paraId="0D01EB42" w14:textId="77777777" w:rsidR="008A3AAF" w:rsidRDefault="008A3AAF" w:rsidP="008A3AAF">
      <w:pPr>
        <w:spacing w:after="0"/>
        <w:jc w:val="both"/>
      </w:pPr>
      <w:r>
        <w:t xml:space="preserve">Forests dominated by </w:t>
      </w:r>
      <w:r>
        <w:rPr>
          <w:i/>
        </w:rPr>
        <w:t>Salix alba</w:t>
      </w:r>
      <w:r>
        <w:t xml:space="preserve"> or </w:t>
      </w:r>
      <w:r>
        <w:rPr>
          <w:i/>
        </w:rPr>
        <w:t>Populus alba</w:t>
      </w:r>
      <w:r>
        <w:t xml:space="preserve"> are widespread in </w:t>
      </w:r>
      <w:proofErr w:type="gramStart"/>
      <w:r>
        <w:t>the majority of</w:t>
      </w:r>
      <w:proofErr w:type="gramEnd"/>
      <w:r>
        <w:t xml:space="preserve"> Mediterranean EU member states, though their distribution is scattered (http://natura2000.eea.europa.eu/) owing to their ecological requirements (Carli et al., 2016).</w:t>
      </w:r>
    </w:p>
    <w:p w14:paraId="1DAAF16F" w14:textId="77777777" w:rsidR="008A3AAF" w:rsidRDefault="008A3AAF" w:rsidP="008A3AAF">
      <w:pPr>
        <w:spacing w:after="0"/>
        <w:jc w:val="both"/>
      </w:pPr>
      <w:r>
        <w:t xml:space="preserve">The riparian willow and poplar forests in Albania are fragmented in their distribution range, often developed as rows of trees along the water stream. The structural commonality of the habitat type is that the canopy is usually not completely closed, which enables the occurrence of a well-developed herbaceous layer of demanding, mostly tall-growing perennials. With a few exceptions, the shrub layer is usually developed. According to </w:t>
      </w:r>
      <w:proofErr w:type="spellStart"/>
      <w:r>
        <w:t>Mersinllari</w:t>
      </w:r>
      <w:proofErr w:type="spellEnd"/>
      <w:r>
        <w:t xml:space="preserve"> &amp; Hoda (1985) and Fanelli et al. (2015) the zonation of the vegetation of the alluvial forest is simple, with the different associations ordered along a single gradient of increasing moisture from the </w:t>
      </w:r>
      <w:proofErr w:type="spellStart"/>
      <w:r>
        <w:t>Querco-Carpinetum</w:t>
      </w:r>
      <w:proofErr w:type="spellEnd"/>
      <w:r>
        <w:t xml:space="preserve">, that grows in relatively dry soils, to the </w:t>
      </w:r>
      <w:proofErr w:type="spellStart"/>
      <w:r>
        <w:rPr>
          <w:i/>
        </w:rPr>
        <w:t>Alnetum</w:t>
      </w:r>
      <w:proofErr w:type="spellEnd"/>
      <w:r>
        <w:t xml:space="preserve"> that is influenced by the high water table but is rarely inundated, to the </w:t>
      </w:r>
      <w:proofErr w:type="spellStart"/>
      <w:r>
        <w:t>Populetum</w:t>
      </w:r>
      <w:proofErr w:type="spellEnd"/>
      <w:r>
        <w:t xml:space="preserve"> that develops close to the river and is often subjected to flooding, to </w:t>
      </w:r>
      <w:proofErr w:type="spellStart"/>
      <w:r>
        <w:t>Fraxinetum</w:t>
      </w:r>
      <w:proofErr w:type="spellEnd"/>
      <w:r>
        <w:t xml:space="preserve"> that grows in areas with permanent or prolonged inundation.</w:t>
      </w:r>
    </w:p>
    <w:p w14:paraId="41FCFA7A" w14:textId="77777777" w:rsidR="008A3AAF" w:rsidRDefault="008A3AAF" w:rsidP="008A3AAF">
      <w:pPr>
        <w:spacing w:after="0"/>
        <w:jc w:val="both"/>
      </w:pPr>
      <w:r>
        <w:t xml:space="preserve">Riparian forests have been </w:t>
      </w:r>
      <w:proofErr w:type="spellStart"/>
      <w:r>
        <w:t>recognised</w:t>
      </w:r>
      <w:proofErr w:type="spellEnd"/>
      <w:r>
        <w:t xml:space="preserve"> as hotspots for woody species as they host numerous trees and shrubs, including regionally rare species (</w:t>
      </w:r>
      <w:r>
        <w:rPr>
          <w:i/>
        </w:rPr>
        <w:t xml:space="preserve">Iris </w:t>
      </w:r>
      <w:proofErr w:type="spellStart"/>
      <w:r>
        <w:rPr>
          <w:i/>
        </w:rPr>
        <w:t>pseudoacorus</w:t>
      </w:r>
      <w:proofErr w:type="spellEnd"/>
      <w:r>
        <w:rPr>
          <w:i/>
        </w:rPr>
        <w:t>, Symphytum officinale, Galanthus nivalis</w:t>
      </w:r>
      <w:r>
        <w:t>). Widespread occurrence of vernal geophytes in early summer is typical of this forest type. Later, in summer, nitrophilous forest herbs and grasses replace them.</w:t>
      </w:r>
    </w:p>
    <w:p w14:paraId="2121FB48" w14:textId="77777777" w:rsidR="008A3AAF" w:rsidRDefault="008A3AAF" w:rsidP="008A3AAF">
      <w:pPr>
        <w:spacing w:after="0"/>
        <w:jc w:val="both"/>
      </w:pPr>
      <w:r>
        <w:t>Dead wood and stems of old living plants of Poplar and willow are important shelter/home of the invertebrates and birds and play a major role in natural softwood floodplains, but its quantity and quality depend very much on the respective society.</w:t>
      </w:r>
    </w:p>
    <w:p w14:paraId="2FB1AE48" w14:textId="77777777" w:rsidR="008A3AAF" w:rsidRDefault="008A3AAF" w:rsidP="008A3AAF">
      <w:pPr>
        <w:pStyle w:val="berschrift3"/>
        <w:ind w:left="851" w:hanging="851"/>
      </w:pPr>
      <w:r>
        <w:t>Dynamic</w:t>
      </w:r>
    </w:p>
    <w:p w14:paraId="4E77D1AD" w14:textId="77777777" w:rsidR="008A3AAF" w:rsidRDefault="008A3AAF" w:rsidP="008A3AAF">
      <w:pPr>
        <w:spacing w:after="0"/>
        <w:jc w:val="both"/>
      </w:pPr>
      <w:r w:rsidRPr="00084B12">
        <w:rPr>
          <w:i/>
        </w:rPr>
        <w:t>Salix alba</w:t>
      </w:r>
      <w:r>
        <w:t xml:space="preserve"> and </w:t>
      </w:r>
      <w:r w:rsidRPr="00084B12">
        <w:rPr>
          <w:i/>
        </w:rPr>
        <w:t>Populus alba</w:t>
      </w:r>
      <w:r>
        <w:t xml:space="preserve"> galleries are in chain connection with each other, occupying ecologically different areas: the willow groves are located on the lower terraces reached periodically by the ordinary floods of the river, while the poplar groves </w:t>
      </w:r>
      <w:proofErr w:type="spellStart"/>
      <w:r>
        <w:t>colonise</w:t>
      </w:r>
      <w:proofErr w:type="spellEnd"/>
      <w:r>
        <w:t xml:space="preserve"> the upper and outer terraces with respect to the river bed, reached sporadically by extraordinary floods. The strong torrential character of Albanian rivers, high erosion of the catchment </w:t>
      </w:r>
      <w:proofErr w:type="gramStart"/>
      <w:r>
        <w:t>play</w:t>
      </w:r>
      <w:proofErr w:type="gramEnd"/>
      <w:r>
        <w:t xml:space="preserve"> important role in the dynamic, riverbed process, and its habitat types. The shape of the terrain, soil formation and vegetation development are closely linked to the water flow of the river. Through erosion and accumulation, sites are destroyed in one place and recreated in another place. This natural process determines a complex morphology and vegetations; with depressions, ponds and risings, and a variable water table level creating the “</w:t>
      </w:r>
      <w:proofErr w:type="spellStart"/>
      <w:r>
        <w:t>catenas</w:t>
      </w:r>
      <w:proofErr w:type="spellEnd"/>
      <w:r>
        <w:t>” indicated in the vegetation types and the succession at different parts of the riverbed.</w:t>
      </w:r>
    </w:p>
    <w:p w14:paraId="65B3CBA9" w14:textId="77777777" w:rsidR="008A3AAF" w:rsidRDefault="008A3AAF" w:rsidP="008A3AAF">
      <w:pPr>
        <w:jc w:val="both"/>
      </w:pPr>
    </w:p>
    <w:p w14:paraId="3D990F3A" w14:textId="77777777" w:rsidR="008A3AAF" w:rsidRDefault="008A3AAF" w:rsidP="008A3AAF">
      <w:pPr>
        <w:pStyle w:val="berschrift3"/>
        <w:ind w:left="851" w:hanging="851"/>
      </w:pPr>
      <w:proofErr w:type="gramStart"/>
      <w:r>
        <w:t>Dependencies</w:t>
      </w:r>
      <w:proofErr w:type="gramEnd"/>
      <w:r>
        <w:t xml:space="preserve"> on maintenance</w:t>
      </w:r>
    </w:p>
    <w:p w14:paraId="33E9EF13" w14:textId="77777777" w:rsidR="008A3AAF" w:rsidRDefault="008A3AAF" w:rsidP="008A3AAF">
      <w:pPr>
        <w:spacing w:after="0"/>
        <w:jc w:val="both"/>
      </w:pPr>
      <w:r>
        <w:lastRenderedPageBreak/>
        <w:t xml:space="preserve">All alluvial forests are most productive habitats and were therefore subject to strong anthropogenic pressures. The wood from these forests is frequently used. Changes in the river flow due to the HP construction </w:t>
      </w:r>
      <w:proofErr w:type="gramStart"/>
      <w:r>
        <w:t>is</w:t>
      </w:r>
      <w:proofErr w:type="gramEnd"/>
      <w:r>
        <w:t xml:space="preserve"> the main threat to the Balkan rivers and their forested riverbeds</w:t>
      </w:r>
    </w:p>
    <w:p w14:paraId="30857EED" w14:textId="77777777" w:rsidR="008A3AAF" w:rsidRDefault="008A3AAF" w:rsidP="008A3AAF">
      <w:pPr>
        <w:spacing w:after="0"/>
        <w:jc w:val="both"/>
      </w:pPr>
      <w:r>
        <w:t>Some of these forests and scrubs are under strong influence of water (willow forests and scrubs) Flowing water causes erosion and deposition of sediment, and mechanical damage. When damaged, they grow quickly, flower, and bear fruit in late summer.</w:t>
      </w:r>
    </w:p>
    <w:p w14:paraId="0C630778" w14:textId="77777777" w:rsidR="008A3AAF" w:rsidRDefault="008A3AAF" w:rsidP="008A3AAF">
      <w:pPr>
        <w:spacing w:after="0"/>
        <w:jc w:val="both"/>
      </w:pPr>
      <w:r>
        <w:t>Some of those forests are extensively grazed, which probably increased the diversity of plants and invertebrate species.</w:t>
      </w:r>
    </w:p>
    <w:p w14:paraId="4E223101" w14:textId="77777777" w:rsidR="008A3AAF" w:rsidRDefault="008A3AAF" w:rsidP="008A3AAF">
      <w:pPr>
        <w:spacing w:after="0"/>
        <w:jc w:val="both"/>
      </w:pPr>
      <w:r>
        <w:t>Alluvial forests are invaluable for different animal and plant species, encompassing prominent wildlife such as large birds, carnivores, and the conservation of endangered saprophytic beetles and butterflies. The vegetation units, species richness, and density of these species in the Balkan countries remain unwell studied. These ecosystems play a pivotal role in promoting biodiversity and providing essential ecosystem services. Their alluvial parts in the south of the country serve as critical habitats for a spectrum of many endangered species (for example orchid species (</w:t>
      </w:r>
      <w:proofErr w:type="spellStart"/>
      <w:r>
        <w:t>Orchidaceae</w:t>
      </w:r>
      <w:proofErr w:type="spellEnd"/>
      <w:r>
        <w:t>)), which benefit from international legal protection, notably through conventions like CITES (Convention on International Trade in Endangered Species of Wild Fauna and Flora).</w:t>
      </w:r>
    </w:p>
    <w:p w14:paraId="10BEC5DD" w14:textId="77777777" w:rsidR="008A3AAF" w:rsidRDefault="008A3AAF" w:rsidP="008A3AAF"/>
    <w:p w14:paraId="01B9623E" w14:textId="77777777" w:rsidR="008A3AAF" w:rsidRPr="00D36209" w:rsidRDefault="008A3AAF" w:rsidP="008A3AAF">
      <w:pPr>
        <w:pStyle w:val="berschrift3"/>
        <w:ind w:left="851" w:hanging="851"/>
      </w:pPr>
      <w:r>
        <w:t>Threats and pressures</w:t>
      </w:r>
    </w:p>
    <w:p w14:paraId="3FFA856B" w14:textId="77777777" w:rsidR="008A3AAF" w:rsidRDefault="008A3AAF" w:rsidP="008A3AAF">
      <w:pPr>
        <w:spacing w:after="0"/>
        <w:jc w:val="both"/>
      </w:pPr>
      <w:r>
        <w:t xml:space="preserve">Alluvial forests are </w:t>
      </w:r>
      <w:proofErr w:type="spellStart"/>
      <w:r>
        <w:t>recognised</w:t>
      </w:r>
      <w:proofErr w:type="spellEnd"/>
      <w:r>
        <w:t xml:space="preserve"> as a biodiversity hotspot and provide numerous ecosystem services. Anyway, all riverine woodlands are under strong pressures: anthropogenic changes in hydrology, such as </w:t>
      </w:r>
      <w:proofErr w:type="spellStart"/>
      <w:r>
        <w:t>canalisation</w:t>
      </w:r>
      <w:proofErr w:type="spellEnd"/>
      <w:r>
        <w:t xml:space="preserve"> and water deviation, gravel quarries, </w:t>
      </w:r>
      <w:proofErr w:type="spellStart"/>
      <w:r>
        <w:t>urbanisation</w:t>
      </w:r>
      <w:proofErr w:type="spellEnd"/>
      <w:r>
        <w:t xml:space="preserve"> and agriculture, exploitation of valuable tree species and planting alien tree species within the floodplains, expansion of ash and elm diseases, plant invasions etc. Also, the current major threats of Balkan rivers are the increase of temperatures and favoring of alien species distribution along the riverbed. Hydropower construction and climate change can be also the main threats to the habitat and the species.</w:t>
      </w:r>
    </w:p>
    <w:p w14:paraId="08DD29C0" w14:textId="77777777" w:rsidR="008A3AAF" w:rsidRDefault="008A3AAF" w:rsidP="008A3AAF"/>
    <w:p w14:paraId="279766FF" w14:textId="77777777" w:rsidR="008A3AAF" w:rsidRDefault="008A3AAF" w:rsidP="008A3AAF">
      <w:pPr>
        <w:pStyle w:val="berschrift3"/>
        <w:ind w:left="851" w:hanging="851"/>
      </w:pPr>
      <w:r>
        <w:t>Disturbance indicators</w:t>
      </w:r>
    </w:p>
    <w:p w14:paraId="7656F99C" w14:textId="77777777" w:rsidR="008A3AAF" w:rsidRDefault="008A3AAF" w:rsidP="008A3AAF">
      <w:pPr>
        <w:spacing w:after="0"/>
        <w:jc w:val="both"/>
      </w:pPr>
      <w:r>
        <w:t xml:space="preserve">One of the most evident disturbance indicators is species composition. The high water and periodical fluctuation companied with climate changes has strongly influencing on the floristic composition, decreasing the tree layer composition and increasing the herbaceous formations; in the event of </w:t>
      </w:r>
      <w:proofErr w:type="gramStart"/>
      <w:r>
        <w:t>less and less</w:t>
      </w:r>
      <w:proofErr w:type="gramEnd"/>
      <w:r>
        <w:t xml:space="preserve"> frequent flooding, they tend to evolve towards more stable mesophilic </w:t>
      </w:r>
      <w:proofErr w:type="spellStart"/>
      <w:r>
        <w:t>coenoses</w:t>
      </w:r>
      <w:proofErr w:type="spellEnd"/>
      <w:r>
        <w:t xml:space="preserve">. Low water table and seasonal regime create condition for </w:t>
      </w:r>
      <w:proofErr w:type="spellStart"/>
      <w:r>
        <w:t>colonisation</w:t>
      </w:r>
      <w:proofErr w:type="spellEnd"/>
      <w:r>
        <w:t xml:space="preserve"> of the riverbed by nitrophilous species such as </w:t>
      </w:r>
      <w:r>
        <w:rPr>
          <w:i/>
        </w:rPr>
        <w:t xml:space="preserve">Urtica dioica, Poa </w:t>
      </w:r>
      <w:proofErr w:type="spellStart"/>
      <w:r>
        <w:rPr>
          <w:i/>
        </w:rPr>
        <w:t>trivalis</w:t>
      </w:r>
      <w:proofErr w:type="spellEnd"/>
      <w:r>
        <w:rPr>
          <w:i/>
        </w:rPr>
        <w:t xml:space="preserve">, Plantago </w:t>
      </w:r>
      <w:r>
        <w:rPr>
          <w:i/>
        </w:rPr>
        <w:lastRenderedPageBreak/>
        <w:t xml:space="preserve">lanceolata, </w:t>
      </w:r>
      <w:proofErr w:type="spellStart"/>
      <w:r>
        <w:rPr>
          <w:i/>
        </w:rPr>
        <w:t>Galium</w:t>
      </w:r>
      <w:proofErr w:type="spellEnd"/>
      <w:r>
        <w:rPr>
          <w:i/>
        </w:rPr>
        <w:t xml:space="preserve"> aparine, Atriplex </w:t>
      </w:r>
      <w:r>
        <w:t>spp.,</w:t>
      </w:r>
      <w:r>
        <w:rPr>
          <w:i/>
        </w:rPr>
        <w:t xml:space="preserve"> Chenopodium </w:t>
      </w:r>
      <w:r>
        <w:t xml:space="preserve">spp., and pioneer species such as </w:t>
      </w:r>
      <w:r>
        <w:rPr>
          <w:i/>
        </w:rPr>
        <w:t xml:space="preserve">Rubus </w:t>
      </w:r>
      <w:proofErr w:type="spellStart"/>
      <w:r>
        <w:rPr>
          <w:i/>
        </w:rPr>
        <w:t>ulmifolius</w:t>
      </w:r>
      <w:proofErr w:type="spellEnd"/>
      <w:r>
        <w:rPr>
          <w:i/>
        </w:rPr>
        <w:t xml:space="preserve">, Rubus </w:t>
      </w:r>
      <w:proofErr w:type="spellStart"/>
      <w:r>
        <w:rPr>
          <w:i/>
        </w:rPr>
        <w:t>fruticosus</w:t>
      </w:r>
      <w:proofErr w:type="spellEnd"/>
      <w:r>
        <w:rPr>
          <w:i/>
        </w:rPr>
        <w:t xml:space="preserve">, R. </w:t>
      </w:r>
      <w:proofErr w:type="spellStart"/>
      <w:r>
        <w:rPr>
          <w:i/>
        </w:rPr>
        <w:t>caesius</w:t>
      </w:r>
      <w:proofErr w:type="spellEnd"/>
      <w:r>
        <w:rPr>
          <w:i/>
        </w:rPr>
        <w:t xml:space="preserve"> </w:t>
      </w:r>
      <w:r>
        <w:t>etc.</w:t>
      </w:r>
    </w:p>
    <w:p w14:paraId="01B2BFA0" w14:textId="77777777" w:rsidR="008A3AAF" w:rsidRDefault="008A3AAF" w:rsidP="008A3AAF">
      <w:pPr>
        <w:spacing w:after="0"/>
        <w:jc w:val="both"/>
      </w:pPr>
      <w:r>
        <w:t>Species that show different degrees of habitat degradation are:</w:t>
      </w:r>
    </w:p>
    <w:p w14:paraId="416E0A9B" w14:textId="77777777" w:rsidR="008A3AAF" w:rsidRDefault="008A3AAF" w:rsidP="008A3AAF">
      <w:pPr>
        <w:spacing w:after="0"/>
        <w:jc w:val="both"/>
      </w:pPr>
      <w:r>
        <w:t xml:space="preserve">Tree layer </w:t>
      </w:r>
      <w:r>
        <w:rPr>
          <w:i/>
        </w:rPr>
        <w:t>– Fraxinus pennsylvanica, Ailanthus altissima</w:t>
      </w:r>
      <w:r>
        <w:t>,</w:t>
      </w:r>
      <w:r>
        <w:rPr>
          <w:i/>
        </w:rPr>
        <w:t xml:space="preserve"> Acer negundo, Populus </w:t>
      </w:r>
      <w:proofErr w:type="spellStart"/>
      <w:r>
        <w:rPr>
          <w:i/>
        </w:rPr>
        <w:t>euroamericana</w:t>
      </w:r>
      <w:proofErr w:type="spellEnd"/>
      <w:r>
        <w:rPr>
          <w:i/>
        </w:rPr>
        <w:t xml:space="preserve">, Gleditsia </w:t>
      </w:r>
      <w:proofErr w:type="spellStart"/>
      <w:r>
        <w:rPr>
          <w:i/>
        </w:rPr>
        <w:t>triacanthos</w:t>
      </w:r>
      <w:proofErr w:type="spellEnd"/>
      <w:r>
        <w:rPr>
          <w:i/>
        </w:rPr>
        <w:t xml:space="preserve">, Robinia </w:t>
      </w:r>
      <w:proofErr w:type="spellStart"/>
      <w:r>
        <w:rPr>
          <w:i/>
        </w:rPr>
        <w:t>pseudoacacia</w:t>
      </w:r>
      <w:proofErr w:type="spellEnd"/>
      <w:r>
        <w:rPr>
          <w:i/>
        </w:rPr>
        <w:t xml:space="preserve"> </w:t>
      </w:r>
      <w:r>
        <w:t>etc.</w:t>
      </w:r>
    </w:p>
    <w:p w14:paraId="3599BFF7" w14:textId="77777777" w:rsidR="008A3AAF" w:rsidRDefault="008A3AAF" w:rsidP="008A3AAF">
      <w:pPr>
        <w:spacing w:after="0"/>
        <w:jc w:val="both"/>
        <w:rPr>
          <w:i/>
        </w:rPr>
      </w:pPr>
      <w:r>
        <w:t xml:space="preserve">Shrub layer – </w:t>
      </w:r>
      <w:r>
        <w:rPr>
          <w:i/>
        </w:rPr>
        <w:t xml:space="preserve">Rubus </w:t>
      </w:r>
      <w:proofErr w:type="spellStart"/>
      <w:r>
        <w:rPr>
          <w:i/>
        </w:rPr>
        <w:t>caesius</w:t>
      </w:r>
      <w:proofErr w:type="spellEnd"/>
      <w:r>
        <w:rPr>
          <w:i/>
        </w:rPr>
        <w:t xml:space="preserve">, Amorpha </w:t>
      </w:r>
      <w:proofErr w:type="spellStart"/>
      <w:r>
        <w:rPr>
          <w:i/>
        </w:rPr>
        <w:t>fruticosа</w:t>
      </w:r>
      <w:proofErr w:type="spellEnd"/>
    </w:p>
    <w:p w14:paraId="66664789" w14:textId="77777777" w:rsidR="008A3AAF" w:rsidRDefault="008A3AAF" w:rsidP="008A3AAF">
      <w:pPr>
        <w:spacing w:after="0"/>
        <w:jc w:val="both"/>
      </w:pPr>
      <w:r>
        <w:t xml:space="preserve">Herb layer – </w:t>
      </w:r>
      <w:r>
        <w:rPr>
          <w:i/>
        </w:rPr>
        <w:t xml:space="preserve">Ambrosia </w:t>
      </w:r>
      <w:proofErr w:type="spellStart"/>
      <w:r>
        <w:rPr>
          <w:i/>
        </w:rPr>
        <w:t>artemisiifolia</w:t>
      </w:r>
      <w:proofErr w:type="spellEnd"/>
      <w:r>
        <w:rPr>
          <w:i/>
        </w:rPr>
        <w:t xml:space="preserve">, </w:t>
      </w:r>
      <w:proofErr w:type="spellStart"/>
      <w:r>
        <w:rPr>
          <w:i/>
        </w:rPr>
        <w:t>Scorzonera</w:t>
      </w:r>
      <w:proofErr w:type="spellEnd"/>
      <w:r>
        <w:rPr>
          <w:i/>
        </w:rPr>
        <w:t xml:space="preserve"> spp., </w:t>
      </w:r>
      <w:proofErr w:type="spellStart"/>
      <w:r>
        <w:rPr>
          <w:i/>
        </w:rPr>
        <w:t>Dittrichia</w:t>
      </w:r>
      <w:proofErr w:type="spellEnd"/>
      <w:r>
        <w:rPr>
          <w:i/>
        </w:rPr>
        <w:t xml:space="preserve"> </w:t>
      </w:r>
      <w:proofErr w:type="spellStart"/>
      <w:r>
        <w:rPr>
          <w:i/>
        </w:rPr>
        <w:t>viscosa</w:t>
      </w:r>
      <w:proofErr w:type="spellEnd"/>
      <w:r>
        <w:rPr>
          <w:i/>
        </w:rPr>
        <w:t xml:space="preserve">, Bidens </w:t>
      </w:r>
      <w:proofErr w:type="spellStart"/>
      <w:r>
        <w:rPr>
          <w:i/>
        </w:rPr>
        <w:t>frondosа</w:t>
      </w:r>
      <w:proofErr w:type="spellEnd"/>
      <w:r>
        <w:rPr>
          <w:i/>
        </w:rPr>
        <w:t xml:space="preserve">, </w:t>
      </w:r>
      <w:proofErr w:type="spellStart"/>
      <w:r>
        <w:rPr>
          <w:i/>
        </w:rPr>
        <w:t>Echinochloa</w:t>
      </w:r>
      <w:proofErr w:type="spellEnd"/>
      <w:r>
        <w:rPr>
          <w:i/>
        </w:rPr>
        <w:t xml:space="preserve"> crus-galli, Erigeron annuus, Helianthus tuberosus, Impatiens </w:t>
      </w:r>
      <w:proofErr w:type="spellStart"/>
      <w:r>
        <w:rPr>
          <w:i/>
        </w:rPr>
        <w:t>glandulifera</w:t>
      </w:r>
      <w:proofErr w:type="spellEnd"/>
      <w:r>
        <w:rPr>
          <w:i/>
        </w:rPr>
        <w:t xml:space="preserve">, Solidago canadensis, Xanthium orientale </w:t>
      </w:r>
      <w:r>
        <w:t>subsp.</w:t>
      </w:r>
      <w:r>
        <w:rPr>
          <w:i/>
        </w:rPr>
        <w:t xml:space="preserve"> </w:t>
      </w:r>
      <w:proofErr w:type="spellStart"/>
      <w:r>
        <w:rPr>
          <w:i/>
        </w:rPr>
        <w:t>italicum</w:t>
      </w:r>
      <w:proofErr w:type="spellEnd"/>
      <w:r>
        <w:rPr>
          <w:i/>
        </w:rPr>
        <w:t xml:space="preserve">, Xanthium </w:t>
      </w:r>
      <w:proofErr w:type="spellStart"/>
      <w:r>
        <w:rPr>
          <w:i/>
        </w:rPr>
        <w:t>strumarium</w:t>
      </w:r>
      <w:proofErr w:type="spellEnd"/>
      <w:r>
        <w:rPr>
          <w:i/>
        </w:rPr>
        <w:t xml:space="preserve"> </w:t>
      </w:r>
      <w:r>
        <w:t>etc.</w:t>
      </w:r>
    </w:p>
    <w:p w14:paraId="7CD346AE" w14:textId="77777777" w:rsidR="008A3AAF" w:rsidRDefault="008A3AAF" w:rsidP="008A3AAF">
      <w:pPr>
        <w:spacing w:after="0"/>
        <w:jc w:val="both"/>
      </w:pPr>
      <w:r>
        <w:t xml:space="preserve"> </w:t>
      </w:r>
    </w:p>
    <w:p w14:paraId="504B8156" w14:textId="77777777" w:rsidR="008A3AAF" w:rsidRPr="00D36209" w:rsidRDefault="008A3AAF" w:rsidP="008A3AAF">
      <w:pPr>
        <w:pStyle w:val="berschrift3"/>
        <w:ind w:left="851" w:hanging="851"/>
      </w:pPr>
      <w:r>
        <w:t>Conservation measures</w:t>
      </w:r>
    </w:p>
    <w:p w14:paraId="7BADB175" w14:textId="77777777" w:rsidR="008A3AAF" w:rsidRDefault="008A3AAF" w:rsidP="008A3AAF">
      <w:pPr>
        <w:spacing w:after="0"/>
        <w:jc w:val="both"/>
      </w:pPr>
      <w:r>
        <w:t xml:space="preserve">Typical conservation </w:t>
      </w:r>
      <w:proofErr w:type="gramStart"/>
      <w:r>
        <w:t>at the moment</w:t>
      </w:r>
      <w:proofErr w:type="gramEnd"/>
      <w:r>
        <w:t xml:space="preserve"> implies a ban on cutting natural forests or limited (sanitary) cutting. In addition, the conversion of allochthonous plantations with autochthonous species is one of measures.</w:t>
      </w:r>
    </w:p>
    <w:p w14:paraId="517DC0F3" w14:textId="77777777" w:rsidR="008A3AAF" w:rsidRDefault="008A3AAF" w:rsidP="008A3AAF">
      <w:pPr>
        <w:spacing w:after="0"/>
        <w:jc w:val="both"/>
      </w:pPr>
      <w:r>
        <w:t xml:space="preserve">However, these habitats require additional actions - maintaining a natural hydrological regime, establishment of protected areas and the restoration of natural community especially </w:t>
      </w:r>
      <w:proofErr w:type="gramStart"/>
      <w:r>
        <w:t>in order to</w:t>
      </w:r>
      <w:proofErr w:type="gramEnd"/>
      <w:r>
        <w:t xml:space="preserve"> </w:t>
      </w:r>
      <w:proofErr w:type="spellStart"/>
      <w:r>
        <w:t>minimise</w:t>
      </w:r>
      <w:proofErr w:type="spellEnd"/>
      <w:r>
        <w:t xml:space="preserve"> impact of alien plant species.</w:t>
      </w:r>
    </w:p>
    <w:p w14:paraId="60601666" w14:textId="77777777" w:rsidR="008A3AAF" w:rsidRDefault="008A3AAF" w:rsidP="008A3AAF"/>
    <w:p w14:paraId="61482503" w14:textId="77777777" w:rsidR="008A3AAF" w:rsidRPr="00D36209" w:rsidRDefault="008A3AAF" w:rsidP="008A3AAF">
      <w:pPr>
        <w:pStyle w:val="berschrift3"/>
        <w:ind w:left="851" w:hanging="851"/>
      </w:pPr>
      <w:r>
        <w:t>Distribution</w:t>
      </w:r>
    </w:p>
    <w:p w14:paraId="27C0DBC1" w14:textId="77777777" w:rsidR="008A3AAF" w:rsidRDefault="008A3AAF" w:rsidP="008A3AAF">
      <w:pPr>
        <w:spacing w:after="0"/>
        <w:jc w:val="both"/>
      </w:pPr>
      <w:r>
        <w:t xml:space="preserve">Area in Europe: The habitat type can be found from the planar to </w:t>
      </w:r>
      <w:proofErr w:type="spellStart"/>
      <w:r>
        <w:t>colline</w:t>
      </w:r>
      <w:proofErr w:type="spellEnd"/>
      <w:r>
        <w:t xml:space="preserve"> elevation on the northern edge of its range in southern England and southern Sweden to the upper montane level on the southern edge of its range in the Southern Alps. The area also extends from the Ardennes in the west to the Baltics in the east. The alder forests occur from the lower reaches of the Alpine rivers to the northern German lowlands.</w:t>
      </w:r>
    </w:p>
    <w:p w14:paraId="2CBB31AA" w14:textId="77777777" w:rsidR="008A3AAF" w:rsidRDefault="008A3AAF" w:rsidP="008A3AAF">
      <w:pPr>
        <w:spacing w:after="0"/>
        <w:jc w:val="both"/>
      </w:pPr>
      <w:r>
        <w:t>EU distribution: The habitat type is reported within all Member States and in 5 biogeographical regions (Alpine, Atlantic, Boreal, Continental, Mediterranean).</w:t>
      </w:r>
    </w:p>
    <w:p w14:paraId="246D033A" w14:textId="77777777" w:rsidR="008A3AAF" w:rsidRDefault="008A3AAF" w:rsidP="008A3AAF">
      <w:pPr>
        <w:spacing w:after="0"/>
        <w:jc w:val="both"/>
      </w:pPr>
      <w:r>
        <w:t>Balkans: The habitat type is present in all Balkan countries and all pilot habitat sites.</w:t>
      </w:r>
    </w:p>
    <w:p w14:paraId="052191F4" w14:textId="77777777" w:rsidR="008A3AAF" w:rsidRDefault="008A3AAF" w:rsidP="008A3AAF"/>
    <w:p w14:paraId="73E8F4DC" w14:textId="77777777" w:rsidR="008A3AAF" w:rsidRDefault="008A3AAF" w:rsidP="008A3AAF">
      <w:pPr>
        <w:pStyle w:val="berschrift3"/>
        <w:ind w:left="851" w:hanging="851"/>
      </w:pPr>
      <w:r w:rsidRPr="00BD7022">
        <w:rPr>
          <w:rFonts w:hint="eastAsia"/>
        </w:rPr>
        <w:t>Differentiation to other similar riverine forest habitat types</w:t>
      </w:r>
    </w:p>
    <w:p w14:paraId="4B06971B" w14:textId="77777777" w:rsidR="008A3AAF" w:rsidRDefault="008A3AAF" w:rsidP="008A3AAF">
      <w:pPr>
        <w:shd w:val="clear" w:color="auto" w:fill="FFFFFF"/>
        <w:spacing w:after="0"/>
        <w:jc w:val="both"/>
      </w:pPr>
      <w:r>
        <w:lastRenderedPageBreak/>
        <w:t xml:space="preserve">Habitat type 92A0 </w:t>
      </w:r>
      <w:r>
        <w:rPr>
          <w:i/>
        </w:rPr>
        <w:t>Salix alba</w:t>
      </w:r>
      <w:r>
        <w:t xml:space="preserve"> and </w:t>
      </w:r>
      <w:r>
        <w:rPr>
          <w:i/>
        </w:rPr>
        <w:t>Populus alba</w:t>
      </w:r>
      <w:r>
        <w:t xml:space="preserve"> galleries are in contact with the riparian alders of habitat:</w:t>
      </w:r>
    </w:p>
    <w:p w14:paraId="56DFB1F6" w14:textId="77777777" w:rsidR="008A3AAF" w:rsidRDefault="008A3AAF" w:rsidP="003957FA">
      <w:pPr>
        <w:pStyle w:val="Listenabsatz"/>
        <w:numPr>
          <w:ilvl w:val="0"/>
          <w:numId w:val="56"/>
        </w:numPr>
        <w:spacing w:line="240" w:lineRule="auto"/>
        <w:jc w:val="both"/>
      </w:pPr>
      <w:r>
        <w:t xml:space="preserve">91E0 - Alluvial forests with </w:t>
      </w:r>
      <w:r w:rsidRPr="00084B12">
        <w:rPr>
          <w:i/>
        </w:rPr>
        <w:t>Alnus glutinosa</w:t>
      </w:r>
      <w:r>
        <w:t xml:space="preserve"> and </w:t>
      </w:r>
      <w:r w:rsidRPr="00084B12">
        <w:rPr>
          <w:i/>
        </w:rPr>
        <w:t>Fraxinus excelsior</w:t>
      </w:r>
      <w:r>
        <w:t xml:space="preserve">, 91F0 - Riparian mixed forests of </w:t>
      </w:r>
      <w:r w:rsidRPr="00084B12">
        <w:rPr>
          <w:i/>
        </w:rPr>
        <w:t xml:space="preserve">Quercus </w:t>
      </w:r>
      <w:proofErr w:type="spellStart"/>
      <w:r w:rsidRPr="00084B12">
        <w:rPr>
          <w:i/>
        </w:rPr>
        <w:t>robur</w:t>
      </w:r>
      <w:proofErr w:type="spellEnd"/>
      <w:r>
        <w:t xml:space="preserve">, </w:t>
      </w:r>
      <w:r w:rsidRPr="00084B12">
        <w:rPr>
          <w:i/>
        </w:rPr>
        <w:t>Ulmus laevis</w:t>
      </w:r>
      <w:r>
        <w:t xml:space="preserve"> and </w:t>
      </w:r>
      <w:r w:rsidRPr="00084B12">
        <w:rPr>
          <w:i/>
        </w:rPr>
        <w:t>Ulmus minor</w:t>
      </w:r>
      <w:r>
        <w:t xml:space="preserve">, </w:t>
      </w:r>
      <w:r w:rsidRPr="00084B12">
        <w:rPr>
          <w:i/>
        </w:rPr>
        <w:t>Fraxinus excelsior</w:t>
      </w:r>
      <w:r>
        <w:t xml:space="preserve"> or </w:t>
      </w:r>
      <w:r w:rsidRPr="00084B12">
        <w:rPr>
          <w:i/>
        </w:rPr>
        <w:t>Fraxinus angustifolia</w:t>
      </w:r>
      <w:r>
        <w:t>, along the great rivers (</w:t>
      </w:r>
      <w:proofErr w:type="spellStart"/>
      <w:r w:rsidRPr="00084B12">
        <w:rPr>
          <w:i/>
        </w:rPr>
        <w:t>Ulmenion</w:t>
      </w:r>
      <w:proofErr w:type="spellEnd"/>
      <w:r w:rsidRPr="00084B12">
        <w:rPr>
          <w:i/>
        </w:rPr>
        <w:t xml:space="preserve"> </w:t>
      </w:r>
      <w:proofErr w:type="spellStart"/>
      <w:r w:rsidRPr="00084B12">
        <w:rPr>
          <w:i/>
        </w:rPr>
        <w:t>minoris</w:t>
      </w:r>
      <w:proofErr w:type="spellEnd"/>
      <w:r>
        <w:t xml:space="preserve">), 92C0 - </w:t>
      </w:r>
      <w:r w:rsidRPr="00084B12">
        <w:rPr>
          <w:i/>
        </w:rPr>
        <w:t xml:space="preserve">Platanus </w:t>
      </w:r>
      <w:proofErr w:type="spellStart"/>
      <w:r w:rsidRPr="00084B12">
        <w:rPr>
          <w:i/>
        </w:rPr>
        <w:t>orientalis</w:t>
      </w:r>
      <w:proofErr w:type="spellEnd"/>
      <w:r>
        <w:t xml:space="preserve"> and </w:t>
      </w:r>
      <w:r w:rsidRPr="00084B12">
        <w:rPr>
          <w:i/>
        </w:rPr>
        <w:t xml:space="preserve">Liquidambar </w:t>
      </w:r>
      <w:proofErr w:type="spellStart"/>
      <w:r w:rsidRPr="00084B12">
        <w:rPr>
          <w:i/>
        </w:rPr>
        <w:t>orientalis</w:t>
      </w:r>
      <w:proofErr w:type="spellEnd"/>
      <w:r>
        <w:t xml:space="preserve"> woods (</w:t>
      </w:r>
      <w:proofErr w:type="spellStart"/>
      <w:r w:rsidRPr="00084B12">
        <w:rPr>
          <w:i/>
        </w:rPr>
        <w:t>Platanion</w:t>
      </w:r>
      <w:proofErr w:type="spellEnd"/>
      <w:r w:rsidRPr="00084B12">
        <w:rPr>
          <w:i/>
        </w:rPr>
        <w:t xml:space="preserve"> </w:t>
      </w:r>
      <w:proofErr w:type="spellStart"/>
      <w:r w:rsidRPr="00084B12">
        <w:rPr>
          <w:i/>
        </w:rPr>
        <w:t>orientalis</w:t>
      </w:r>
      <w:proofErr w:type="spellEnd"/>
      <w:r>
        <w:t>).</w:t>
      </w:r>
    </w:p>
    <w:p w14:paraId="5EBB0B53" w14:textId="77777777" w:rsidR="008A3AAF" w:rsidRDefault="008A3AAF" w:rsidP="008A3AAF">
      <w:pPr>
        <w:spacing w:after="0"/>
        <w:ind w:left="140"/>
        <w:jc w:val="both"/>
      </w:pPr>
      <w:r>
        <w:t>Main differences between this habitat type are (most indicative differences are underlined):</w:t>
      </w:r>
    </w:p>
    <w:p w14:paraId="48AE4AA4" w14:textId="77777777" w:rsidR="008A3AAF" w:rsidRDefault="008A3AAF" w:rsidP="008A3AAF">
      <w:pPr>
        <w:spacing w:after="0"/>
        <w:ind w:left="1000" w:hanging="360"/>
        <w:jc w:val="both"/>
      </w:pPr>
      <w:r>
        <w:sym w:font="Wingdings" w:char="F0E8"/>
      </w:r>
      <w:r>
        <w:t xml:space="preserve"> 91E0 - Alluvial forests with </w:t>
      </w:r>
      <w:r>
        <w:rPr>
          <w:i/>
        </w:rPr>
        <w:t>Alnus glutinosa</w:t>
      </w:r>
      <w:r>
        <w:t xml:space="preserve"> and </w:t>
      </w:r>
      <w:r>
        <w:rPr>
          <w:i/>
        </w:rPr>
        <w:t>Fraxinus excelsior</w:t>
      </w:r>
      <w:r>
        <w:t xml:space="preserve"> with the </w:t>
      </w:r>
      <w:r>
        <w:rPr>
          <w:u w:val="single"/>
        </w:rPr>
        <w:t>hygro-</w:t>
      </w:r>
      <w:proofErr w:type="spellStart"/>
      <w:r>
        <w:rPr>
          <w:u w:val="single"/>
        </w:rPr>
        <w:t>thermophilous</w:t>
      </w:r>
      <w:proofErr w:type="spellEnd"/>
      <w:r>
        <w:rPr>
          <w:u w:val="single"/>
        </w:rPr>
        <w:t xml:space="preserve"> woods at </w:t>
      </w:r>
      <w:r>
        <w:rPr>
          <w:i/>
          <w:u w:val="single"/>
        </w:rPr>
        <w:t>Fraxinus</w:t>
      </w:r>
      <w:r>
        <w:rPr>
          <w:i/>
        </w:rPr>
        <w:t xml:space="preserve"> </w:t>
      </w:r>
      <w:proofErr w:type="spellStart"/>
      <w:r>
        <w:rPr>
          <w:i/>
        </w:rPr>
        <w:t>oxycarpa</w:t>
      </w:r>
      <w:proofErr w:type="spellEnd"/>
      <w:r>
        <w:t xml:space="preserve"> (habitat 91B0 " </w:t>
      </w:r>
      <w:proofErr w:type="spellStart"/>
      <w:r>
        <w:t>Thermophilous</w:t>
      </w:r>
      <w:proofErr w:type="spellEnd"/>
      <w:r>
        <w:t xml:space="preserve"> ash forests with </w:t>
      </w:r>
      <w:r>
        <w:rPr>
          <w:i/>
        </w:rPr>
        <w:t>Fraxinus angustifolia</w:t>
      </w:r>
      <w:r>
        <w:t xml:space="preserve"> ")</w:t>
      </w:r>
    </w:p>
    <w:p w14:paraId="61724719" w14:textId="77777777" w:rsidR="008A3AAF" w:rsidRDefault="008A3AAF" w:rsidP="008A3AAF">
      <w:pPr>
        <w:spacing w:after="0"/>
        <w:ind w:left="1000" w:hanging="360"/>
        <w:jc w:val="both"/>
      </w:pPr>
      <w:r>
        <w:sym w:font="Wingdings" w:char="F0E8"/>
      </w:r>
      <w:r>
        <w:t xml:space="preserve"> 91F0 - Riparian mixed forests of </w:t>
      </w:r>
      <w:r>
        <w:rPr>
          <w:i/>
        </w:rPr>
        <w:t xml:space="preserve">Quercus </w:t>
      </w:r>
      <w:proofErr w:type="spellStart"/>
      <w:r>
        <w:rPr>
          <w:i/>
        </w:rPr>
        <w:t>robur</w:t>
      </w:r>
      <w:proofErr w:type="spellEnd"/>
      <w:r>
        <w:t xml:space="preserve">, </w:t>
      </w:r>
      <w:r>
        <w:rPr>
          <w:i/>
        </w:rPr>
        <w:t>Ulmus laevis</w:t>
      </w:r>
      <w:r>
        <w:t xml:space="preserve"> and </w:t>
      </w:r>
      <w:r>
        <w:rPr>
          <w:i/>
        </w:rPr>
        <w:t>Ulmus minor</w:t>
      </w:r>
      <w:r>
        <w:t xml:space="preserve">, </w:t>
      </w:r>
      <w:r>
        <w:rPr>
          <w:i/>
        </w:rPr>
        <w:t>Fraxinus excelsior</w:t>
      </w:r>
      <w:r>
        <w:t xml:space="preserve"> or </w:t>
      </w:r>
      <w:r>
        <w:rPr>
          <w:i/>
        </w:rPr>
        <w:t>Fraxinus angustifolia</w:t>
      </w:r>
      <w:r>
        <w:t>, along the great rivers (</w:t>
      </w:r>
      <w:proofErr w:type="spellStart"/>
      <w:r>
        <w:rPr>
          <w:i/>
        </w:rPr>
        <w:t>Ulmenion</w:t>
      </w:r>
      <w:proofErr w:type="spellEnd"/>
      <w:r>
        <w:rPr>
          <w:i/>
        </w:rPr>
        <w:t xml:space="preserve"> </w:t>
      </w:r>
      <w:proofErr w:type="spellStart"/>
      <w:r>
        <w:rPr>
          <w:i/>
        </w:rPr>
        <w:t>minoris</w:t>
      </w:r>
      <w:proofErr w:type="spellEnd"/>
      <w:r>
        <w:t xml:space="preserve">): Forests on nutrient-rich brown soils in the nemoral zone of Europe. </w:t>
      </w:r>
      <w:r>
        <w:rPr>
          <w:u w:val="single"/>
        </w:rPr>
        <w:t>Forests of hardwood trees</w:t>
      </w:r>
      <w:r>
        <w:t xml:space="preserve"> also develop on recent alluvial deposits. They develop on alluvial deposits and occupy the highest elevations within the floodplains that are inundated only during floods of the highest magnitudes. The soil may be well drained between rising or remaining wet. Hardwood broadleaved trees build those forests - the dominant woody species belong to </w:t>
      </w:r>
      <w:r>
        <w:rPr>
          <w:i/>
        </w:rPr>
        <w:t>Fraxinus</w:t>
      </w:r>
      <w:r>
        <w:t xml:space="preserve">, but also </w:t>
      </w:r>
      <w:r>
        <w:rPr>
          <w:i/>
        </w:rPr>
        <w:t>Ulmus</w:t>
      </w:r>
      <w:r>
        <w:t xml:space="preserve"> and </w:t>
      </w:r>
      <w:r>
        <w:rPr>
          <w:i/>
        </w:rPr>
        <w:t>Quercus</w:t>
      </w:r>
      <w:r>
        <w:t xml:space="preserve"> genus. The undergrowth is better developed than in alluvial forests with </w:t>
      </w:r>
      <w:r>
        <w:rPr>
          <w:i/>
        </w:rPr>
        <w:t>Alnus glutinosa</w:t>
      </w:r>
      <w:r>
        <w:t xml:space="preserve"> and </w:t>
      </w:r>
      <w:r>
        <w:rPr>
          <w:i/>
        </w:rPr>
        <w:t>Fraxinus excelsior</w:t>
      </w:r>
      <w:r>
        <w:t>.</w:t>
      </w:r>
    </w:p>
    <w:p w14:paraId="781E7BE5" w14:textId="77777777" w:rsidR="008A3AAF" w:rsidRDefault="008A3AAF" w:rsidP="008A3AAF">
      <w:pPr>
        <w:spacing w:after="0"/>
        <w:ind w:left="1000" w:hanging="360"/>
        <w:jc w:val="both"/>
      </w:pPr>
      <w:r>
        <w:sym w:font="Wingdings" w:char="F0E8"/>
      </w:r>
      <w:r>
        <w:t xml:space="preserve"> 92C0 - </w:t>
      </w:r>
      <w:r>
        <w:rPr>
          <w:i/>
        </w:rPr>
        <w:t xml:space="preserve">Platanus </w:t>
      </w:r>
      <w:proofErr w:type="spellStart"/>
      <w:r>
        <w:rPr>
          <w:i/>
        </w:rPr>
        <w:t>orientalis</w:t>
      </w:r>
      <w:proofErr w:type="spellEnd"/>
      <w:r>
        <w:t xml:space="preserve"> and </w:t>
      </w:r>
      <w:r>
        <w:rPr>
          <w:i/>
        </w:rPr>
        <w:t xml:space="preserve">Liquidambar </w:t>
      </w:r>
      <w:proofErr w:type="spellStart"/>
      <w:r>
        <w:rPr>
          <w:i/>
        </w:rPr>
        <w:t>orientalis</w:t>
      </w:r>
      <w:proofErr w:type="spellEnd"/>
      <w:r>
        <w:t xml:space="preserve"> woods (</w:t>
      </w:r>
      <w:proofErr w:type="spellStart"/>
      <w:r>
        <w:rPr>
          <w:i/>
        </w:rPr>
        <w:t>Platanion</w:t>
      </w:r>
      <w:proofErr w:type="spellEnd"/>
      <w:r>
        <w:rPr>
          <w:i/>
        </w:rPr>
        <w:t xml:space="preserve"> </w:t>
      </w:r>
      <w:proofErr w:type="spellStart"/>
      <w:r>
        <w:rPr>
          <w:i/>
        </w:rPr>
        <w:t>orientalis</w:t>
      </w:r>
      <w:proofErr w:type="spellEnd"/>
      <w:r>
        <w:t xml:space="preserve">): Forests distributed along river valleys and gorges in mountain and semi-mountain areas of the eastern </w:t>
      </w:r>
      <w:r>
        <w:rPr>
          <w:u w:val="single"/>
        </w:rPr>
        <w:t>Mediterranean region, on warmer climate conditions</w:t>
      </w:r>
      <w:r>
        <w:t xml:space="preserve">, which is a limiting factor for its distribution. Those forests are dominated by </w:t>
      </w:r>
      <w:r>
        <w:rPr>
          <w:i/>
        </w:rPr>
        <w:t xml:space="preserve">Platanus </w:t>
      </w:r>
      <w:proofErr w:type="spellStart"/>
      <w:r>
        <w:rPr>
          <w:i/>
        </w:rPr>
        <w:t>orientalis</w:t>
      </w:r>
      <w:proofErr w:type="spellEnd"/>
      <w:r>
        <w:t xml:space="preserve">, but here also can be founded species like </w:t>
      </w:r>
      <w:r>
        <w:rPr>
          <w:i/>
        </w:rPr>
        <w:t xml:space="preserve">Fagus sylvatica, Ostrya </w:t>
      </w:r>
      <w:proofErr w:type="spellStart"/>
      <w:r>
        <w:rPr>
          <w:i/>
        </w:rPr>
        <w:t>carpinifolia</w:t>
      </w:r>
      <w:proofErr w:type="spellEnd"/>
      <w:r>
        <w:rPr>
          <w:i/>
        </w:rPr>
        <w:t xml:space="preserve">, Alnus glutinosa, Salix alba, S. </w:t>
      </w:r>
      <w:proofErr w:type="spellStart"/>
      <w:r>
        <w:rPr>
          <w:i/>
        </w:rPr>
        <w:t>triandra</w:t>
      </w:r>
      <w:proofErr w:type="spellEnd"/>
      <w:r>
        <w:rPr>
          <w:i/>
        </w:rPr>
        <w:t xml:space="preserve">, Populus alba, P. nigra, Quercus </w:t>
      </w:r>
      <w:proofErr w:type="spellStart"/>
      <w:r>
        <w:rPr>
          <w:i/>
        </w:rPr>
        <w:t>coccifera</w:t>
      </w:r>
      <w:proofErr w:type="spellEnd"/>
      <w:r>
        <w:rPr>
          <w:i/>
        </w:rPr>
        <w:t>, Q. ilex</w:t>
      </w:r>
      <w:r>
        <w:t>.</w:t>
      </w:r>
    </w:p>
    <w:p w14:paraId="4483FD06" w14:textId="77777777" w:rsidR="008A3AAF" w:rsidRDefault="008A3AAF" w:rsidP="008A3AAF">
      <w:pPr>
        <w:spacing w:after="0"/>
        <w:ind w:left="1000" w:hanging="360"/>
        <w:jc w:val="both"/>
      </w:pPr>
      <w:r>
        <w:sym w:font="Wingdings" w:char="F0E8"/>
      </w:r>
      <w:r>
        <w:t xml:space="preserve"> 3240 - Alpine rivers and their ligneous vegetation with Salix elaeagnos, that floristically </w:t>
      </w:r>
      <w:proofErr w:type="gramStart"/>
      <w:r>
        <w:t>is</w:t>
      </w:r>
      <w:proofErr w:type="gramEnd"/>
      <w:r>
        <w:t xml:space="preserve"> quite different from the others and dominated from the </w:t>
      </w:r>
      <w:r>
        <w:rPr>
          <w:u w:val="single"/>
        </w:rPr>
        <w:t xml:space="preserve">shrubs of </w:t>
      </w:r>
      <w:r>
        <w:rPr>
          <w:i/>
          <w:u w:val="single"/>
        </w:rPr>
        <w:t>Salix elaeagnos,</w:t>
      </w:r>
      <w:r>
        <w:rPr>
          <w:u w:val="single"/>
        </w:rPr>
        <w:t xml:space="preserve"> widespread in the alpine biogeographic region</w:t>
      </w:r>
      <w:r>
        <w:t>.</w:t>
      </w:r>
    </w:p>
    <w:p w14:paraId="168E9A56" w14:textId="77777777" w:rsidR="008A3AAF" w:rsidRPr="00BD7022" w:rsidRDefault="008A3AAF" w:rsidP="008A3AAF"/>
    <w:p w14:paraId="77C38FD5" w14:textId="77777777" w:rsidR="008A3AAF" w:rsidRDefault="008A3AAF" w:rsidP="008A3AAF">
      <w:pPr>
        <w:pStyle w:val="berschrift3"/>
        <w:ind w:left="851" w:hanging="851"/>
      </w:pPr>
      <w:r>
        <w:t>Literature</w:t>
      </w:r>
    </w:p>
    <w:p w14:paraId="2471E03B" w14:textId="77777777" w:rsidR="008A3AAF" w:rsidRPr="00F056CA" w:rsidRDefault="008A3AAF" w:rsidP="008A3AAF">
      <w:pPr>
        <w:spacing w:after="0"/>
        <w:jc w:val="both"/>
        <w:rPr>
          <w:rFonts w:eastAsia="Arial" w:cstheme="minorHAnsi"/>
          <w:color w:val="222222"/>
          <w:szCs w:val="24"/>
          <w:highlight w:val="white"/>
        </w:rPr>
      </w:pPr>
      <w:r w:rsidRPr="00F056CA">
        <w:rPr>
          <w:rFonts w:eastAsia="Arial" w:cstheme="minorHAnsi"/>
          <w:color w:val="222222"/>
          <w:szCs w:val="24"/>
          <w:highlight w:val="white"/>
        </w:rPr>
        <w:t xml:space="preserve">Biondi, E., Allegrezza, M., Casavecchia, S., Galdenzi, D., Gasparri, R., Pesaresi, </w:t>
      </w:r>
      <w:proofErr w:type="gramStart"/>
      <w:r w:rsidRPr="00F056CA">
        <w:rPr>
          <w:rFonts w:eastAsia="Arial" w:cstheme="minorHAnsi"/>
          <w:color w:val="222222"/>
          <w:szCs w:val="24"/>
          <w:highlight w:val="white"/>
        </w:rPr>
        <w:t>S.,.</w:t>
      </w:r>
      <w:proofErr w:type="gramEnd"/>
      <w:r w:rsidRPr="00F056CA">
        <w:rPr>
          <w:rFonts w:eastAsia="Arial" w:cstheme="minorHAnsi"/>
          <w:color w:val="222222"/>
          <w:szCs w:val="24"/>
          <w:highlight w:val="white"/>
        </w:rPr>
        <w:t xml:space="preserve"> &amp; Blasi, C. (2014). New and validated </w:t>
      </w:r>
      <w:proofErr w:type="spellStart"/>
      <w:r w:rsidRPr="00F056CA">
        <w:rPr>
          <w:rFonts w:eastAsia="Arial" w:cstheme="minorHAnsi"/>
          <w:color w:val="222222"/>
          <w:szCs w:val="24"/>
          <w:highlight w:val="white"/>
        </w:rPr>
        <w:t>syntaxa</w:t>
      </w:r>
      <w:proofErr w:type="spellEnd"/>
      <w:r w:rsidRPr="00F056CA">
        <w:rPr>
          <w:rFonts w:eastAsia="Arial" w:cstheme="minorHAnsi"/>
          <w:color w:val="222222"/>
          <w:szCs w:val="24"/>
          <w:highlight w:val="white"/>
        </w:rPr>
        <w:t xml:space="preserve"> for the checklist of Italian vegetation. </w:t>
      </w:r>
      <w:r w:rsidRPr="00F056CA">
        <w:rPr>
          <w:rFonts w:eastAsia="Arial" w:cstheme="minorHAnsi"/>
          <w:i/>
          <w:color w:val="222222"/>
          <w:szCs w:val="24"/>
          <w:highlight w:val="white"/>
        </w:rPr>
        <w:t>Plant Biosystems-An International Journal Dealing with all Aspects of Plant Biology</w:t>
      </w:r>
      <w:r w:rsidRPr="00F056CA">
        <w:rPr>
          <w:rFonts w:eastAsia="Arial" w:cstheme="minorHAnsi"/>
          <w:color w:val="222222"/>
          <w:szCs w:val="24"/>
          <w:highlight w:val="white"/>
        </w:rPr>
        <w:t xml:space="preserve">, </w:t>
      </w:r>
      <w:r w:rsidRPr="00F056CA">
        <w:rPr>
          <w:rFonts w:eastAsia="Arial" w:cstheme="minorHAnsi"/>
          <w:i/>
          <w:color w:val="222222"/>
          <w:szCs w:val="24"/>
          <w:highlight w:val="white"/>
        </w:rPr>
        <w:t>148</w:t>
      </w:r>
      <w:r w:rsidRPr="00F056CA">
        <w:rPr>
          <w:rFonts w:eastAsia="Arial" w:cstheme="minorHAnsi"/>
          <w:color w:val="222222"/>
          <w:szCs w:val="24"/>
          <w:highlight w:val="white"/>
        </w:rPr>
        <w:t>(2), 318-332.</w:t>
      </w:r>
    </w:p>
    <w:p w14:paraId="3FB40908" w14:textId="77777777" w:rsidR="008A3AAF" w:rsidRPr="00F056CA" w:rsidRDefault="008A3AAF" w:rsidP="008A3AAF">
      <w:pPr>
        <w:spacing w:after="0"/>
        <w:jc w:val="both"/>
        <w:rPr>
          <w:rFonts w:cstheme="minorHAnsi"/>
          <w:szCs w:val="24"/>
        </w:rPr>
      </w:pPr>
      <w:proofErr w:type="spellStart"/>
      <w:r w:rsidRPr="00F056CA">
        <w:rPr>
          <w:rFonts w:cstheme="minorHAnsi"/>
          <w:szCs w:val="24"/>
        </w:rPr>
        <w:lastRenderedPageBreak/>
        <w:t>Blaženčić</w:t>
      </w:r>
      <w:proofErr w:type="spellEnd"/>
      <w:r w:rsidRPr="00F056CA">
        <w:rPr>
          <w:rFonts w:cstheme="minorHAnsi"/>
          <w:szCs w:val="24"/>
        </w:rPr>
        <w:t xml:space="preserve">, J., </w:t>
      </w:r>
      <w:proofErr w:type="spellStart"/>
      <w:r w:rsidRPr="00F056CA">
        <w:rPr>
          <w:rFonts w:cstheme="minorHAnsi"/>
          <w:szCs w:val="24"/>
        </w:rPr>
        <w:t>Ranđelović</w:t>
      </w:r>
      <w:proofErr w:type="spellEnd"/>
      <w:r w:rsidRPr="00F056CA">
        <w:rPr>
          <w:rFonts w:cstheme="minorHAnsi"/>
          <w:szCs w:val="24"/>
        </w:rPr>
        <w:t xml:space="preserve">, V., Butorac, B., </w:t>
      </w:r>
      <w:proofErr w:type="spellStart"/>
      <w:r w:rsidRPr="00F056CA">
        <w:rPr>
          <w:rFonts w:cstheme="minorHAnsi"/>
          <w:szCs w:val="24"/>
        </w:rPr>
        <w:t>Vukojičić</w:t>
      </w:r>
      <w:proofErr w:type="spellEnd"/>
      <w:r w:rsidRPr="00F056CA">
        <w:rPr>
          <w:rFonts w:cstheme="minorHAnsi"/>
          <w:szCs w:val="24"/>
        </w:rPr>
        <w:t xml:space="preserve">, S., </w:t>
      </w:r>
      <w:proofErr w:type="spellStart"/>
      <w:r w:rsidRPr="00F056CA">
        <w:rPr>
          <w:rFonts w:cstheme="minorHAnsi"/>
          <w:szCs w:val="24"/>
        </w:rPr>
        <w:t>Zlatković</w:t>
      </w:r>
      <w:proofErr w:type="spellEnd"/>
      <w:r w:rsidRPr="00F056CA">
        <w:rPr>
          <w:rFonts w:cstheme="minorHAnsi"/>
          <w:szCs w:val="24"/>
        </w:rPr>
        <w:t xml:space="preserve">, B., </w:t>
      </w:r>
      <w:proofErr w:type="spellStart"/>
      <w:r w:rsidRPr="00F056CA">
        <w:rPr>
          <w:rFonts w:cstheme="minorHAnsi"/>
          <w:szCs w:val="24"/>
        </w:rPr>
        <w:t>Žukovec</w:t>
      </w:r>
      <w:proofErr w:type="spellEnd"/>
      <w:r w:rsidRPr="00F056CA">
        <w:rPr>
          <w:rFonts w:cstheme="minorHAnsi"/>
          <w:szCs w:val="24"/>
        </w:rPr>
        <w:t xml:space="preserve">, D., </w:t>
      </w:r>
      <w:proofErr w:type="spellStart"/>
      <w:r w:rsidRPr="00F056CA">
        <w:rPr>
          <w:rFonts w:cstheme="minorHAnsi"/>
          <w:szCs w:val="24"/>
        </w:rPr>
        <w:t>Ćalić</w:t>
      </w:r>
      <w:proofErr w:type="spellEnd"/>
      <w:r w:rsidRPr="00F056CA">
        <w:rPr>
          <w:rFonts w:cstheme="minorHAnsi"/>
          <w:szCs w:val="24"/>
        </w:rPr>
        <w:t xml:space="preserve">, I., </w:t>
      </w:r>
      <w:proofErr w:type="spellStart"/>
      <w:r w:rsidRPr="00F056CA">
        <w:rPr>
          <w:rFonts w:cstheme="minorHAnsi"/>
          <w:szCs w:val="24"/>
        </w:rPr>
        <w:t>Pavićević</w:t>
      </w:r>
      <w:proofErr w:type="spellEnd"/>
      <w:r w:rsidRPr="00F056CA">
        <w:rPr>
          <w:rFonts w:cstheme="minorHAnsi"/>
          <w:szCs w:val="24"/>
        </w:rPr>
        <w:t xml:space="preserve">, D., </w:t>
      </w:r>
      <w:proofErr w:type="spellStart"/>
      <w:r w:rsidRPr="00F056CA">
        <w:rPr>
          <w:rFonts w:cstheme="minorHAnsi"/>
          <w:szCs w:val="24"/>
        </w:rPr>
        <w:t>Lakušić</w:t>
      </w:r>
      <w:proofErr w:type="spellEnd"/>
      <w:r w:rsidRPr="00F056CA">
        <w:rPr>
          <w:rFonts w:cstheme="minorHAnsi"/>
          <w:szCs w:val="24"/>
        </w:rPr>
        <w:t>, D. (2005): Habitats of Serbia. Manual with descriptions and basic data. Institute of Botany and Botanical Garden "</w:t>
      </w:r>
      <w:proofErr w:type="spellStart"/>
      <w:r w:rsidRPr="00F056CA">
        <w:rPr>
          <w:rFonts w:cstheme="minorHAnsi"/>
          <w:szCs w:val="24"/>
        </w:rPr>
        <w:t>Jevremovac</w:t>
      </w:r>
      <w:proofErr w:type="spellEnd"/>
      <w:r w:rsidRPr="00F056CA">
        <w:rPr>
          <w:rFonts w:cstheme="minorHAnsi"/>
          <w:szCs w:val="24"/>
        </w:rPr>
        <w:t>". Faculty of Biology, University of Belgrade. Belgrade.</w:t>
      </w:r>
    </w:p>
    <w:p w14:paraId="78CB4A53" w14:textId="77777777" w:rsidR="008A3AAF" w:rsidRPr="00F056CA" w:rsidRDefault="008A3AAF" w:rsidP="008A3AAF">
      <w:pPr>
        <w:spacing w:after="0"/>
        <w:jc w:val="both"/>
        <w:rPr>
          <w:rFonts w:cstheme="minorHAnsi"/>
          <w:color w:val="222222"/>
          <w:szCs w:val="24"/>
          <w:highlight w:val="white"/>
        </w:rPr>
      </w:pPr>
      <w:r w:rsidRPr="00F056CA">
        <w:rPr>
          <w:rFonts w:cstheme="minorHAnsi"/>
          <w:color w:val="222222"/>
          <w:szCs w:val="24"/>
          <w:highlight w:val="white"/>
        </w:rPr>
        <w:t xml:space="preserve">Carli, E., D'Alessandro, E., Di Marzio, P., Giancola, C., Paura, B., Salerno, G., &amp; Blasi, C. (2016). Monitoring Natura 2000 habitats: habitat 92A0 in central Italy as an example. </w:t>
      </w:r>
      <w:proofErr w:type="spellStart"/>
      <w:r w:rsidRPr="00F056CA">
        <w:rPr>
          <w:rFonts w:cstheme="minorHAnsi"/>
          <w:i/>
          <w:color w:val="222222"/>
          <w:szCs w:val="24"/>
          <w:highlight w:val="white"/>
        </w:rPr>
        <w:t>Biogeographia</w:t>
      </w:r>
      <w:proofErr w:type="spellEnd"/>
      <w:r w:rsidRPr="00F056CA">
        <w:rPr>
          <w:rFonts w:cstheme="minorHAnsi"/>
          <w:i/>
          <w:color w:val="222222"/>
          <w:szCs w:val="24"/>
          <w:highlight w:val="white"/>
        </w:rPr>
        <w:t>–The Journal of Integrative Biogeography</w:t>
      </w:r>
      <w:r w:rsidRPr="00F056CA">
        <w:rPr>
          <w:rFonts w:cstheme="minorHAnsi"/>
          <w:color w:val="222222"/>
          <w:szCs w:val="24"/>
          <w:highlight w:val="white"/>
        </w:rPr>
        <w:t xml:space="preserve">, </w:t>
      </w:r>
      <w:r w:rsidRPr="00F056CA">
        <w:rPr>
          <w:rFonts w:cstheme="minorHAnsi"/>
          <w:i/>
          <w:color w:val="222222"/>
          <w:szCs w:val="24"/>
          <w:highlight w:val="white"/>
        </w:rPr>
        <w:t>31</w:t>
      </w:r>
      <w:r w:rsidRPr="00F056CA">
        <w:rPr>
          <w:rFonts w:cstheme="minorHAnsi"/>
          <w:color w:val="222222"/>
          <w:szCs w:val="24"/>
          <w:highlight w:val="white"/>
        </w:rPr>
        <w:t>(1).</w:t>
      </w:r>
    </w:p>
    <w:p w14:paraId="29EF4ADD" w14:textId="77777777" w:rsidR="008A3AAF" w:rsidRPr="00F056CA" w:rsidRDefault="008A3AAF" w:rsidP="008A3AAF">
      <w:pPr>
        <w:spacing w:after="0"/>
        <w:jc w:val="both"/>
        <w:rPr>
          <w:rFonts w:cstheme="minorHAnsi"/>
          <w:szCs w:val="24"/>
        </w:rPr>
      </w:pPr>
      <w:r w:rsidRPr="00F056CA">
        <w:rPr>
          <w:rFonts w:cstheme="minorHAnsi"/>
          <w:szCs w:val="24"/>
        </w:rPr>
        <w:t xml:space="preserve">Dring, J., Hoda, P., </w:t>
      </w:r>
      <w:proofErr w:type="spellStart"/>
      <w:r w:rsidRPr="00F056CA">
        <w:rPr>
          <w:rFonts w:cstheme="minorHAnsi"/>
          <w:szCs w:val="24"/>
        </w:rPr>
        <w:t>Mersinllari</w:t>
      </w:r>
      <w:proofErr w:type="spellEnd"/>
      <w:r w:rsidRPr="00F056CA">
        <w:rPr>
          <w:rFonts w:cstheme="minorHAnsi"/>
          <w:szCs w:val="24"/>
        </w:rPr>
        <w:t xml:space="preserve">, M., Mullaj, A., &amp; </w:t>
      </w:r>
      <w:proofErr w:type="spellStart"/>
      <w:r w:rsidRPr="00F056CA">
        <w:rPr>
          <w:rFonts w:cstheme="minorHAnsi"/>
          <w:szCs w:val="24"/>
        </w:rPr>
        <w:t>Pignatti</w:t>
      </w:r>
      <w:proofErr w:type="spellEnd"/>
      <w:r w:rsidRPr="00F056CA">
        <w:rPr>
          <w:rFonts w:cstheme="minorHAnsi"/>
          <w:szCs w:val="24"/>
        </w:rPr>
        <w:t>, S. (2002): Plant communities of Albania-A preliminary overview. Annali di botanica, 2.</w:t>
      </w:r>
    </w:p>
    <w:p w14:paraId="5C17CBBD" w14:textId="77777777" w:rsidR="008A3AAF" w:rsidRPr="00F056CA" w:rsidRDefault="008A3AAF" w:rsidP="008A3AAF">
      <w:pPr>
        <w:spacing w:after="0"/>
        <w:jc w:val="both"/>
        <w:rPr>
          <w:rFonts w:cstheme="minorHAnsi"/>
          <w:szCs w:val="24"/>
        </w:rPr>
      </w:pPr>
      <w:r w:rsidRPr="00F056CA">
        <w:rPr>
          <w:rFonts w:cstheme="minorHAnsi"/>
          <w:szCs w:val="24"/>
        </w:rPr>
        <w:t xml:space="preserve">Houston Durrant, T., de Rigo, D., </w:t>
      </w:r>
      <w:proofErr w:type="spellStart"/>
      <w:r w:rsidRPr="00F056CA">
        <w:rPr>
          <w:rFonts w:cstheme="minorHAnsi"/>
          <w:szCs w:val="24"/>
        </w:rPr>
        <w:t>Caudullo</w:t>
      </w:r>
      <w:proofErr w:type="spellEnd"/>
      <w:r w:rsidRPr="00F056CA">
        <w:rPr>
          <w:rFonts w:cstheme="minorHAnsi"/>
          <w:szCs w:val="24"/>
        </w:rPr>
        <w:t xml:space="preserve">, G., 2016. </w:t>
      </w:r>
      <w:r w:rsidRPr="00F056CA">
        <w:rPr>
          <w:rFonts w:cstheme="minorHAnsi"/>
          <w:i/>
          <w:szCs w:val="24"/>
        </w:rPr>
        <w:t>Alnus glutinosa</w:t>
      </w:r>
      <w:r w:rsidRPr="00F056CA">
        <w:rPr>
          <w:rFonts w:cstheme="minorHAnsi"/>
          <w:szCs w:val="24"/>
        </w:rPr>
        <w:t xml:space="preserve"> in Europe: distribution, habitat, usage and threats. In: San-Miguel-</w:t>
      </w:r>
      <w:proofErr w:type="spellStart"/>
      <w:r w:rsidRPr="00F056CA">
        <w:rPr>
          <w:rFonts w:cstheme="minorHAnsi"/>
          <w:szCs w:val="24"/>
        </w:rPr>
        <w:t>Ayanz</w:t>
      </w:r>
      <w:proofErr w:type="spellEnd"/>
      <w:r w:rsidRPr="00F056CA">
        <w:rPr>
          <w:rFonts w:cstheme="minorHAnsi"/>
          <w:szCs w:val="24"/>
        </w:rPr>
        <w:t xml:space="preserve">, J., de Rigo, D., </w:t>
      </w:r>
      <w:proofErr w:type="spellStart"/>
      <w:r w:rsidRPr="00F056CA">
        <w:rPr>
          <w:rFonts w:cstheme="minorHAnsi"/>
          <w:szCs w:val="24"/>
        </w:rPr>
        <w:t>Caudullo</w:t>
      </w:r>
      <w:proofErr w:type="spellEnd"/>
      <w:r w:rsidRPr="00F056CA">
        <w:rPr>
          <w:rFonts w:cstheme="minorHAnsi"/>
          <w:szCs w:val="24"/>
        </w:rPr>
        <w:t>, G., Houston Durrant, T., Mauri, A. (Eds.), European Atlas of Forest Tree Species. Publ. Off. EU, Luxembourg, pp. e01f3c0+.</w:t>
      </w:r>
    </w:p>
    <w:p w14:paraId="17EFE821" w14:textId="77777777" w:rsidR="008A3AAF" w:rsidRPr="00F056CA" w:rsidRDefault="008A3AAF" w:rsidP="008A3AAF">
      <w:pPr>
        <w:spacing w:after="0"/>
        <w:jc w:val="both"/>
        <w:rPr>
          <w:rFonts w:cstheme="minorHAnsi"/>
          <w:color w:val="222222"/>
          <w:szCs w:val="24"/>
          <w:highlight w:val="white"/>
        </w:rPr>
      </w:pPr>
      <w:r w:rsidRPr="00F056CA">
        <w:rPr>
          <w:rFonts w:cstheme="minorHAnsi"/>
          <w:color w:val="222222"/>
          <w:szCs w:val="24"/>
          <w:highlight w:val="white"/>
        </w:rPr>
        <w:t xml:space="preserve">Fanelli, G., De Sanctis, M., Gjeta, E., Mullaj, A., &amp; </w:t>
      </w:r>
      <w:proofErr w:type="spellStart"/>
      <w:r w:rsidRPr="00F056CA">
        <w:rPr>
          <w:rFonts w:cstheme="minorHAnsi"/>
          <w:color w:val="222222"/>
          <w:szCs w:val="24"/>
          <w:highlight w:val="white"/>
        </w:rPr>
        <w:t>Attorre</w:t>
      </w:r>
      <w:proofErr w:type="spellEnd"/>
      <w:r w:rsidRPr="00F056CA">
        <w:rPr>
          <w:rFonts w:cstheme="minorHAnsi"/>
          <w:color w:val="222222"/>
          <w:szCs w:val="24"/>
          <w:highlight w:val="white"/>
        </w:rPr>
        <w:t xml:space="preserve">, F. (2015). The vegetation of the Buna River protected landscape (Albania). </w:t>
      </w:r>
      <w:proofErr w:type="spellStart"/>
      <w:r w:rsidRPr="00F056CA">
        <w:rPr>
          <w:rFonts w:cstheme="minorHAnsi"/>
          <w:i/>
          <w:color w:val="222222"/>
          <w:szCs w:val="24"/>
          <w:highlight w:val="white"/>
        </w:rPr>
        <w:t>Hacquetia</w:t>
      </w:r>
      <w:proofErr w:type="spellEnd"/>
      <w:r w:rsidRPr="00F056CA">
        <w:rPr>
          <w:rFonts w:cstheme="minorHAnsi"/>
          <w:color w:val="222222"/>
          <w:szCs w:val="24"/>
          <w:highlight w:val="white"/>
        </w:rPr>
        <w:t xml:space="preserve">, </w:t>
      </w:r>
      <w:r w:rsidRPr="00F056CA">
        <w:rPr>
          <w:rFonts w:cstheme="minorHAnsi"/>
          <w:i/>
          <w:color w:val="222222"/>
          <w:szCs w:val="24"/>
          <w:highlight w:val="white"/>
        </w:rPr>
        <w:t>14</w:t>
      </w:r>
      <w:r w:rsidRPr="00F056CA">
        <w:rPr>
          <w:rFonts w:cstheme="minorHAnsi"/>
          <w:color w:val="222222"/>
          <w:szCs w:val="24"/>
          <w:highlight w:val="white"/>
        </w:rPr>
        <w:t>(2).</w:t>
      </w:r>
    </w:p>
    <w:p w14:paraId="69A904FD" w14:textId="77777777" w:rsidR="008A3AAF" w:rsidRPr="00F056CA" w:rsidRDefault="008A3AAF" w:rsidP="008A3AAF">
      <w:pPr>
        <w:spacing w:after="0"/>
        <w:jc w:val="both"/>
        <w:rPr>
          <w:rFonts w:eastAsia="Arial" w:cstheme="minorHAnsi"/>
          <w:color w:val="222222"/>
          <w:szCs w:val="24"/>
          <w:highlight w:val="white"/>
        </w:rPr>
      </w:pPr>
      <w:r w:rsidRPr="00F056CA">
        <w:rPr>
          <w:rFonts w:eastAsia="Arial" w:cstheme="minorHAnsi"/>
          <w:color w:val="222222"/>
          <w:szCs w:val="24"/>
          <w:highlight w:val="white"/>
        </w:rPr>
        <w:t xml:space="preserve">Kavgaci, A., Yalcin, E., &amp; Korkmaz, H. (2016). Numerical classification and ordination of the floodplain forests in the Euxine region of Turkey. </w:t>
      </w:r>
      <w:r w:rsidRPr="00F056CA">
        <w:rPr>
          <w:rFonts w:eastAsia="Arial" w:cstheme="minorHAnsi"/>
          <w:i/>
          <w:color w:val="222222"/>
          <w:szCs w:val="24"/>
          <w:highlight w:val="white"/>
        </w:rPr>
        <w:t>Turkish Journal of Botany</w:t>
      </w:r>
      <w:r w:rsidRPr="00F056CA">
        <w:rPr>
          <w:rFonts w:eastAsia="Arial" w:cstheme="minorHAnsi"/>
          <w:color w:val="222222"/>
          <w:szCs w:val="24"/>
          <w:highlight w:val="white"/>
        </w:rPr>
        <w:t xml:space="preserve">, </w:t>
      </w:r>
      <w:r w:rsidRPr="00F056CA">
        <w:rPr>
          <w:rFonts w:eastAsia="Arial" w:cstheme="minorHAnsi"/>
          <w:i/>
          <w:color w:val="222222"/>
          <w:szCs w:val="24"/>
          <w:highlight w:val="white"/>
        </w:rPr>
        <w:t>40</w:t>
      </w:r>
      <w:r w:rsidRPr="00F056CA">
        <w:rPr>
          <w:rFonts w:eastAsia="Arial" w:cstheme="minorHAnsi"/>
          <w:color w:val="222222"/>
          <w:szCs w:val="24"/>
          <w:highlight w:val="white"/>
        </w:rPr>
        <w:t>(2), 164-175.</w:t>
      </w:r>
    </w:p>
    <w:p w14:paraId="1431574C" w14:textId="77777777" w:rsidR="008A3AAF" w:rsidRPr="00F056CA" w:rsidRDefault="008A3AAF" w:rsidP="008A3AAF">
      <w:pPr>
        <w:spacing w:after="0"/>
        <w:jc w:val="both"/>
        <w:rPr>
          <w:rFonts w:cstheme="minorHAnsi"/>
          <w:szCs w:val="24"/>
        </w:rPr>
      </w:pPr>
      <w:proofErr w:type="spellStart"/>
      <w:r w:rsidRPr="00F056CA">
        <w:rPr>
          <w:rFonts w:cstheme="minorHAnsi"/>
          <w:szCs w:val="24"/>
        </w:rPr>
        <w:t>Koljanin</w:t>
      </w:r>
      <w:proofErr w:type="spellEnd"/>
      <w:r w:rsidRPr="00F056CA">
        <w:rPr>
          <w:rFonts w:cstheme="minorHAnsi"/>
          <w:szCs w:val="24"/>
        </w:rPr>
        <w:t xml:space="preserve">, D., </w:t>
      </w:r>
      <w:proofErr w:type="spellStart"/>
      <w:r w:rsidRPr="00F056CA">
        <w:rPr>
          <w:rFonts w:cstheme="minorHAnsi"/>
          <w:szCs w:val="24"/>
        </w:rPr>
        <w:t>Brujić</w:t>
      </w:r>
      <w:proofErr w:type="spellEnd"/>
      <w:r w:rsidRPr="00F056CA">
        <w:rPr>
          <w:rFonts w:cstheme="minorHAnsi"/>
          <w:szCs w:val="24"/>
        </w:rPr>
        <w:t xml:space="preserve">, J., </w:t>
      </w:r>
      <w:proofErr w:type="spellStart"/>
      <w:r w:rsidRPr="00F056CA">
        <w:rPr>
          <w:rFonts w:cstheme="minorHAnsi"/>
          <w:szCs w:val="24"/>
        </w:rPr>
        <w:t>Čarni</w:t>
      </w:r>
      <w:proofErr w:type="spellEnd"/>
      <w:r w:rsidRPr="00F056CA">
        <w:rPr>
          <w:rFonts w:cstheme="minorHAnsi"/>
          <w:szCs w:val="24"/>
        </w:rPr>
        <w:t>, A., Milanović, Đ., Škvorc, Ž., &amp; Stupar, V. (2023). Classification of Wetland Forests and Scrub in the Western Balkans. Diversity, 15(3), 370.</w:t>
      </w:r>
    </w:p>
    <w:p w14:paraId="43EEBBFA" w14:textId="77777777" w:rsidR="008A3AAF" w:rsidRPr="00F056CA" w:rsidRDefault="008A3AAF" w:rsidP="008A3AAF">
      <w:pPr>
        <w:spacing w:after="0"/>
        <w:jc w:val="both"/>
        <w:rPr>
          <w:rFonts w:cstheme="minorHAnsi"/>
          <w:szCs w:val="24"/>
        </w:rPr>
      </w:pPr>
      <w:r w:rsidRPr="00F056CA">
        <w:rPr>
          <w:rFonts w:cstheme="minorHAnsi"/>
          <w:szCs w:val="24"/>
        </w:rPr>
        <w:t xml:space="preserve">Mandžukovski, D., </w:t>
      </w:r>
      <w:proofErr w:type="spellStart"/>
      <w:r w:rsidRPr="00F056CA">
        <w:rPr>
          <w:rFonts w:cstheme="minorHAnsi"/>
          <w:szCs w:val="24"/>
        </w:rPr>
        <w:t>Čarni</w:t>
      </w:r>
      <w:proofErr w:type="spellEnd"/>
      <w:r w:rsidRPr="00F056CA">
        <w:rPr>
          <w:rFonts w:cstheme="minorHAnsi"/>
          <w:szCs w:val="24"/>
        </w:rPr>
        <w:t xml:space="preserve">, A., </w:t>
      </w:r>
      <w:proofErr w:type="spellStart"/>
      <w:r w:rsidRPr="00F056CA">
        <w:rPr>
          <w:rFonts w:cstheme="minorHAnsi"/>
          <w:szCs w:val="24"/>
        </w:rPr>
        <w:t>Sotirovski</w:t>
      </w:r>
      <w:proofErr w:type="spellEnd"/>
      <w:r w:rsidRPr="00F056CA">
        <w:rPr>
          <w:rFonts w:cstheme="minorHAnsi"/>
          <w:szCs w:val="24"/>
        </w:rPr>
        <w:t xml:space="preserve"> K. (Eds.) (2021): Interpretative manual of European riparian forests and shrublands. Ss Cyril and Methodius University in Skopje, Hans Em Faculty of Forest Sciences Landscape Architecture and Environmental Engineering, Skopje.</w:t>
      </w:r>
    </w:p>
    <w:p w14:paraId="38AE3698" w14:textId="77777777" w:rsidR="008A3AAF" w:rsidRPr="00F056CA" w:rsidRDefault="008A3AAF" w:rsidP="008A3AAF">
      <w:pPr>
        <w:spacing w:after="0"/>
        <w:jc w:val="both"/>
        <w:rPr>
          <w:rFonts w:cstheme="minorHAnsi"/>
          <w:color w:val="1155CC"/>
          <w:szCs w:val="24"/>
          <w:u w:val="single"/>
        </w:rPr>
      </w:pPr>
      <w:proofErr w:type="spellStart"/>
      <w:r w:rsidRPr="00F056CA">
        <w:rPr>
          <w:rFonts w:cstheme="minorHAnsi"/>
          <w:szCs w:val="24"/>
        </w:rPr>
        <w:t>Mucina</w:t>
      </w:r>
      <w:proofErr w:type="spellEnd"/>
      <w:r w:rsidRPr="00F056CA">
        <w:rPr>
          <w:rFonts w:cstheme="minorHAnsi"/>
          <w:szCs w:val="24"/>
        </w:rPr>
        <w:t xml:space="preserve">, L., </w:t>
      </w:r>
      <w:proofErr w:type="spellStart"/>
      <w:r w:rsidRPr="00F056CA">
        <w:rPr>
          <w:rFonts w:cstheme="minorHAnsi"/>
          <w:szCs w:val="24"/>
        </w:rPr>
        <w:t>Bültmann</w:t>
      </w:r>
      <w:proofErr w:type="spellEnd"/>
      <w:r w:rsidRPr="00F056CA">
        <w:rPr>
          <w:rFonts w:cstheme="minorHAnsi"/>
          <w:szCs w:val="24"/>
        </w:rPr>
        <w:t xml:space="preserve">, H., </w:t>
      </w:r>
      <w:proofErr w:type="spellStart"/>
      <w:r w:rsidRPr="00F056CA">
        <w:rPr>
          <w:rFonts w:cstheme="minorHAnsi"/>
          <w:szCs w:val="24"/>
        </w:rPr>
        <w:t>Dierßen</w:t>
      </w:r>
      <w:proofErr w:type="spellEnd"/>
      <w:r w:rsidRPr="00F056CA">
        <w:rPr>
          <w:rFonts w:cstheme="minorHAnsi"/>
          <w:szCs w:val="24"/>
        </w:rPr>
        <w:t xml:space="preserve">, K., </w:t>
      </w:r>
      <w:proofErr w:type="spellStart"/>
      <w:r w:rsidRPr="00F056CA">
        <w:rPr>
          <w:rFonts w:cstheme="minorHAnsi"/>
          <w:szCs w:val="24"/>
        </w:rPr>
        <w:t>Theurillat</w:t>
      </w:r>
      <w:proofErr w:type="spellEnd"/>
      <w:r w:rsidRPr="00F056CA">
        <w:rPr>
          <w:rFonts w:cstheme="minorHAnsi"/>
          <w:szCs w:val="24"/>
        </w:rPr>
        <w:t xml:space="preserve">, J.-P., Raus, T., </w:t>
      </w:r>
      <w:proofErr w:type="spellStart"/>
      <w:r w:rsidRPr="00F056CA">
        <w:rPr>
          <w:rFonts w:cstheme="minorHAnsi"/>
          <w:szCs w:val="24"/>
        </w:rPr>
        <w:t>Čarni</w:t>
      </w:r>
      <w:proofErr w:type="spellEnd"/>
      <w:r w:rsidRPr="00F056CA">
        <w:rPr>
          <w:rFonts w:cstheme="minorHAnsi"/>
          <w:szCs w:val="24"/>
        </w:rPr>
        <w:t xml:space="preserve">, A., </w:t>
      </w:r>
      <w:proofErr w:type="spellStart"/>
      <w:r w:rsidRPr="00F056CA">
        <w:rPr>
          <w:rFonts w:cstheme="minorHAnsi"/>
          <w:szCs w:val="24"/>
        </w:rPr>
        <w:t>Šumberová</w:t>
      </w:r>
      <w:proofErr w:type="spellEnd"/>
      <w:r w:rsidRPr="00F056CA">
        <w:rPr>
          <w:rFonts w:cstheme="minorHAnsi"/>
          <w:szCs w:val="24"/>
        </w:rPr>
        <w:t xml:space="preserve">, K., Willner, W., Dengler, J., </w:t>
      </w:r>
      <w:proofErr w:type="spellStart"/>
      <w:r w:rsidRPr="00F056CA">
        <w:rPr>
          <w:rFonts w:cstheme="minorHAnsi"/>
          <w:szCs w:val="24"/>
        </w:rPr>
        <w:t>Gavilán</w:t>
      </w:r>
      <w:proofErr w:type="spellEnd"/>
      <w:r w:rsidRPr="00F056CA">
        <w:rPr>
          <w:rFonts w:cstheme="minorHAnsi"/>
          <w:szCs w:val="24"/>
        </w:rPr>
        <w:t xml:space="preserve">, R., </w:t>
      </w:r>
      <w:proofErr w:type="spellStart"/>
      <w:r w:rsidRPr="00F056CA">
        <w:rPr>
          <w:rFonts w:cstheme="minorHAnsi"/>
          <w:szCs w:val="24"/>
        </w:rPr>
        <w:t>Chytrý</w:t>
      </w:r>
      <w:proofErr w:type="spellEnd"/>
      <w:r w:rsidRPr="00F056CA">
        <w:rPr>
          <w:rFonts w:cstheme="minorHAnsi"/>
          <w:szCs w:val="24"/>
        </w:rPr>
        <w:t xml:space="preserve">, M., Hájek, M., Di Pietro, R., Pallas, J., </w:t>
      </w:r>
      <w:proofErr w:type="spellStart"/>
      <w:r w:rsidRPr="00F056CA">
        <w:rPr>
          <w:rFonts w:cstheme="minorHAnsi"/>
          <w:szCs w:val="24"/>
        </w:rPr>
        <w:t>Daniëls</w:t>
      </w:r>
      <w:proofErr w:type="spellEnd"/>
      <w:r w:rsidRPr="00F056CA">
        <w:rPr>
          <w:rFonts w:cstheme="minorHAnsi"/>
          <w:szCs w:val="24"/>
        </w:rPr>
        <w:t xml:space="preserve">, F., Bergmeier, E., Guerra, A., Ermakov, N., </w:t>
      </w:r>
      <w:proofErr w:type="spellStart"/>
      <w:r w:rsidRPr="00F056CA">
        <w:rPr>
          <w:rFonts w:cstheme="minorHAnsi"/>
          <w:szCs w:val="24"/>
        </w:rPr>
        <w:t>Valachovič</w:t>
      </w:r>
      <w:proofErr w:type="spellEnd"/>
      <w:r w:rsidRPr="00F056CA">
        <w:rPr>
          <w:rFonts w:cstheme="minorHAnsi"/>
          <w:szCs w:val="24"/>
        </w:rPr>
        <w:t xml:space="preserve">, M., </w:t>
      </w:r>
      <w:proofErr w:type="spellStart"/>
      <w:r w:rsidRPr="00F056CA">
        <w:rPr>
          <w:rFonts w:cstheme="minorHAnsi"/>
          <w:szCs w:val="24"/>
        </w:rPr>
        <w:t>Schaminée</w:t>
      </w:r>
      <w:proofErr w:type="spellEnd"/>
      <w:r w:rsidRPr="00F056CA">
        <w:rPr>
          <w:rFonts w:cstheme="minorHAnsi"/>
          <w:szCs w:val="24"/>
        </w:rPr>
        <w:t xml:space="preserve">, J., Lysenko, T., Didukh, Y., </w:t>
      </w:r>
      <w:proofErr w:type="spellStart"/>
      <w:r w:rsidRPr="00F056CA">
        <w:rPr>
          <w:rFonts w:cstheme="minorHAnsi"/>
          <w:szCs w:val="24"/>
        </w:rPr>
        <w:t>Pignatti</w:t>
      </w:r>
      <w:proofErr w:type="spellEnd"/>
      <w:r w:rsidRPr="00F056CA">
        <w:rPr>
          <w:rFonts w:cstheme="minorHAnsi"/>
          <w:szCs w:val="24"/>
        </w:rPr>
        <w:t xml:space="preserve">, S., Rodwell, J., Capelo, J., Weber, H., Dimopoulos, P., Aguiar, C., </w:t>
      </w:r>
      <w:proofErr w:type="spellStart"/>
      <w:r w:rsidRPr="00F056CA">
        <w:rPr>
          <w:rFonts w:cstheme="minorHAnsi"/>
          <w:szCs w:val="24"/>
        </w:rPr>
        <w:t>Hennekens</w:t>
      </w:r>
      <w:proofErr w:type="spellEnd"/>
      <w:r w:rsidRPr="00F056CA">
        <w:rPr>
          <w:rFonts w:cstheme="minorHAnsi"/>
          <w:szCs w:val="24"/>
        </w:rPr>
        <w:t>, S., Tichý, L. (2016): Vegetation of Europe: hierarchical floristic classification system of vascular plant, bryophyte, lichen, and algal communities. – Applied Vegetation Science 19: 3–264.</w:t>
      </w:r>
      <w:hyperlink r:id="rId34">
        <w:r w:rsidRPr="00F056CA">
          <w:rPr>
            <w:rFonts w:cstheme="minorHAnsi"/>
            <w:szCs w:val="24"/>
          </w:rPr>
          <w:t xml:space="preserve"> </w:t>
        </w:r>
      </w:hyperlink>
      <w:hyperlink r:id="rId35">
        <w:r w:rsidRPr="00F056CA">
          <w:rPr>
            <w:rFonts w:cstheme="minorHAnsi"/>
            <w:color w:val="1155CC"/>
            <w:szCs w:val="24"/>
            <w:u w:val="single"/>
          </w:rPr>
          <w:t>https://doi.org/10.1111/avsc.12257</w:t>
        </w:r>
      </w:hyperlink>
    </w:p>
    <w:p w14:paraId="0E7137B8" w14:textId="77777777" w:rsidR="008A3AAF" w:rsidRPr="00F056CA" w:rsidRDefault="008A3AAF" w:rsidP="008A3AAF">
      <w:pPr>
        <w:spacing w:after="0"/>
        <w:jc w:val="both"/>
        <w:rPr>
          <w:rFonts w:cstheme="minorHAnsi"/>
          <w:szCs w:val="24"/>
        </w:rPr>
      </w:pPr>
      <w:r w:rsidRPr="00F056CA">
        <w:rPr>
          <w:rFonts w:cstheme="minorHAnsi"/>
          <w:szCs w:val="24"/>
        </w:rPr>
        <w:t xml:space="preserve">Parabućski, S. (1972): </w:t>
      </w:r>
      <w:proofErr w:type="spellStart"/>
      <w:r w:rsidRPr="00F056CA">
        <w:rPr>
          <w:rFonts w:cstheme="minorHAnsi"/>
          <w:szCs w:val="24"/>
        </w:rPr>
        <w:t>Šumska</w:t>
      </w:r>
      <w:proofErr w:type="spellEnd"/>
      <w:r w:rsidRPr="00F056CA">
        <w:rPr>
          <w:rFonts w:cstheme="minorHAnsi"/>
          <w:szCs w:val="24"/>
        </w:rPr>
        <w:t xml:space="preserve"> </w:t>
      </w:r>
      <w:proofErr w:type="spellStart"/>
      <w:r w:rsidRPr="00F056CA">
        <w:rPr>
          <w:rFonts w:cstheme="minorHAnsi"/>
          <w:szCs w:val="24"/>
        </w:rPr>
        <w:t>vegetacija</w:t>
      </w:r>
      <w:proofErr w:type="spellEnd"/>
      <w:r w:rsidRPr="00F056CA">
        <w:rPr>
          <w:rFonts w:cstheme="minorHAnsi"/>
          <w:szCs w:val="24"/>
        </w:rPr>
        <w:t xml:space="preserve"> </w:t>
      </w:r>
      <w:proofErr w:type="spellStart"/>
      <w:r w:rsidRPr="00F056CA">
        <w:rPr>
          <w:rFonts w:cstheme="minorHAnsi"/>
          <w:szCs w:val="24"/>
        </w:rPr>
        <w:t>Koviljskog</w:t>
      </w:r>
      <w:proofErr w:type="spellEnd"/>
      <w:r w:rsidRPr="00F056CA">
        <w:rPr>
          <w:rFonts w:cstheme="minorHAnsi"/>
          <w:szCs w:val="24"/>
        </w:rPr>
        <w:t xml:space="preserve"> </w:t>
      </w:r>
      <w:proofErr w:type="spellStart"/>
      <w:r w:rsidRPr="00F056CA">
        <w:rPr>
          <w:rFonts w:cstheme="minorHAnsi"/>
          <w:szCs w:val="24"/>
        </w:rPr>
        <w:t>rita</w:t>
      </w:r>
      <w:proofErr w:type="spellEnd"/>
      <w:r w:rsidRPr="00F056CA">
        <w:rPr>
          <w:rFonts w:cstheme="minorHAnsi"/>
          <w:szCs w:val="24"/>
        </w:rPr>
        <w:t xml:space="preserve">. </w:t>
      </w:r>
      <w:proofErr w:type="spellStart"/>
      <w:r w:rsidRPr="00F056CA">
        <w:rPr>
          <w:rFonts w:cstheme="minorHAnsi"/>
          <w:szCs w:val="24"/>
        </w:rPr>
        <w:t>Zbornik</w:t>
      </w:r>
      <w:proofErr w:type="spellEnd"/>
      <w:r w:rsidRPr="00F056CA">
        <w:rPr>
          <w:rFonts w:cstheme="minorHAnsi"/>
          <w:szCs w:val="24"/>
        </w:rPr>
        <w:t xml:space="preserve"> Matice Srpske za </w:t>
      </w:r>
      <w:proofErr w:type="spellStart"/>
      <w:r w:rsidRPr="00F056CA">
        <w:rPr>
          <w:rFonts w:cstheme="minorHAnsi"/>
          <w:szCs w:val="24"/>
        </w:rPr>
        <w:t>prirodne</w:t>
      </w:r>
      <w:proofErr w:type="spellEnd"/>
      <w:r w:rsidRPr="00F056CA">
        <w:rPr>
          <w:rFonts w:cstheme="minorHAnsi"/>
          <w:szCs w:val="24"/>
        </w:rPr>
        <w:t xml:space="preserve"> </w:t>
      </w:r>
      <w:proofErr w:type="spellStart"/>
      <w:r w:rsidRPr="00F056CA">
        <w:rPr>
          <w:rFonts w:cstheme="minorHAnsi"/>
          <w:szCs w:val="24"/>
        </w:rPr>
        <w:t>nauke</w:t>
      </w:r>
      <w:proofErr w:type="spellEnd"/>
      <w:r w:rsidRPr="00F056CA">
        <w:rPr>
          <w:rFonts w:cstheme="minorHAnsi"/>
          <w:szCs w:val="24"/>
        </w:rPr>
        <w:t>, 42:5-88.</w:t>
      </w:r>
    </w:p>
    <w:p w14:paraId="287340CC" w14:textId="77777777" w:rsidR="008A3AAF" w:rsidRPr="00F056CA" w:rsidRDefault="008A3AAF" w:rsidP="008A3AAF">
      <w:pPr>
        <w:spacing w:after="0"/>
        <w:jc w:val="both"/>
        <w:rPr>
          <w:rFonts w:cstheme="minorHAnsi"/>
          <w:color w:val="1155CC"/>
          <w:szCs w:val="24"/>
          <w:u w:val="single"/>
        </w:rPr>
      </w:pPr>
      <w:proofErr w:type="spellStart"/>
      <w:r w:rsidRPr="00F056CA">
        <w:rPr>
          <w:rFonts w:cstheme="minorHAnsi"/>
          <w:szCs w:val="24"/>
        </w:rPr>
        <w:t>Preislerová</w:t>
      </w:r>
      <w:proofErr w:type="spellEnd"/>
      <w:r w:rsidRPr="00F056CA">
        <w:rPr>
          <w:rFonts w:cstheme="minorHAnsi"/>
          <w:szCs w:val="24"/>
        </w:rPr>
        <w:t xml:space="preserve">, Z., Jiménez-Alfaro, B., </w:t>
      </w:r>
      <w:proofErr w:type="spellStart"/>
      <w:r w:rsidRPr="00F056CA">
        <w:rPr>
          <w:rFonts w:cstheme="minorHAnsi"/>
          <w:szCs w:val="24"/>
        </w:rPr>
        <w:t>Mucina</w:t>
      </w:r>
      <w:proofErr w:type="spellEnd"/>
      <w:r w:rsidRPr="00F056CA">
        <w:rPr>
          <w:rFonts w:cstheme="minorHAnsi"/>
          <w:szCs w:val="24"/>
        </w:rPr>
        <w:t xml:space="preserve">, L., Berg, C., </w:t>
      </w:r>
      <w:proofErr w:type="spellStart"/>
      <w:r w:rsidRPr="00F056CA">
        <w:rPr>
          <w:rFonts w:cstheme="minorHAnsi"/>
          <w:szCs w:val="24"/>
        </w:rPr>
        <w:t>Bonari</w:t>
      </w:r>
      <w:proofErr w:type="spellEnd"/>
      <w:r w:rsidRPr="00F056CA">
        <w:rPr>
          <w:rFonts w:cstheme="minorHAnsi"/>
          <w:szCs w:val="24"/>
        </w:rPr>
        <w:t xml:space="preserve">, G., Kuzemko, A., Landucci, F., </w:t>
      </w:r>
      <w:proofErr w:type="spellStart"/>
      <w:r w:rsidRPr="00F056CA">
        <w:rPr>
          <w:rFonts w:cstheme="minorHAnsi"/>
          <w:szCs w:val="24"/>
        </w:rPr>
        <w:t>Marcenò</w:t>
      </w:r>
      <w:proofErr w:type="spellEnd"/>
      <w:r w:rsidRPr="00F056CA">
        <w:rPr>
          <w:rFonts w:cstheme="minorHAnsi"/>
          <w:szCs w:val="24"/>
        </w:rPr>
        <w:t xml:space="preserve">, C., Monteiro-Henriques, T., Novák, P., Vynokurov, D., Bergmeier, E., Dengler, J., </w:t>
      </w:r>
      <w:proofErr w:type="spellStart"/>
      <w:r w:rsidRPr="00F056CA">
        <w:rPr>
          <w:rFonts w:cstheme="minorHAnsi"/>
          <w:szCs w:val="24"/>
        </w:rPr>
        <w:t>Apostolova</w:t>
      </w:r>
      <w:proofErr w:type="spellEnd"/>
      <w:r w:rsidRPr="00F056CA">
        <w:rPr>
          <w:rFonts w:cstheme="minorHAnsi"/>
          <w:szCs w:val="24"/>
        </w:rPr>
        <w:t xml:space="preserve">, I., </w:t>
      </w:r>
      <w:proofErr w:type="spellStart"/>
      <w:r w:rsidRPr="00F056CA">
        <w:rPr>
          <w:rFonts w:cstheme="minorHAnsi"/>
          <w:szCs w:val="24"/>
        </w:rPr>
        <w:t>Bioret</w:t>
      </w:r>
      <w:proofErr w:type="spellEnd"/>
      <w:r w:rsidRPr="00F056CA">
        <w:rPr>
          <w:rFonts w:cstheme="minorHAnsi"/>
          <w:szCs w:val="24"/>
        </w:rPr>
        <w:t xml:space="preserve">, F., Biurrun, I., Campos, J A., Capelo, J., </w:t>
      </w:r>
      <w:proofErr w:type="spellStart"/>
      <w:r w:rsidRPr="00F056CA">
        <w:rPr>
          <w:rFonts w:cstheme="minorHAnsi"/>
          <w:szCs w:val="24"/>
        </w:rPr>
        <w:t>Čarni</w:t>
      </w:r>
      <w:proofErr w:type="spellEnd"/>
      <w:r w:rsidRPr="00F056CA">
        <w:rPr>
          <w:rFonts w:cstheme="minorHAnsi"/>
          <w:szCs w:val="24"/>
        </w:rPr>
        <w:t xml:space="preserve">, A., Çoban, S., Csiky, J., </w:t>
      </w:r>
      <w:proofErr w:type="spellStart"/>
      <w:r w:rsidRPr="00F056CA">
        <w:rPr>
          <w:rFonts w:cstheme="minorHAnsi"/>
          <w:szCs w:val="24"/>
        </w:rPr>
        <w:t>Ćuk</w:t>
      </w:r>
      <w:proofErr w:type="spellEnd"/>
      <w:r w:rsidRPr="00F056CA">
        <w:rPr>
          <w:rFonts w:cstheme="minorHAnsi"/>
          <w:szCs w:val="24"/>
        </w:rPr>
        <w:t xml:space="preserve">, M., </w:t>
      </w:r>
      <w:proofErr w:type="spellStart"/>
      <w:r w:rsidRPr="00F056CA">
        <w:rPr>
          <w:rFonts w:cstheme="minorHAnsi"/>
          <w:szCs w:val="24"/>
        </w:rPr>
        <w:t>Ćušterevska</w:t>
      </w:r>
      <w:proofErr w:type="spellEnd"/>
      <w:r w:rsidRPr="00F056CA">
        <w:rPr>
          <w:rFonts w:cstheme="minorHAnsi"/>
          <w:szCs w:val="24"/>
        </w:rPr>
        <w:t xml:space="preserve">, R., </w:t>
      </w:r>
      <w:proofErr w:type="spellStart"/>
      <w:r w:rsidRPr="00F056CA">
        <w:rPr>
          <w:rFonts w:cstheme="minorHAnsi"/>
          <w:szCs w:val="24"/>
        </w:rPr>
        <w:t>Daniëls</w:t>
      </w:r>
      <w:proofErr w:type="spellEnd"/>
      <w:r w:rsidRPr="00F056CA">
        <w:rPr>
          <w:rFonts w:cstheme="minorHAnsi"/>
          <w:szCs w:val="24"/>
        </w:rPr>
        <w:t xml:space="preserve">, F. J. A., De Sanctis, M., Didukh, Y., </w:t>
      </w:r>
      <w:proofErr w:type="spellStart"/>
      <w:r w:rsidRPr="00F056CA">
        <w:rPr>
          <w:rFonts w:cstheme="minorHAnsi"/>
          <w:szCs w:val="24"/>
        </w:rPr>
        <w:t>Dítě</w:t>
      </w:r>
      <w:proofErr w:type="spellEnd"/>
      <w:r w:rsidRPr="00F056CA">
        <w:rPr>
          <w:rFonts w:cstheme="minorHAnsi"/>
          <w:szCs w:val="24"/>
        </w:rPr>
        <w:t xml:space="preserve">, D., Fanelli, G., Golovanov, Y., Golub, V., Guarino, R., Hájek, M., Iakushenko, D., </w:t>
      </w:r>
      <w:proofErr w:type="spellStart"/>
      <w:r w:rsidRPr="00F056CA">
        <w:rPr>
          <w:rFonts w:cstheme="minorHAnsi"/>
          <w:szCs w:val="24"/>
        </w:rPr>
        <w:t>Indreica</w:t>
      </w:r>
      <w:proofErr w:type="spellEnd"/>
      <w:r w:rsidRPr="00F056CA">
        <w:rPr>
          <w:rFonts w:cstheme="minorHAnsi"/>
          <w:szCs w:val="24"/>
        </w:rPr>
        <w:t xml:space="preserve">, A., Jansen, F., Jašková, A., </w:t>
      </w:r>
      <w:proofErr w:type="spellStart"/>
      <w:r w:rsidRPr="00F056CA">
        <w:rPr>
          <w:rFonts w:cstheme="minorHAnsi"/>
          <w:szCs w:val="24"/>
        </w:rPr>
        <w:lastRenderedPageBreak/>
        <w:t>Jiroušek</w:t>
      </w:r>
      <w:proofErr w:type="spellEnd"/>
      <w:r w:rsidRPr="00F056CA">
        <w:rPr>
          <w:rFonts w:cstheme="minorHAnsi"/>
          <w:szCs w:val="24"/>
        </w:rPr>
        <w:t xml:space="preserve">, M., </w:t>
      </w:r>
      <w:proofErr w:type="spellStart"/>
      <w:r w:rsidRPr="00F056CA">
        <w:rPr>
          <w:rFonts w:cstheme="minorHAnsi"/>
          <w:szCs w:val="24"/>
        </w:rPr>
        <w:t>Kalníková</w:t>
      </w:r>
      <w:proofErr w:type="spellEnd"/>
      <w:r w:rsidRPr="00F056CA">
        <w:rPr>
          <w:rFonts w:cstheme="minorHAnsi"/>
          <w:szCs w:val="24"/>
        </w:rPr>
        <w:t xml:space="preserve">, V., </w:t>
      </w:r>
      <w:proofErr w:type="spellStart"/>
      <w:r w:rsidRPr="00F056CA">
        <w:rPr>
          <w:rFonts w:cstheme="minorHAnsi"/>
          <w:szCs w:val="24"/>
        </w:rPr>
        <w:t>Kavgacı</w:t>
      </w:r>
      <w:proofErr w:type="spellEnd"/>
      <w:r w:rsidRPr="00F056CA">
        <w:rPr>
          <w:rFonts w:cstheme="minorHAnsi"/>
          <w:szCs w:val="24"/>
        </w:rPr>
        <w:t xml:space="preserve">, A., Kucherov, I., </w:t>
      </w:r>
      <w:proofErr w:type="spellStart"/>
      <w:r w:rsidRPr="00F056CA">
        <w:rPr>
          <w:rFonts w:cstheme="minorHAnsi"/>
          <w:szCs w:val="24"/>
        </w:rPr>
        <w:t>Küzmič</w:t>
      </w:r>
      <w:proofErr w:type="spellEnd"/>
      <w:r w:rsidRPr="00F056CA">
        <w:rPr>
          <w:rFonts w:cstheme="minorHAnsi"/>
          <w:szCs w:val="24"/>
        </w:rPr>
        <w:t xml:space="preserve">, F., Lebedeva, M., </w:t>
      </w:r>
      <w:proofErr w:type="spellStart"/>
      <w:r w:rsidRPr="00F056CA">
        <w:rPr>
          <w:rFonts w:cstheme="minorHAnsi"/>
          <w:szCs w:val="24"/>
        </w:rPr>
        <w:t>Loidi</w:t>
      </w:r>
      <w:proofErr w:type="spellEnd"/>
      <w:r w:rsidRPr="00F056CA">
        <w:rPr>
          <w:rFonts w:cstheme="minorHAnsi"/>
          <w:szCs w:val="24"/>
        </w:rPr>
        <w:t xml:space="preserve">, J., </w:t>
      </w:r>
      <w:proofErr w:type="spellStart"/>
      <w:r w:rsidRPr="00F056CA">
        <w:rPr>
          <w:rFonts w:cstheme="minorHAnsi"/>
          <w:szCs w:val="24"/>
        </w:rPr>
        <w:t>Lososová</w:t>
      </w:r>
      <w:proofErr w:type="spellEnd"/>
      <w:r w:rsidRPr="00F056CA">
        <w:rPr>
          <w:rFonts w:cstheme="minorHAnsi"/>
          <w:szCs w:val="24"/>
        </w:rPr>
        <w:t xml:space="preserve">, Z., Lysenko, T., Milanović, Đ., </w:t>
      </w:r>
      <w:proofErr w:type="spellStart"/>
      <w:r w:rsidRPr="00F056CA">
        <w:rPr>
          <w:rFonts w:cstheme="minorHAnsi"/>
          <w:szCs w:val="24"/>
        </w:rPr>
        <w:t>Onyshchenko</w:t>
      </w:r>
      <w:proofErr w:type="spellEnd"/>
      <w:r w:rsidRPr="00F056CA">
        <w:rPr>
          <w:rFonts w:cstheme="minorHAnsi"/>
          <w:szCs w:val="24"/>
        </w:rPr>
        <w:t xml:space="preserve">, V., Perrin, G., Peterka, T., </w:t>
      </w:r>
      <w:proofErr w:type="spellStart"/>
      <w:r w:rsidRPr="00F056CA">
        <w:rPr>
          <w:rFonts w:cstheme="minorHAnsi"/>
          <w:szCs w:val="24"/>
        </w:rPr>
        <w:t>Rašomavičius</w:t>
      </w:r>
      <w:proofErr w:type="spellEnd"/>
      <w:r w:rsidRPr="00F056CA">
        <w:rPr>
          <w:rFonts w:cstheme="minorHAnsi"/>
          <w:szCs w:val="24"/>
        </w:rPr>
        <w:t xml:space="preserve">, V., Rodríguez-Rojo, M-P., Rodwell, J. S., </w:t>
      </w:r>
      <w:proofErr w:type="spellStart"/>
      <w:r w:rsidRPr="00F056CA">
        <w:rPr>
          <w:rFonts w:cstheme="minorHAnsi"/>
          <w:szCs w:val="24"/>
        </w:rPr>
        <w:t>Rūsiņa</w:t>
      </w:r>
      <w:proofErr w:type="spellEnd"/>
      <w:r w:rsidRPr="00F056CA">
        <w:rPr>
          <w:rFonts w:cstheme="minorHAnsi"/>
          <w:szCs w:val="24"/>
        </w:rPr>
        <w:t xml:space="preserve">, S., Sánchez-Mata, D., </w:t>
      </w:r>
      <w:proofErr w:type="spellStart"/>
      <w:r w:rsidRPr="00F056CA">
        <w:rPr>
          <w:rFonts w:cstheme="minorHAnsi"/>
          <w:szCs w:val="24"/>
        </w:rPr>
        <w:t>Schaminée</w:t>
      </w:r>
      <w:proofErr w:type="spellEnd"/>
      <w:r w:rsidRPr="00F056CA">
        <w:rPr>
          <w:rFonts w:cstheme="minorHAnsi"/>
          <w:szCs w:val="24"/>
        </w:rPr>
        <w:t xml:space="preserve">, J. H. J., </w:t>
      </w:r>
      <w:proofErr w:type="spellStart"/>
      <w:r w:rsidRPr="00F056CA">
        <w:rPr>
          <w:rFonts w:cstheme="minorHAnsi"/>
          <w:szCs w:val="24"/>
        </w:rPr>
        <w:t>Semenishchenkov</w:t>
      </w:r>
      <w:proofErr w:type="spellEnd"/>
      <w:r w:rsidRPr="00F056CA">
        <w:rPr>
          <w:rFonts w:cstheme="minorHAnsi"/>
          <w:szCs w:val="24"/>
        </w:rPr>
        <w:t xml:space="preserve">, Y., Shevchenko, N., </w:t>
      </w:r>
      <w:proofErr w:type="spellStart"/>
      <w:r w:rsidRPr="00F056CA">
        <w:rPr>
          <w:rFonts w:cstheme="minorHAnsi"/>
          <w:szCs w:val="24"/>
        </w:rPr>
        <w:t>Šibík</w:t>
      </w:r>
      <w:proofErr w:type="spellEnd"/>
      <w:r w:rsidRPr="00F056CA">
        <w:rPr>
          <w:rFonts w:cstheme="minorHAnsi"/>
          <w:szCs w:val="24"/>
        </w:rPr>
        <w:t xml:space="preserve">, J., Škvorc, Ž., Smagin, V., Stešević, D., Stupar, V., Šumberová, K., </w:t>
      </w:r>
      <w:proofErr w:type="spellStart"/>
      <w:r w:rsidRPr="00F056CA">
        <w:rPr>
          <w:rFonts w:cstheme="minorHAnsi"/>
          <w:szCs w:val="24"/>
        </w:rPr>
        <w:t>Theurillat</w:t>
      </w:r>
      <w:proofErr w:type="spellEnd"/>
      <w:r w:rsidRPr="00F056CA">
        <w:rPr>
          <w:rFonts w:cstheme="minorHAnsi"/>
          <w:szCs w:val="24"/>
        </w:rPr>
        <w:t xml:space="preserve">, J-P., Tikhonova, E., Tzonev, R., </w:t>
      </w:r>
      <w:proofErr w:type="spellStart"/>
      <w:r w:rsidRPr="00F056CA">
        <w:rPr>
          <w:rFonts w:cstheme="minorHAnsi"/>
          <w:szCs w:val="24"/>
        </w:rPr>
        <w:t>Valachovič</w:t>
      </w:r>
      <w:proofErr w:type="spellEnd"/>
      <w:r w:rsidRPr="00F056CA">
        <w:rPr>
          <w:rFonts w:cstheme="minorHAnsi"/>
          <w:szCs w:val="24"/>
        </w:rPr>
        <w:t xml:space="preserve">, M., Vassilev, K., Willner, W., Yamalov, S., Večeřa, M., </w:t>
      </w:r>
      <w:proofErr w:type="spellStart"/>
      <w:r w:rsidRPr="00F056CA">
        <w:rPr>
          <w:rFonts w:cstheme="minorHAnsi"/>
          <w:szCs w:val="24"/>
        </w:rPr>
        <w:t>Chytrý</w:t>
      </w:r>
      <w:proofErr w:type="spellEnd"/>
      <w:r w:rsidRPr="00F056CA">
        <w:rPr>
          <w:rFonts w:cstheme="minorHAnsi"/>
          <w:szCs w:val="24"/>
        </w:rPr>
        <w:t>, M. (2022): Distribution maps of vegetation alliances in Europe. Applied Vegetation Science. Vol. 25(1): e12642.</w:t>
      </w:r>
      <w:hyperlink r:id="rId36">
        <w:r w:rsidRPr="00F056CA">
          <w:rPr>
            <w:rFonts w:cstheme="minorHAnsi"/>
            <w:szCs w:val="24"/>
          </w:rPr>
          <w:t xml:space="preserve"> </w:t>
        </w:r>
      </w:hyperlink>
      <w:hyperlink r:id="rId37">
        <w:r w:rsidRPr="00F056CA">
          <w:rPr>
            <w:rFonts w:cstheme="minorHAnsi"/>
            <w:color w:val="1155CC"/>
            <w:szCs w:val="24"/>
            <w:u w:val="single"/>
          </w:rPr>
          <w:t>https://doi.org/10.1111/avsc.12642</w:t>
        </w:r>
      </w:hyperlink>
    </w:p>
    <w:p w14:paraId="6889995D" w14:textId="77777777" w:rsidR="008A3AAF" w:rsidRPr="00F056CA" w:rsidRDefault="008A3AAF" w:rsidP="008A3AAF">
      <w:pPr>
        <w:spacing w:after="0"/>
        <w:jc w:val="both"/>
        <w:rPr>
          <w:rFonts w:eastAsia="Arial" w:cstheme="minorHAnsi"/>
          <w:color w:val="222222"/>
          <w:szCs w:val="24"/>
          <w:highlight w:val="white"/>
        </w:rPr>
      </w:pPr>
      <w:r w:rsidRPr="00F056CA">
        <w:rPr>
          <w:rFonts w:eastAsia="Arial" w:cstheme="minorHAnsi"/>
          <w:color w:val="222222"/>
          <w:szCs w:val="24"/>
          <w:highlight w:val="white"/>
        </w:rPr>
        <w:t xml:space="preserve">Stella, J. C., Rodriguez-Gonzalez, P. M., Dufour, S., &amp; Bendix, J. (2013). Riparian vegetation research in Mediterranean-climate regions: common patterns, ecological processes, and considerations for management. </w:t>
      </w:r>
      <w:proofErr w:type="spellStart"/>
      <w:r w:rsidRPr="00F056CA">
        <w:rPr>
          <w:rFonts w:eastAsia="Arial" w:cstheme="minorHAnsi"/>
          <w:i/>
          <w:color w:val="222222"/>
          <w:szCs w:val="24"/>
          <w:highlight w:val="white"/>
        </w:rPr>
        <w:t>Hydrobiologia</w:t>
      </w:r>
      <w:proofErr w:type="spellEnd"/>
      <w:r w:rsidRPr="00F056CA">
        <w:rPr>
          <w:rFonts w:eastAsia="Arial" w:cstheme="minorHAnsi"/>
          <w:color w:val="222222"/>
          <w:szCs w:val="24"/>
          <w:highlight w:val="white"/>
        </w:rPr>
        <w:t xml:space="preserve">, </w:t>
      </w:r>
      <w:r w:rsidRPr="00F056CA">
        <w:rPr>
          <w:rFonts w:eastAsia="Arial" w:cstheme="minorHAnsi"/>
          <w:i/>
          <w:color w:val="222222"/>
          <w:szCs w:val="24"/>
          <w:highlight w:val="white"/>
        </w:rPr>
        <w:t>719</w:t>
      </w:r>
      <w:r w:rsidRPr="00F056CA">
        <w:rPr>
          <w:rFonts w:eastAsia="Arial" w:cstheme="minorHAnsi"/>
          <w:color w:val="222222"/>
          <w:szCs w:val="24"/>
          <w:highlight w:val="white"/>
        </w:rPr>
        <w:t>, 291-315.</w:t>
      </w:r>
    </w:p>
    <w:p w14:paraId="01CD7B07"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42F560C8" w14:textId="77777777" w:rsidR="008A3AAF" w:rsidRDefault="008A3AAF" w:rsidP="008A3AAF">
      <w:pPr>
        <w:pStyle w:val="berschrift2"/>
      </w:pPr>
      <w:bookmarkStart w:id="78" w:name="_Toc189756309"/>
      <w:bookmarkStart w:id="79" w:name="_Toc222400422"/>
      <w:r>
        <w:lastRenderedPageBreak/>
        <w:t>Assessment of Degree of Conservation: 92A0</w:t>
      </w:r>
      <w:bookmarkEnd w:id="78"/>
      <w:bookmarkEnd w:id="79"/>
    </w:p>
    <w:p w14:paraId="5A8EBD10" w14:textId="77777777" w:rsidR="008A3AAF" w:rsidRDefault="008A3AAF" w:rsidP="008A3AAF">
      <w:pPr>
        <w:pStyle w:val="berschrift3"/>
        <w:ind w:left="851" w:hanging="851"/>
      </w:pPr>
      <w:r>
        <w:t>Condition indicators and threshold values</w:t>
      </w:r>
    </w:p>
    <w:p w14:paraId="30F7E894" w14:textId="77777777" w:rsidR="008A3AAF" w:rsidRPr="004C01F2" w:rsidRDefault="008A3AAF" w:rsidP="008A3AAF">
      <w:r>
        <w:t>The habitat type was assessed for all existing sites within the study area using the following condition indicators:</w:t>
      </w:r>
    </w:p>
    <w:tbl>
      <w:tblPr>
        <w:tblW w:w="0" w:type="auto"/>
        <w:tblCellMar>
          <w:top w:w="15" w:type="dxa"/>
          <w:left w:w="15" w:type="dxa"/>
          <w:bottom w:w="15" w:type="dxa"/>
          <w:right w:w="15" w:type="dxa"/>
        </w:tblCellMar>
        <w:tblLook w:val="04A0" w:firstRow="1" w:lastRow="0" w:firstColumn="1" w:lastColumn="0" w:noHBand="0" w:noVBand="1"/>
      </w:tblPr>
      <w:tblGrid>
        <w:gridCol w:w="460"/>
        <w:gridCol w:w="2948"/>
        <w:gridCol w:w="1980"/>
        <w:gridCol w:w="1840"/>
        <w:gridCol w:w="1834"/>
      </w:tblGrid>
      <w:tr w:rsidR="008A3AAF" w:rsidRPr="00084B12" w14:paraId="01D4B8B5" w14:textId="77777777" w:rsidTr="009665E7">
        <w:tc>
          <w:tcPr>
            <w:tcW w:w="340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A24078" w14:textId="77777777" w:rsidR="008A3AAF" w:rsidRPr="00084B12" w:rsidRDefault="008A3AAF" w:rsidP="009665E7">
            <w:pPr>
              <w:pBdr>
                <w:top w:val="nil"/>
                <w:left w:val="nil"/>
                <w:bottom w:val="nil"/>
                <w:right w:val="nil"/>
                <w:between w:val="nil"/>
              </w:pBdr>
              <w:spacing w:after="0"/>
              <w:jc w:val="both"/>
              <w:rPr>
                <w:lang w:val="de-AT"/>
              </w:rPr>
            </w:pPr>
            <w:proofErr w:type="spellStart"/>
            <w:r w:rsidRPr="00084B12">
              <w:rPr>
                <w:b/>
                <w:bCs/>
                <w:lang w:val="de-AT"/>
              </w:rPr>
              <w:t>Condition</w:t>
            </w:r>
            <w:proofErr w:type="spellEnd"/>
            <w:r w:rsidRPr="00084B12">
              <w:rPr>
                <w:b/>
                <w:bCs/>
                <w:lang w:val="de-AT"/>
              </w:rPr>
              <w:t xml:space="preserve"> </w:t>
            </w:r>
            <w:proofErr w:type="spellStart"/>
            <w:r w:rsidRPr="00084B12">
              <w:rPr>
                <w:b/>
                <w:bCs/>
                <w:lang w:val="de-AT"/>
              </w:rPr>
              <w:t>indicators</w:t>
            </w:r>
            <w:proofErr w:type="spellEnd"/>
          </w:p>
        </w:tc>
        <w:tc>
          <w:tcPr>
            <w:tcW w:w="19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90191B"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Excellent (A)</w:t>
            </w:r>
          </w:p>
        </w:tc>
        <w:tc>
          <w:tcPr>
            <w:tcW w:w="18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1FEEAA" w14:textId="77777777" w:rsidR="008A3AAF" w:rsidRPr="00084B12" w:rsidRDefault="008A3AAF" w:rsidP="009665E7">
            <w:pPr>
              <w:pBdr>
                <w:top w:val="nil"/>
                <w:left w:val="nil"/>
                <w:bottom w:val="nil"/>
                <w:right w:val="nil"/>
                <w:between w:val="nil"/>
              </w:pBdr>
              <w:spacing w:after="0"/>
              <w:jc w:val="both"/>
              <w:rPr>
                <w:lang w:val="de-AT"/>
              </w:rPr>
            </w:pPr>
            <w:proofErr w:type="spellStart"/>
            <w:r w:rsidRPr="00084B12">
              <w:rPr>
                <w:b/>
                <w:bCs/>
                <w:lang w:val="de-AT"/>
              </w:rPr>
              <w:t>Good</w:t>
            </w:r>
            <w:proofErr w:type="spellEnd"/>
            <w:r w:rsidRPr="00084B12">
              <w:rPr>
                <w:b/>
                <w:bCs/>
                <w:lang w:val="de-AT"/>
              </w:rPr>
              <w:t xml:space="preserve"> (B)</w:t>
            </w:r>
          </w:p>
        </w:tc>
        <w:tc>
          <w:tcPr>
            <w:tcW w:w="18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1398AB"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 xml:space="preserve">Not </w:t>
            </w:r>
            <w:proofErr w:type="spellStart"/>
            <w:r w:rsidRPr="00084B12">
              <w:rPr>
                <w:b/>
                <w:bCs/>
                <w:lang w:val="de-AT"/>
              </w:rPr>
              <w:t>good</w:t>
            </w:r>
            <w:proofErr w:type="spellEnd"/>
            <w:r w:rsidRPr="00084B12">
              <w:rPr>
                <w:b/>
                <w:bCs/>
                <w:lang w:val="de-AT"/>
              </w:rPr>
              <w:t xml:space="preserve"> (C)</w:t>
            </w:r>
          </w:p>
        </w:tc>
      </w:tr>
      <w:tr w:rsidR="008A3AAF" w:rsidRPr="00084B12" w14:paraId="26821F30"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8BEB066" w14:textId="77777777" w:rsidR="008A3AAF" w:rsidRPr="00084B12" w:rsidRDefault="008A3AAF" w:rsidP="009665E7">
            <w:pPr>
              <w:pBdr>
                <w:top w:val="nil"/>
                <w:left w:val="nil"/>
                <w:bottom w:val="nil"/>
                <w:right w:val="nil"/>
                <w:between w:val="nil"/>
              </w:pBdr>
              <w:spacing w:after="0"/>
              <w:jc w:val="both"/>
              <w:rPr>
                <w:lang w:val="de-AT"/>
              </w:rPr>
            </w:pPr>
            <w:proofErr w:type="spellStart"/>
            <w:r w:rsidRPr="00084B12">
              <w:rPr>
                <w:lang w:val="de-AT"/>
              </w:rPr>
              <w:t>Species</w:t>
            </w:r>
            <w:proofErr w:type="spellEnd"/>
            <w:r w:rsidRPr="00084B12">
              <w:rPr>
                <w:lang w:val="de-AT"/>
              </w:rPr>
              <w:t xml:space="preserve"> </w:t>
            </w:r>
            <w:proofErr w:type="spellStart"/>
            <w:r w:rsidRPr="00084B12">
              <w:rPr>
                <w:lang w:val="de-AT"/>
              </w:rPr>
              <w:t>composition</w:t>
            </w:r>
            <w:proofErr w:type="spellEnd"/>
          </w:p>
        </w:tc>
      </w:tr>
      <w:tr w:rsidR="008A3AAF" w:rsidRPr="00084B12" w14:paraId="16C74638" w14:textId="77777777" w:rsidTr="009665E7">
        <w:trPr>
          <w:trHeight w:val="170"/>
        </w:trPr>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8F32EA8"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1</w:t>
            </w:r>
          </w:p>
        </w:tc>
        <w:tc>
          <w:tcPr>
            <w:tcW w:w="294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451C20A" w14:textId="77777777" w:rsidR="008A3AAF" w:rsidRPr="00084B12" w:rsidRDefault="008A3AAF" w:rsidP="009665E7">
            <w:pPr>
              <w:pBdr>
                <w:top w:val="nil"/>
                <w:left w:val="nil"/>
                <w:bottom w:val="nil"/>
                <w:right w:val="nil"/>
                <w:between w:val="nil"/>
              </w:pBdr>
              <w:spacing w:after="0"/>
              <w:jc w:val="both"/>
            </w:pPr>
            <w:r w:rsidRPr="00084B12">
              <w:t>Cover of</w:t>
            </w:r>
            <w:r>
              <w:t xml:space="preserve"> </w:t>
            </w:r>
            <w:r w:rsidRPr="00084B12">
              <w:t>tree species (listed in a fact file)</w:t>
            </w:r>
          </w:p>
        </w:tc>
        <w:tc>
          <w:tcPr>
            <w:tcW w:w="1980"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F8DDFC2"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 60%</w:t>
            </w:r>
          </w:p>
        </w:tc>
        <w:tc>
          <w:tcPr>
            <w:tcW w:w="1840"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0CE056B"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30-60%</w:t>
            </w:r>
          </w:p>
        </w:tc>
        <w:tc>
          <w:tcPr>
            <w:tcW w:w="183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AB2C1F2"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&lt;30%</w:t>
            </w:r>
          </w:p>
        </w:tc>
      </w:tr>
      <w:tr w:rsidR="008A3AAF" w:rsidRPr="00084B12" w14:paraId="2D490D22"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5DD9BFF"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2</w:t>
            </w:r>
          </w:p>
        </w:tc>
        <w:tc>
          <w:tcPr>
            <w:tcW w:w="294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1B674AE"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 xml:space="preserve">Cover </w:t>
            </w:r>
            <w:proofErr w:type="spellStart"/>
            <w:r w:rsidRPr="00084B12">
              <w:rPr>
                <w:lang w:val="de-AT"/>
              </w:rPr>
              <w:t>of</w:t>
            </w:r>
            <w:proofErr w:type="spellEnd"/>
            <w:r>
              <w:rPr>
                <w:lang w:val="de-AT"/>
              </w:rPr>
              <w:t xml:space="preserve"> </w:t>
            </w:r>
            <w:proofErr w:type="spellStart"/>
            <w:r w:rsidRPr="00084B12">
              <w:rPr>
                <w:lang w:val="de-AT"/>
              </w:rPr>
              <w:t>shrub</w:t>
            </w:r>
            <w:proofErr w:type="spellEnd"/>
            <w:r w:rsidRPr="00084B12">
              <w:rPr>
                <w:lang w:val="de-AT"/>
              </w:rPr>
              <w:t xml:space="preserve"> </w:t>
            </w:r>
            <w:proofErr w:type="spellStart"/>
            <w:r w:rsidRPr="00084B12">
              <w:rPr>
                <w:lang w:val="de-AT"/>
              </w:rPr>
              <w:t>species</w:t>
            </w:r>
            <w:proofErr w:type="spellEnd"/>
          </w:p>
        </w:tc>
        <w:tc>
          <w:tcPr>
            <w:tcW w:w="1980"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FA7188B"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 60%</w:t>
            </w:r>
          </w:p>
        </w:tc>
        <w:tc>
          <w:tcPr>
            <w:tcW w:w="1840"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8656477"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20-60%</w:t>
            </w:r>
          </w:p>
        </w:tc>
        <w:tc>
          <w:tcPr>
            <w:tcW w:w="183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4CBE625"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&lt;20%</w:t>
            </w:r>
          </w:p>
        </w:tc>
      </w:tr>
      <w:tr w:rsidR="008A3AAF" w:rsidRPr="00084B12" w14:paraId="00FC3F92"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6899635"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3</w:t>
            </w:r>
          </w:p>
        </w:tc>
        <w:tc>
          <w:tcPr>
            <w:tcW w:w="294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47546CAF" w14:textId="77777777" w:rsidR="008A3AAF" w:rsidRPr="00084B12" w:rsidRDefault="008A3AAF" w:rsidP="009665E7">
            <w:pPr>
              <w:pBdr>
                <w:top w:val="nil"/>
                <w:left w:val="nil"/>
                <w:bottom w:val="nil"/>
                <w:right w:val="nil"/>
                <w:between w:val="nil"/>
              </w:pBdr>
              <w:spacing w:after="0"/>
              <w:jc w:val="both"/>
            </w:pPr>
            <w:r w:rsidRPr="00084B12">
              <w:t>Invasive/ruderal species/light loving species with cover</w:t>
            </w:r>
          </w:p>
        </w:tc>
        <w:tc>
          <w:tcPr>
            <w:tcW w:w="1980"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CDA51F7"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Absent</w:t>
            </w:r>
          </w:p>
        </w:tc>
        <w:tc>
          <w:tcPr>
            <w:tcW w:w="1840"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E8722C9"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&lt;5%</w:t>
            </w:r>
          </w:p>
        </w:tc>
        <w:tc>
          <w:tcPr>
            <w:tcW w:w="183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14E3963"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&gt;5%</w:t>
            </w:r>
          </w:p>
        </w:tc>
      </w:tr>
      <w:tr w:rsidR="008A3AAF" w:rsidRPr="00084B12" w14:paraId="176A34F6"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81F64C8" w14:textId="77777777" w:rsidR="008A3AAF" w:rsidRPr="00084B12" w:rsidRDefault="008A3AAF" w:rsidP="009665E7">
            <w:pPr>
              <w:pBdr>
                <w:top w:val="nil"/>
                <w:left w:val="nil"/>
                <w:bottom w:val="nil"/>
                <w:right w:val="nil"/>
                <w:between w:val="nil"/>
              </w:pBdr>
              <w:spacing w:after="0"/>
              <w:jc w:val="both"/>
              <w:rPr>
                <w:lang w:val="de-AT"/>
              </w:rPr>
            </w:pPr>
            <w:proofErr w:type="spellStart"/>
            <w:r w:rsidRPr="00084B12">
              <w:rPr>
                <w:lang w:val="de-AT"/>
              </w:rPr>
              <w:t>Structure</w:t>
            </w:r>
            <w:proofErr w:type="spellEnd"/>
            <w:r w:rsidRPr="00084B12">
              <w:rPr>
                <w:lang w:val="de-AT"/>
              </w:rPr>
              <w:t xml:space="preserve">/Ecology/Natural </w:t>
            </w:r>
            <w:proofErr w:type="spellStart"/>
            <w:r w:rsidRPr="00084B12">
              <w:rPr>
                <w:lang w:val="de-AT"/>
              </w:rPr>
              <w:t>processes</w:t>
            </w:r>
            <w:proofErr w:type="spellEnd"/>
          </w:p>
        </w:tc>
      </w:tr>
      <w:tr w:rsidR="008A3AAF" w:rsidRPr="00084B12" w14:paraId="54C2A8ED"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07E7A50"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4</w:t>
            </w:r>
          </w:p>
        </w:tc>
        <w:tc>
          <w:tcPr>
            <w:tcW w:w="294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F272AB2"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 xml:space="preserve">Tree </w:t>
            </w:r>
            <w:proofErr w:type="spellStart"/>
            <w:r w:rsidRPr="00084B12">
              <w:rPr>
                <w:lang w:val="de-AT"/>
              </w:rPr>
              <w:t>species</w:t>
            </w:r>
            <w:proofErr w:type="spellEnd"/>
            <w:r w:rsidRPr="00084B12">
              <w:rPr>
                <w:lang w:val="de-AT"/>
              </w:rPr>
              <w:t xml:space="preserve"> </w:t>
            </w:r>
            <w:proofErr w:type="spellStart"/>
            <w:r w:rsidRPr="00084B12">
              <w:rPr>
                <w:lang w:val="de-AT"/>
              </w:rPr>
              <w:t>richness</w:t>
            </w:r>
            <w:proofErr w:type="spellEnd"/>
          </w:p>
        </w:tc>
        <w:tc>
          <w:tcPr>
            <w:tcW w:w="198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C9DF47C"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&gt;3</w:t>
            </w:r>
          </w:p>
        </w:tc>
        <w:tc>
          <w:tcPr>
            <w:tcW w:w="184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2B922C5" w14:textId="77777777" w:rsidR="008A3AAF" w:rsidRPr="00084B12" w:rsidRDefault="008A3AAF" w:rsidP="009665E7">
            <w:pPr>
              <w:pBdr>
                <w:top w:val="nil"/>
                <w:left w:val="nil"/>
                <w:bottom w:val="nil"/>
                <w:right w:val="nil"/>
                <w:between w:val="nil"/>
              </w:pBdr>
              <w:spacing w:after="0"/>
              <w:jc w:val="both"/>
              <w:rPr>
                <w:lang w:val="de-AT"/>
              </w:rPr>
            </w:pPr>
            <w:proofErr w:type="spellStart"/>
            <w:r w:rsidRPr="00084B12">
              <w:rPr>
                <w:lang w:val="de-AT"/>
              </w:rPr>
              <w:t>yes</w:t>
            </w:r>
            <w:proofErr w:type="spellEnd"/>
            <w:r w:rsidRPr="00084B12">
              <w:rPr>
                <w:lang w:val="de-AT"/>
              </w:rPr>
              <w:t>, 2-3</w:t>
            </w:r>
          </w:p>
        </w:tc>
        <w:tc>
          <w:tcPr>
            <w:tcW w:w="183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377C4B7" w14:textId="77777777" w:rsidR="008A3AAF" w:rsidRPr="00084B12" w:rsidRDefault="008A3AAF" w:rsidP="009665E7">
            <w:pPr>
              <w:pBdr>
                <w:top w:val="nil"/>
                <w:left w:val="nil"/>
                <w:bottom w:val="nil"/>
                <w:right w:val="nil"/>
                <w:between w:val="nil"/>
              </w:pBdr>
              <w:spacing w:after="0"/>
              <w:jc w:val="both"/>
              <w:rPr>
                <w:lang w:val="de-AT"/>
              </w:rPr>
            </w:pPr>
            <w:proofErr w:type="spellStart"/>
            <w:r w:rsidRPr="00084B12">
              <w:rPr>
                <w:lang w:val="de-AT"/>
              </w:rPr>
              <w:t>yes</w:t>
            </w:r>
            <w:proofErr w:type="spellEnd"/>
            <w:r w:rsidRPr="00084B12">
              <w:rPr>
                <w:lang w:val="de-AT"/>
              </w:rPr>
              <w:t>, 1</w:t>
            </w:r>
          </w:p>
        </w:tc>
      </w:tr>
      <w:tr w:rsidR="008A3AAF" w:rsidRPr="00084B12" w14:paraId="2F9EBD3C"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AD75D18"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5</w:t>
            </w:r>
          </w:p>
        </w:tc>
        <w:tc>
          <w:tcPr>
            <w:tcW w:w="294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31B491F" w14:textId="77777777" w:rsidR="008A3AAF" w:rsidRPr="00084B12" w:rsidRDefault="008A3AAF" w:rsidP="009665E7">
            <w:pPr>
              <w:pBdr>
                <w:top w:val="nil"/>
                <w:left w:val="nil"/>
                <w:bottom w:val="nil"/>
                <w:right w:val="nil"/>
                <w:between w:val="nil"/>
              </w:pBdr>
              <w:spacing w:after="0"/>
              <w:jc w:val="both"/>
            </w:pPr>
            <w:r w:rsidRPr="00084B12">
              <w:t>Occurrence of old trees (diameter &gt; 30 cm) with cover</w:t>
            </w:r>
          </w:p>
        </w:tc>
        <w:tc>
          <w:tcPr>
            <w:tcW w:w="198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8D0F737"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≥30%</w:t>
            </w:r>
          </w:p>
        </w:tc>
        <w:tc>
          <w:tcPr>
            <w:tcW w:w="184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3A8C15C"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10-30%</w:t>
            </w:r>
          </w:p>
        </w:tc>
        <w:tc>
          <w:tcPr>
            <w:tcW w:w="183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C0ED219"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&lt;10%</w:t>
            </w:r>
          </w:p>
        </w:tc>
      </w:tr>
      <w:tr w:rsidR="008A3AAF" w:rsidRPr="00084B12" w14:paraId="10261B03"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7CE6A74"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6</w:t>
            </w:r>
          </w:p>
        </w:tc>
        <w:tc>
          <w:tcPr>
            <w:tcW w:w="294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4D6E52B" w14:textId="77777777" w:rsidR="008A3AAF" w:rsidRPr="00084B12" w:rsidRDefault="008A3AAF" w:rsidP="009665E7">
            <w:pPr>
              <w:pBdr>
                <w:top w:val="nil"/>
                <w:left w:val="nil"/>
                <w:bottom w:val="nil"/>
                <w:right w:val="nil"/>
                <w:between w:val="nil"/>
              </w:pBdr>
              <w:spacing w:after="0"/>
              <w:jc w:val="both"/>
            </w:pPr>
            <w:r w:rsidRPr="00084B12">
              <w:t>Rare species (listed in a fact file) are present</w:t>
            </w:r>
          </w:p>
        </w:tc>
        <w:tc>
          <w:tcPr>
            <w:tcW w:w="198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322745F"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&gt;1</w:t>
            </w:r>
          </w:p>
        </w:tc>
        <w:tc>
          <w:tcPr>
            <w:tcW w:w="184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BD71A81"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1</w:t>
            </w:r>
          </w:p>
        </w:tc>
        <w:tc>
          <w:tcPr>
            <w:tcW w:w="183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620B755"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0</w:t>
            </w:r>
          </w:p>
        </w:tc>
      </w:tr>
      <w:tr w:rsidR="008A3AAF" w:rsidRPr="00084B12" w14:paraId="1C1F2BF8"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0E7017B"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7</w:t>
            </w:r>
          </w:p>
        </w:tc>
        <w:tc>
          <w:tcPr>
            <w:tcW w:w="294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93098C9" w14:textId="77777777" w:rsidR="008A3AAF" w:rsidRPr="00084B12" w:rsidRDefault="008A3AAF" w:rsidP="009665E7">
            <w:pPr>
              <w:pBdr>
                <w:top w:val="nil"/>
                <w:left w:val="nil"/>
                <w:bottom w:val="nil"/>
                <w:right w:val="nil"/>
                <w:between w:val="nil"/>
              </w:pBdr>
              <w:spacing w:after="0"/>
              <w:jc w:val="both"/>
            </w:pPr>
            <w:r w:rsidRPr="00084B12">
              <w:t>Deadwood – number of dead tree trunks (d &gt;30cm) per hectares</w:t>
            </w:r>
          </w:p>
        </w:tc>
        <w:tc>
          <w:tcPr>
            <w:tcW w:w="198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8622D56" w14:textId="77777777" w:rsidR="008A3AAF" w:rsidRPr="00084B12" w:rsidRDefault="008A3AAF" w:rsidP="009665E7">
            <w:pPr>
              <w:pBdr>
                <w:top w:val="nil"/>
                <w:left w:val="nil"/>
                <w:bottom w:val="nil"/>
                <w:right w:val="nil"/>
                <w:between w:val="nil"/>
              </w:pBdr>
              <w:spacing w:after="0"/>
              <w:jc w:val="both"/>
            </w:pPr>
            <w:r w:rsidRPr="00084B12">
              <w:t>Fallen old trees (at least 4)</w:t>
            </w:r>
          </w:p>
          <w:p w14:paraId="29721FAC" w14:textId="77777777" w:rsidR="008A3AAF" w:rsidRPr="00084B12" w:rsidRDefault="008A3AAF" w:rsidP="009665E7">
            <w:pPr>
              <w:pBdr>
                <w:top w:val="nil"/>
                <w:left w:val="nil"/>
                <w:bottom w:val="nil"/>
                <w:right w:val="nil"/>
                <w:between w:val="nil"/>
              </w:pBdr>
              <w:spacing w:after="0"/>
              <w:jc w:val="both"/>
            </w:pPr>
          </w:p>
        </w:tc>
        <w:tc>
          <w:tcPr>
            <w:tcW w:w="184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A35E4C0" w14:textId="77777777" w:rsidR="008A3AAF" w:rsidRPr="00084B12" w:rsidRDefault="008A3AAF" w:rsidP="009665E7">
            <w:pPr>
              <w:pBdr>
                <w:top w:val="nil"/>
                <w:left w:val="nil"/>
                <w:bottom w:val="nil"/>
                <w:right w:val="nil"/>
                <w:between w:val="nil"/>
              </w:pBdr>
              <w:spacing w:after="0"/>
              <w:jc w:val="both"/>
            </w:pPr>
            <w:r w:rsidRPr="00084B12">
              <w:t>Woody debris and standing dead wood (2-4)</w:t>
            </w:r>
          </w:p>
        </w:tc>
        <w:tc>
          <w:tcPr>
            <w:tcW w:w="183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095565F" w14:textId="77777777" w:rsidR="008A3AAF" w:rsidRPr="00084B12" w:rsidRDefault="008A3AAF" w:rsidP="009665E7">
            <w:pPr>
              <w:pBdr>
                <w:top w:val="nil"/>
                <w:left w:val="nil"/>
                <w:bottom w:val="nil"/>
                <w:right w:val="nil"/>
                <w:between w:val="nil"/>
              </w:pBdr>
              <w:spacing w:after="0"/>
              <w:jc w:val="both"/>
            </w:pPr>
            <w:r w:rsidRPr="00084B12">
              <w:t>Woody debris and standing dead wood (absent)</w:t>
            </w:r>
          </w:p>
        </w:tc>
      </w:tr>
      <w:tr w:rsidR="008A3AAF" w:rsidRPr="00084B12" w14:paraId="4C157230"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2E67812"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8</w:t>
            </w:r>
          </w:p>
        </w:tc>
        <w:tc>
          <w:tcPr>
            <w:tcW w:w="294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E994679"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 xml:space="preserve">Degree </w:t>
            </w:r>
            <w:proofErr w:type="spellStart"/>
            <w:r w:rsidRPr="00084B12">
              <w:rPr>
                <w:lang w:val="de-AT"/>
              </w:rPr>
              <w:t>of</w:t>
            </w:r>
            <w:proofErr w:type="spellEnd"/>
            <w:r w:rsidRPr="00084B12">
              <w:rPr>
                <w:lang w:val="de-AT"/>
              </w:rPr>
              <w:t xml:space="preserve"> </w:t>
            </w:r>
            <w:proofErr w:type="spellStart"/>
            <w:r w:rsidRPr="00084B12">
              <w:rPr>
                <w:lang w:val="de-AT"/>
              </w:rPr>
              <w:t>fragmentation</w:t>
            </w:r>
            <w:proofErr w:type="spellEnd"/>
            <w:r w:rsidRPr="00084B12">
              <w:rPr>
                <w:lang w:val="de-AT"/>
              </w:rPr>
              <w:t xml:space="preserve"> (</w:t>
            </w:r>
            <w:proofErr w:type="spellStart"/>
            <w:r w:rsidRPr="00084B12">
              <w:rPr>
                <w:lang w:val="de-AT"/>
              </w:rPr>
              <w:t>segmentation</w:t>
            </w:r>
            <w:proofErr w:type="spellEnd"/>
            <w:r w:rsidRPr="00084B12">
              <w:rPr>
                <w:lang w:val="de-AT"/>
              </w:rPr>
              <w:t>)</w:t>
            </w:r>
          </w:p>
        </w:tc>
        <w:tc>
          <w:tcPr>
            <w:tcW w:w="198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9315438" w14:textId="77777777" w:rsidR="008A3AAF" w:rsidRPr="00084B12" w:rsidRDefault="008A3AAF" w:rsidP="009665E7">
            <w:pPr>
              <w:pBdr>
                <w:top w:val="nil"/>
                <w:left w:val="nil"/>
                <w:bottom w:val="nil"/>
                <w:right w:val="nil"/>
                <w:between w:val="nil"/>
              </w:pBdr>
              <w:spacing w:after="0"/>
              <w:jc w:val="both"/>
            </w:pPr>
            <w:r w:rsidRPr="00084B12">
              <w:t>Habitat type is not fragmented in more than 75% of surface of the pilot site or at l</w:t>
            </w:r>
            <w:r>
              <w:t>ea</w:t>
            </w:r>
            <w:r w:rsidRPr="00084B12">
              <w:t>st less than two parts</w:t>
            </w:r>
          </w:p>
        </w:tc>
        <w:tc>
          <w:tcPr>
            <w:tcW w:w="184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478AE06" w14:textId="77777777" w:rsidR="008A3AAF" w:rsidRPr="00084B12" w:rsidRDefault="008A3AAF" w:rsidP="009665E7">
            <w:pPr>
              <w:pBdr>
                <w:top w:val="nil"/>
                <w:left w:val="nil"/>
                <w:bottom w:val="nil"/>
                <w:right w:val="nil"/>
                <w:between w:val="nil"/>
              </w:pBdr>
              <w:spacing w:after="0"/>
              <w:jc w:val="both"/>
            </w:pPr>
            <w:r w:rsidRPr="00084B12">
              <w:t>Habitat type is not fragmented in more than 40-75% of surface of the pilot site or at list less than three parts</w:t>
            </w:r>
          </w:p>
        </w:tc>
        <w:tc>
          <w:tcPr>
            <w:tcW w:w="183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4B9198A" w14:textId="77777777" w:rsidR="008A3AAF" w:rsidRPr="00084B12" w:rsidRDefault="008A3AAF" w:rsidP="009665E7">
            <w:pPr>
              <w:pBdr>
                <w:top w:val="nil"/>
                <w:left w:val="nil"/>
                <w:bottom w:val="nil"/>
                <w:right w:val="nil"/>
                <w:between w:val="nil"/>
              </w:pBdr>
              <w:spacing w:after="0"/>
              <w:jc w:val="both"/>
            </w:pPr>
            <w:r w:rsidRPr="00084B12">
              <w:t>Habitat type is fragmented in more than 4-parts</w:t>
            </w:r>
          </w:p>
        </w:tc>
      </w:tr>
      <w:tr w:rsidR="008A3AAF" w:rsidRPr="00084B12" w14:paraId="2226B4C6"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DCA77F9"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9</w:t>
            </w:r>
          </w:p>
        </w:tc>
        <w:tc>
          <w:tcPr>
            <w:tcW w:w="294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B6971D0" w14:textId="77777777" w:rsidR="008A3AAF" w:rsidRPr="00084B12" w:rsidRDefault="008A3AAF" w:rsidP="009665E7">
            <w:pPr>
              <w:pBdr>
                <w:top w:val="nil"/>
                <w:left w:val="nil"/>
                <w:bottom w:val="nil"/>
                <w:right w:val="nil"/>
                <w:between w:val="nil"/>
              </w:pBdr>
              <w:spacing w:after="0"/>
              <w:jc w:val="both"/>
            </w:pPr>
            <w:r w:rsidRPr="00084B12">
              <w:t>Habitat inundated during high water level season (evidence of fluctuating water level - e.g. by differentiating color on reed stems)</w:t>
            </w:r>
          </w:p>
        </w:tc>
        <w:tc>
          <w:tcPr>
            <w:tcW w:w="198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73FF0D5"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Yes</w:t>
            </w:r>
          </w:p>
        </w:tc>
        <w:tc>
          <w:tcPr>
            <w:tcW w:w="184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B070508" w14:textId="77777777" w:rsidR="008A3AAF" w:rsidRPr="00084B12" w:rsidRDefault="008A3AAF" w:rsidP="009665E7">
            <w:pPr>
              <w:pBdr>
                <w:top w:val="nil"/>
                <w:left w:val="nil"/>
                <w:bottom w:val="nil"/>
                <w:right w:val="nil"/>
                <w:between w:val="nil"/>
              </w:pBdr>
              <w:spacing w:after="0"/>
              <w:jc w:val="both"/>
              <w:rPr>
                <w:lang w:val="de-AT"/>
              </w:rPr>
            </w:pPr>
            <w:proofErr w:type="spellStart"/>
            <w:r w:rsidRPr="00084B12">
              <w:rPr>
                <w:lang w:val="de-AT"/>
              </w:rPr>
              <w:t>Slightly</w:t>
            </w:r>
            <w:proofErr w:type="spellEnd"/>
            <w:r w:rsidRPr="00084B12">
              <w:rPr>
                <w:lang w:val="de-AT"/>
              </w:rPr>
              <w:t xml:space="preserve"> </w:t>
            </w:r>
            <w:proofErr w:type="spellStart"/>
            <w:r w:rsidRPr="00084B12">
              <w:rPr>
                <w:lang w:val="de-AT"/>
              </w:rPr>
              <w:t>changed</w:t>
            </w:r>
            <w:proofErr w:type="spellEnd"/>
          </w:p>
        </w:tc>
        <w:tc>
          <w:tcPr>
            <w:tcW w:w="183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758BBBA" w14:textId="77777777" w:rsidR="008A3AAF" w:rsidRPr="00084B12" w:rsidRDefault="008A3AAF" w:rsidP="009665E7">
            <w:pPr>
              <w:pBdr>
                <w:top w:val="nil"/>
                <w:left w:val="nil"/>
                <w:bottom w:val="nil"/>
                <w:right w:val="nil"/>
                <w:between w:val="nil"/>
              </w:pBdr>
              <w:spacing w:after="0"/>
              <w:jc w:val="both"/>
              <w:rPr>
                <w:lang w:val="de-AT"/>
              </w:rPr>
            </w:pPr>
            <w:proofErr w:type="spellStart"/>
            <w:r w:rsidRPr="00084B12">
              <w:rPr>
                <w:lang w:val="de-AT"/>
              </w:rPr>
              <w:t>Highly</w:t>
            </w:r>
            <w:proofErr w:type="spellEnd"/>
            <w:r w:rsidRPr="00084B12">
              <w:rPr>
                <w:lang w:val="de-AT"/>
              </w:rPr>
              <w:t xml:space="preserve"> </w:t>
            </w:r>
            <w:proofErr w:type="spellStart"/>
            <w:r w:rsidRPr="00084B12">
              <w:rPr>
                <w:lang w:val="de-AT"/>
              </w:rPr>
              <w:t>slightly</w:t>
            </w:r>
            <w:proofErr w:type="spellEnd"/>
            <w:r w:rsidRPr="00084B12">
              <w:rPr>
                <w:lang w:val="de-AT"/>
              </w:rPr>
              <w:t> </w:t>
            </w:r>
          </w:p>
        </w:tc>
      </w:tr>
      <w:tr w:rsidR="008A3AAF" w:rsidRPr="00084B12" w14:paraId="773D8C46"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41F1E07A" w14:textId="77777777" w:rsidR="008A3AAF" w:rsidRPr="00084B12" w:rsidRDefault="008A3AAF" w:rsidP="009665E7">
            <w:pPr>
              <w:pBdr>
                <w:top w:val="nil"/>
                <w:left w:val="nil"/>
                <w:bottom w:val="nil"/>
                <w:right w:val="nil"/>
                <w:between w:val="nil"/>
              </w:pBdr>
              <w:spacing w:after="0"/>
              <w:jc w:val="both"/>
              <w:rPr>
                <w:lang w:val="de-AT"/>
              </w:rPr>
            </w:pPr>
            <w:proofErr w:type="spellStart"/>
            <w:r w:rsidRPr="00084B12">
              <w:rPr>
                <w:lang w:val="de-AT"/>
              </w:rPr>
              <w:t>Influences</w:t>
            </w:r>
            <w:proofErr w:type="spellEnd"/>
            <w:r w:rsidRPr="00084B12">
              <w:rPr>
                <w:lang w:val="de-AT"/>
              </w:rPr>
              <w:t>/</w:t>
            </w:r>
            <w:proofErr w:type="spellStart"/>
            <w:r w:rsidRPr="00084B12">
              <w:rPr>
                <w:lang w:val="de-AT"/>
              </w:rPr>
              <w:t>Utilisation</w:t>
            </w:r>
            <w:proofErr w:type="spellEnd"/>
            <w:r w:rsidRPr="00084B12">
              <w:rPr>
                <w:lang w:val="de-AT"/>
              </w:rPr>
              <w:t>/Management/</w:t>
            </w:r>
            <w:proofErr w:type="spellStart"/>
            <w:r w:rsidRPr="00084B12">
              <w:rPr>
                <w:lang w:val="de-AT"/>
              </w:rPr>
              <w:t>Disturbance</w:t>
            </w:r>
            <w:proofErr w:type="spellEnd"/>
          </w:p>
        </w:tc>
      </w:tr>
      <w:tr w:rsidR="008A3AAF" w:rsidRPr="00084B12" w14:paraId="04753A79"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0F3B3F1C"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10</w:t>
            </w:r>
          </w:p>
        </w:tc>
        <w:tc>
          <w:tcPr>
            <w:tcW w:w="294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6EF0DB61" w14:textId="77777777" w:rsidR="008A3AAF" w:rsidRPr="00084B12" w:rsidRDefault="008A3AAF" w:rsidP="009665E7">
            <w:pPr>
              <w:pBdr>
                <w:top w:val="nil"/>
                <w:left w:val="nil"/>
                <w:bottom w:val="nil"/>
                <w:right w:val="nil"/>
                <w:between w:val="nil"/>
              </w:pBdr>
              <w:spacing w:after="0"/>
              <w:jc w:val="both"/>
            </w:pPr>
            <w:r w:rsidRPr="00084B12">
              <w:t>Degree of naturalness of the river bed, river bank; bank reinforcements</w:t>
            </w:r>
          </w:p>
        </w:tc>
        <w:tc>
          <w:tcPr>
            <w:tcW w:w="1980"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291CF9A6"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 xml:space="preserve">&gt;75% </w:t>
            </w:r>
            <w:proofErr w:type="spellStart"/>
            <w:r w:rsidRPr="00084B12">
              <w:rPr>
                <w:lang w:val="de-AT"/>
              </w:rPr>
              <w:t>unregulated</w:t>
            </w:r>
            <w:proofErr w:type="spellEnd"/>
          </w:p>
        </w:tc>
        <w:tc>
          <w:tcPr>
            <w:tcW w:w="1840"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57A20DE0"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 xml:space="preserve">75-25% </w:t>
            </w:r>
            <w:proofErr w:type="spellStart"/>
            <w:r w:rsidRPr="00084B12">
              <w:rPr>
                <w:lang w:val="de-AT"/>
              </w:rPr>
              <w:t>unregulated</w:t>
            </w:r>
            <w:proofErr w:type="spellEnd"/>
            <w:r w:rsidRPr="00084B12">
              <w:rPr>
                <w:lang w:val="de-AT"/>
              </w:rPr>
              <w:t> </w:t>
            </w:r>
          </w:p>
        </w:tc>
        <w:tc>
          <w:tcPr>
            <w:tcW w:w="183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7EFB2988"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 xml:space="preserve">&lt;25% </w:t>
            </w:r>
            <w:proofErr w:type="spellStart"/>
            <w:r w:rsidRPr="00084B12">
              <w:rPr>
                <w:lang w:val="de-AT"/>
              </w:rPr>
              <w:t>unregulated</w:t>
            </w:r>
            <w:proofErr w:type="spellEnd"/>
          </w:p>
        </w:tc>
      </w:tr>
    </w:tbl>
    <w:p w14:paraId="2050F55F" w14:textId="77777777" w:rsidR="008A3AAF" w:rsidRDefault="008A3AAF" w:rsidP="008A3AAF">
      <w:pPr>
        <w:spacing w:before="0" w:beforeAutospacing="0" w:after="0" w:afterAutospacing="0"/>
      </w:pPr>
      <w:r>
        <w:br w:type="page"/>
      </w:r>
    </w:p>
    <w:p w14:paraId="5CE206F1" w14:textId="77777777" w:rsidR="008A3AAF" w:rsidRPr="00F05B67" w:rsidRDefault="008A3AAF" w:rsidP="008A3AAF">
      <w:pPr>
        <w:pStyle w:val="berschrift3"/>
        <w:ind w:left="851" w:hanging="851"/>
      </w:pPr>
      <w:r w:rsidRPr="00F05B67">
        <w:lastRenderedPageBreak/>
        <w:t>Fieldwork</w:t>
      </w:r>
    </w:p>
    <w:p w14:paraId="663125B0" w14:textId="77777777" w:rsidR="008A3AAF" w:rsidRDefault="008A3AAF" w:rsidP="008A3AAF">
      <w:r w:rsidRPr="00D746F6">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2D826ED1" w14:textId="77777777" w:rsidTr="009665E7">
        <w:tc>
          <w:tcPr>
            <w:tcW w:w="1666" w:type="pct"/>
          </w:tcPr>
          <w:p w14:paraId="067FBE7D" w14:textId="77777777" w:rsidR="008A3AAF" w:rsidRPr="004C01F2" w:rsidRDefault="008A3AAF" w:rsidP="009665E7">
            <w:pPr>
              <w:rPr>
                <w:b/>
              </w:rPr>
            </w:pPr>
            <w:r w:rsidRPr="004C01F2">
              <w:rPr>
                <w:b/>
              </w:rPr>
              <w:t>Economy</w:t>
            </w:r>
          </w:p>
        </w:tc>
        <w:tc>
          <w:tcPr>
            <w:tcW w:w="1666" w:type="pct"/>
          </w:tcPr>
          <w:p w14:paraId="6DBB63F3" w14:textId="77777777" w:rsidR="008A3AAF" w:rsidRPr="004C01F2" w:rsidRDefault="008A3AAF" w:rsidP="009665E7">
            <w:pPr>
              <w:rPr>
                <w:b/>
              </w:rPr>
            </w:pPr>
            <w:r>
              <w:rPr>
                <w:b/>
              </w:rPr>
              <w:t>Area within study area</w:t>
            </w:r>
          </w:p>
        </w:tc>
        <w:tc>
          <w:tcPr>
            <w:tcW w:w="1667" w:type="pct"/>
          </w:tcPr>
          <w:p w14:paraId="48F6575D" w14:textId="77777777" w:rsidR="008A3AAF" w:rsidRPr="004C01F2" w:rsidRDefault="008A3AAF" w:rsidP="009665E7">
            <w:pPr>
              <w:rPr>
                <w:b/>
              </w:rPr>
            </w:pPr>
            <w:r w:rsidRPr="004C01F2">
              <w:rPr>
                <w:b/>
              </w:rPr>
              <w:t xml:space="preserve">No. of </w:t>
            </w:r>
            <w:r>
              <w:rPr>
                <w:b/>
              </w:rPr>
              <w:t>sites</w:t>
            </w:r>
          </w:p>
        </w:tc>
      </w:tr>
      <w:tr w:rsidR="008A3AAF" w:rsidRPr="004C01F2" w14:paraId="27BA1F61" w14:textId="77777777" w:rsidTr="009665E7">
        <w:tc>
          <w:tcPr>
            <w:tcW w:w="1666" w:type="pct"/>
          </w:tcPr>
          <w:p w14:paraId="7FE20E34" w14:textId="77777777" w:rsidR="008A3AAF" w:rsidRPr="001E3EA7" w:rsidRDefault="008A3AAF" w:rsidP="009665E7">
            <w:r>
              <w:t>MKD</w:t>
            </w:r>
          </w:p>
        </w:tc>
        <w:tc>
          <w:tcPr>
            <w:tcW w:w="1666" w:type="pct"/>
          </w:tcPr>
          <w:p w14:paraId="1E47EFA2" w14:textId="77777777" w:rsidR="008A3AAF" w:rsidRPr="004C01F2" w:rsidRDefault="008A3AAF" w:rsidP="009665E7">
            <w:pPr>
              <w:rPr>
                <w:b/>
              </w:rPr>
            </w:pPr>
            <w:r>
              <w:t>1,9 ha</w:t>
            </w:r>
          </w:p>
        </w:tc>
        <w:tc>
          <w:tcPr>
            <w:tcW w:w="1667" w:type="pct"/>
          </w:tcPr>
          <w:p w14:paraId="48C0CE60" w14:textId="77777777" w:rsidR="008A3AAF" w:rsidRPr="00762EC8" w:rsidRDefault="008A3AAF" w:rsidP="009665E7">
            <w:r>
              <w:t>7</w:t>
            </w:r>
          </w:p>
        </w:tc>
      </w:tr>
      <w:tr w:rsidR="008A3AAF" w:rsidRPr="004C01F2" w14:paraId="27536476" w14:textId="77777777" w:rsidTr="009665E7">
        <w:tc>
          <w:tcPr>
            <w:tcW w:w="1666" w:type="pct"/>
          </w:tcPr>
          <w:p w14:paraId="2A52924C" w14:textId="77777777" w:rsidR="008A3AAF" w:rsidRDefault="008A3AAF" w:rsidP="009665E7">
            <w:r>
              <w:t>MNE</w:t>
            </w:r>
          </w:p>
        </w:tc>
        <w:tc>
          <w:tcPr>
            <w:tcW w:w="1666" w:type="pct"/>
          </w:tcPr>
          <w:p w14:paraId="3CC34114" w14:textId="77777777" w:rsidR="008A3AAF" w:rsidRDefault="008A3AAF" w:rsidP="009665E7">
            <w:r>
              <w:t>373,5 ha</w:t>
            </w:r>
          </w:p>
        </w:tc>
        <w:tc>
          <w:tcPr>
            <w:tcW w:w="1667" w:type="pct"/>
          </w:tcPr>
          <w:p w14:paraId="29A48372" w14:textId="77777777" w:rsidR="008A3AAF" w:rsidRDefault="008A3AAF" w:rsidP="009665E7">
            <w:r>
              <w:t>10</w:t>
            </w:r>
          </w:p>
        </w:tc>
      </w:tr>
      <w:tr w:rsidR="008A3AAF" w:rsidRPr="004C01F2" w14:paraId="29CDA559" w14:textId="77777777" w:rsidTr="009665E7">
        <w:tc>
          <w:tcPr>
            <w:tcW w:w="1666" w:type="pct"/>
          </w:tcPr>
          <w:p w14:paraId="4541D79C" w14:textId="77777777" w:rsidR="008A3AAF" w:rsidRDefault="008A3AAF" w:rsidP="009665E7">
            <w:r>
              <w:t>SRB</w:t>
            </w:r>
          </w:p>
        </w:tc>
        <w:tc>
          <w:tcPr>
            <w:tcW w:w="1666" w:type="pct"/>
          </w:tcPr>
          <w:p w14:paraId="09F96639" w14:textId="77777777" w:rsidR="008A3AAF" w:rsidRDefault="008A3AAF" w:rsidP="009665E7">
            <w:r>
              <w:t>49,5 ha</w:t>
            </w:r>
          </w:p>
        </w:tc>
        <w:tc>
          <w:tcPr>
            <w:tcW w:w="1667" w:type="pct"/>
          </w:tcPr>
          <w:p w14:paraId="3FD3576C" w14:textId="77777777" w:rsidR="008A3AAF" w:rsidRDefault="008A3AAF" w:rsidP="009665E7">
            <w:r>
              <w:t>8</w:t>
            </w:r>
          </w:p>
        </w:tc>
      </w:tr>
    </w:tbl>
    <w:p w14:paraId="514D1C60" w14:textId="77777777" w:rsidR="008A3AAF" w:rsidRDefault="008A3AAF" w:rsidP="008A3AAF"/>
    <w:p w14:paraId="16466EF0"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03D44DB7" w14:textId="77777777" w:rsidTr="009665E7">
        <w:tc>
          <w:tcPr>
            <w:tcW w:w="2093" w:type="dxa"/>
            <w:hideMark/>
          </w:tcPr>
          <w:p w14:paraId="271A9B6C"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42C9347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BEF400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47740B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DFAFBA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0953EF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89C4E0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F6A88B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50C697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837CE6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FF6382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3C8C36A3" w14:textId="77777777" w:rsidTr="009665E7">
        <w:tc>
          <w:tcPr>
            <w:tcW w:w="2093" w:type="dxa"/>
            <w:hideMark/>
          </w:tcPr>
          <w:p w14:paraId="02B62566"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20C56B3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0AEB01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8A6390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BE7614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68B5AB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B24502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B231BF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CF4B6F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31CBCB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081544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5966B336" w14:textId="77777777" w:rsidTr="009665E7">
        <w:tc>
          <w:tcPr>
            <w:tcW w:w="2093" w:type="dxa"/>
            <w:hideMark/>
          </w:tcPr>
          <w:p w14:paraId="6A18E02E"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575D442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00CD7F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7C647B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CB9422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A2B4E3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A63BC5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F3C355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3D6E9C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6D3405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15873F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6F8C7C6C" w14:textId="77777777" w:rsidTr="009665E7">
        <w:tc>
          <w:tcPr>
            <w:tcW w:w="2093" w:type="dxa"/>
            <w:hideMark/>
          </w:tcPr>
          <w:p w14:paraId="53F5F39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1D8E9A9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02CD1ED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122520B5"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5648A3C"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D17FF6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CAE09EE"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BBFBE8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5FC7345"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0DEE31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51BA34E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7B8E3AC2" w14:textId="1CF7F541" w:rsidR="008A3AAF" w:rsidRDefault="008A3AAF" w:rsidP="008A3AAF">
      <w:pPr>
        <w:spacing w:before="0" w:beforeAutospacing="0" w:after="0" w:afterAutospacing="0"/>
      </w:pPr>
    </w:p>
    <w:sectPr w:rsidR="008A3AAF" w:rsidSect="001B01B5">
      <w:headerReference w:type="even" r:id="rId38"/>
      <w:headerReference w:type="default" r:id="rId39"/>
      <w:footerReference w:type="even" r:id="rId40"/>
      <w:footerReference w:type="default" r:id="rId41"/>
      <w:headerReference w:type="first" r:id="rId42"/>
      <w:footerReference w:type="first" r:id="rId43"/>
      <w:pgSz w:w="11906" w:h="16838"/>
      <w:pgMar w:top="1417" w:right="1417" w:bottom="1134" w:left="1417" w:header="44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569A78" w14:textId="77777777" w:rsidR="00F92FDB" w:rsidRDefault="00F92FDB" w:rsidP="00116953">
      <w:r>
        <w:separator/>
      </w:r>
    </w:p>
  </w:endnote>
  <w:endnote w:type="continuationSeparator" w:id="0">
    <w:p w14:paraId="610485FA" w14:textId="77777777" w:rsidR="00F92FDB" w:rsidRDefault="00F92FDB" w:rsidP="001169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charset w:val="00"/>
    <w:family w:val="auto"/>
    <w:pitch w:val="default"/>
  </w:font>
  <w:font w:name="Noto Sans TC">
    <w:altName w:val="Yu Gothic"/>
    <w:panose1 w:val="00000000000000000000"/>
    <w:charset w:val="80"/>
    <w:family w:val="swiss"/>
    <w:notTrueType/>
    <w:pitch w:val="variable"/>
    <w:sig w:usb0="20000083" w:usb1="2ADF3C10" w:usb2="00000016" w:usb3="00000000" w:csb0="00120107" w:csb1="00000000"/>
  </w:font>
  <w:font w:name="Calibri (Überschriften)">
    <w:altName w:val="Calibri"/>
    <w:charset w:val="00"/>
    <w:family w:val="roman"/>
    <w:pitch w:val="default"/>
  </w:font>
  <w:font w:name="Times New Roman (Überschrifte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CE">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73464" w14:textId="77777777" w:rsidR="00D116AA" w:rsidRDefault="00D116A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892159377"/>
      <w:docPartObj>
        <w:docPartGallery w:val="Page Numbers (Bottom of Page)"/>
        <w:docPartUnique/>
      </w:docPartObj>
    </w:sdtPr>
    <w:sdtEndPr>
      <w:rPr>
        <w:rStyle w:val="Seitenzahl"/>
      </w:rPr>
    </w:sdtEndPr>
    <w:sdtContent>
      <w:p w14:paraId="384F145E" w14:textId="3557A024" w:rsidR="00E64B62" w:rsidRDefault="00E64B62" w:rsidP="00D00FD7">
        <w:pPr>
          <w:pStyle w:val="Fuzeile"/>
          <w:framePr w:wrap="none" w:vAnchor="text" w:hAnchor="margin" w:xAlign="right" w:y="1"/>
          <w:rPr>
            <w:rStyle w:val="Seitenzahl"/>
          </w:rPr>
        </w:pPr>
        <w:r w:rsidRPr="00DF0FE4">
          <w:rPr>
            <w:rStyle w:val="Seitenzahl"/>
            <w:sz w:val="22"/>
            <w:szCs w:val="20"/>
          </w:rPr>
          <w:fldChar w:fldCharType="begin"/>
        </w:r>
        <w:r w:rsidRPr="00DF0FE4">
          <w:rPr>
            <w:rStyle w:val="Seitenzahl"/>
            <w:sz w:val="22"/>
            <w:szCs w:val="20"/>
          </w:rPr>
          <w:instrText xml:space="preserve"> PAGE </w:instrText>
        </w:r>
        <w:r w:rsidRPr="00DF0FE4">
          <w:rPr>
            <w:rStyle w:val="Seitenzahl"/>
            <w:sz w:val="22"/>
            <w:szCs w:val="20"/>
          </w:rPr>
          <w:fldChar w:fldCharType="separate"/>
        </w:r>
        <w:r w:rsidR="00ED6067">
          <w:rPr>
            <w:rStyle w:val="Seitenzahl"/>
            <w:noProof/>
            <w:sz w:val="22"/>
            <w:szCs w:val="20"/>
          </w:rPr>
          <w:t>34</w:t>
        </w:r>
        <w:r w:rsidRPr="00DF0FE4">
          <w:rPr>
            <w:rStyle w:val="Seitenzahl"/>
            <w:sz w:val="22"/>
            <w:szCs w:val="20"/>
          </w:rPr>
          <w:fldChar w:fldCharType="end"/>
        </w:r>
      </w:p>
    </w:sdtContent>
  </w:sdt>
  <w:p w14:paraId="31CA95A5" w14:textId="77777777" w:rsidR="001B01B5" w:rsidRPr="00352D7C" w:rsidRDefault="001B01B5" w:rsidP="001B01B5">
    <w:pPr>
      <w:pStyle w:val="Fuzeile"/>
      <w:rPr>
        <w:szCs w:val="20"/>
      </w:rPr>
    </w:pPr>
    <w:r>
      <w:rPr>
        <w:noProof/>
        <w:lang w:val="de-AT" w:eastAsia="de-AT"/>
      </w:rPr>
      <mc:AlternateContent>
        <mc:Choice Requires="wps">
          <w:drawing>
            <wp:anchor distT="0" distB="0" distL="114300" distR="114300" simplePos="0" relativeHeight="251658244" behindDoc="0" locked="0" layoutInCell="1" allowOverlap="1" wp14:anchorId="43DBA0B3" wp14:editId="5BB0D0FC">
              <wp:simplePos x="0" y="0"/>
              <wp:positionH relativeFrom="page">
                <wp:posOffset>897147</wp:posOffset>
              </wp:positionH>
              <wp:positionV relativeFrom="paragraph">
                <wp:posOffset>-26035</wp:posOffset>
              </wp:positionV>
              <wp:extent cx="5684520" cy="15240"/>
              <wp:effectExtent l="0" t="0" r="30480" b="22860"/>
              <wp:wrapNone/>
              <wp:docPr id="65707284" name="Straight Connector 5"/>
              <wp:cNvGraphicFramePr/>
              <a:graphic xmlns:a="http://schemas.openxmlformats.org/drawingml/2006/main">
                <a:graphicData uri="http://schemas.microsoft.com/office/word/2010/wordprocessingShape">
                  <wps:wsp>
                    <wps:cNvCnPr/>
                    <wps:spPr>
                      <a:xfrm>
                        <a:off x="0" y="0"/>
                        <a:ext cx="5684520" cy="15240"/>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43E1A0" id="Straight Connector 5" o:spid="_x0000_s1026" style="position:absolute;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70.65pt,-2.05pt" to="518.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e1lowEAAJgDAAAOAAAAZHJzL2Uyb0RvYy54bWysU8tu2zAQvBfoPxC813rADgLBcg4JkkvR&#10;Bkn7AQy1tAjwBZKx5L/vcu3IRVogQNELxcfO7M7sanszW8MOEJP2rufNquYMnPSDdvue//xx/+Wa&#10;s5SFG4TxDnp+hMRvdp8/bafQQetHbwaIDElc6qbQ8zHn0FVVkiNYkVY+gMNH5aMVGY9xXw1RTMhu&#10;TdXW9VU1+TiE6CWkhLd3p0e+I36lQObvSiXIzPQca8u0RlpfylrttqLbRxFGLc9liH+owgrtMOlC&#10;dSeyYK9R/0FltYw+eZVX0tvKK6UlkAZU09Tv1DyPIgBpQXNSWGxK/49WfjvcuseINkwhdSk8xqJi&#10;VtGWL9bHZjLruJgFc2YSLzdX1+tNi55KfGs27ZrMrC7gEFN+AG9Z2fTcaFe0iE4cvqaMCTH0LQQP&#10;l/S0y0cDJdi4J1BMD5iwJTRNBtyayA4CeyqkBJfXpY/IR9EFprQxC7D+GHiOL1CgqVnAzcfgBUGZ&#10;vcsL2Grn498I8tycS1an+DcHTrqLBS9+OFJjyBpsPyk8j2qZr9/PBL/8ULtfAAAA//8DAFBLAwQU&#10;AAYACAAAACEALW/hj98AAAAKAQAADwAAAGRycy9kb3ducmV2LnhtbEyPwU7DMAyG70i8Q2Qkblta&#10;NgaUphNCmkCbONBNcM0a01Q0TtVkbXl7vBMcf/vT78/5enKtGLAPjScF6TwBgVR501Ct4LDfzO5B&#10;hKjJ6NYTKvjBAOvi8iLXmfEjveNQxlpwCYVMK7AxdpmUobLodJj7Dol3X753OnLsa2l6PXK5a+VN&#10;kqyk0w3xBas7fLZYfZcnp8B39u3j4XW30Z+l3xr/MoxmOyh1fTU9PYKIOMU/GM76rA4FOx39iUwQ&#10;LedlumBUwWyZgjgDyWJ1C+LIk/QOZJHL/y8UvwAAAP//AwBQSwECLQAUAAYACAAAACEAtoM4kv4A&#10;AADhAQAAEwAAAAAAAAAAAAAAAAAAAAAAW0NvbnRlbnRfVHlwZXNdLnhtbFBLAQItABQABgAIAAAA&#10;IQA4/SH/1gAAAJQBAAALAAAAAAAAAAAAAAAAAC8BAABfcmVscy8ucmVsc1BLAQItABQABgAIAAAA&#10;IQC9ie1lowEAAJgDAAAOAAAAAAAAAAAAAAAAAC4CAABkcnMvZTJvRG9jLnhtbFBLAQItABQABgAI&#10;AAAAIQAtb+GP3wAAAAoBAAAPAAAAAAAAAAAAAAAAAP0DAABkcnMvZG93bnJldi54bWxQSwUGAAAA&#10;AAQABADzAAAACQUAAAAA&#10;" strokecolor="#1e4149 [3207]" strokeweight="1pt">
              <v:stroke joinstyle="miter"/>
              <w10:wrap anchorx="page"/>
            </v:line>
          </w:pict>
        </mc:Fallback>
      </mc:AlternateContent>
    </w:r>
    <w:sdt>
      <w:sdtPr>
        <w:rPr>
          <w:rStyle w:val="Seitenzahl"/>
        </w:rPr>
        <w:id w:val="1435627135"/>
        <w:docPartObj>
          <w:docPartGallery w:val="Page Numbers (Bottom of Page)"/>
          <w:docPartUnique/>
        </w:docPartObj>
      </w:sdtPr>
      <w:sdtEndPr>
        <w:rPr>
          <w:rStyle w:val="Seitenzahl"/>
          <w:szCs w:val="20"/>
        </w:rPr>
      </w:sdtEndPr>
      <w:sdtContent>
        <w:r w:rsidRPr="00352D7C">
          <w:rPr>
            <w:rStyle w:val="Seitenzahl"/>
            <w:sz w:val="18"/>
          </w:rPr>
          <w:t>EU4GREEN</w:t>
        </w:r>
        <w:r w:rsidRPr="00352D7C">
          <w:rPr>
            <w:sz w:val="18"/>
          </w:rPr>
          <w:t>|</w:t>
        </w:r>
        <w:r w:rsidRPr="00352D7C">
          <w:rPr>
            <w:rStyle w:val="Seitenzahl"/>
            <w:sz w:val="18"/>
            <w:szCs w:val="20"/>
          </w:rPr>
          <w:fldChar w:fldCharType="begin"/>
        </w:r>
        <w:r w:rsidRPr="00352D7C">
          <w:rPr>
            <w:rStyle w:val="Seitenzahl"/>
            <w:sz w:val="18"/>
            <w:szCs w:val="20"/>
          </w:rPr>
          <w:instrText xml:space="preserve"> PAGE </w:instrText>
        </w:r>
        <w:r w:rsidRPr="00352D7C">
          <w:rPr>
            <w:rStyle w:val="Seitenzahl"/>
            <w:sz w:val="18"/>
            <w:szCs w:val="20"/>
          </w:rPr>
          <w:fldChar w:fldCharType="separate"/>
        </w:r>
        <w:r>
          <w:rPr>
            <w:rStyle w:val="Seitenzahl"/>
            <w:sz w:val="18"/>
            <w:szCs w:val="20"/>
          </w:rPr>
          <w:t>1</w:t>
        </w:r>
        <w:r w:rsidRPr="00352D7C">
          <w:rPr>
            <w:rStyle w:val="Seitenzahl"/>
            <w:sz w:val="18"/>
            <w:szCs w:val="20"/>
          </w:rPr>
          <w:fldChar w:fldCharType="end"/>
        </w:r>
      </w:sdtContent>
    </w:sdt>
    <w:r>
      <w:rPr>
        <w:noProof/>
        <w:lang w:val="de-AT" w:eastAsia="de-AT"/>
      </w:rPr>
      <w:drawing>
        <wp:anchor distT="0" distB="0" distL="114300" distR="114300" simplePos="0" relativeHeight="251658245" behindDoc="0" locked="0" layoutInCell="1" allowOverlap="1" wp14:anchorId="294E4B36" wp14:editId="3BA80D2A">
          <wp:simplePos x="0" y="0"/>
          <wp:positionH relativeFrom="column">
            <wp:posOffset>3174365</wp:posOffset>
          </wp:positionH>
          <wp:positionV relativeFrom="paragraph">
            <wp:posOffset>149225</wp:posOffset>
          </wp:positionV>
          <wp:extent cx="1661160" cy="381000"/>
          <wp:effectExtent l="0" t="0" r="2540" b="0"/>
          <wp:wrapSquare wrapText="bothSides"/>
          <wp:docPr id="177234256" name="Grafik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1661160" cy="381000"/>
                  </a:xfrm>
                  <a:prstGeom prst="rect">
                    <a:avLst/>
                  </a:prstGeom>
                </pic:spPr>
              </pic:pic>
            </a:graphicData>
          </a:graphic>
          <wp14:sizeRelH relativeFrom="page">
            <wp14:pctWidth>0</wp14:pctWidth>
          </wp14:sizeRelH>
          <wp14:sizeRelV relativeFrom="page">
            <wp14:pctHeight>0</wp14:pctHeight>
          </wp14:sizeRelV>
        </wp:anchor>
      </w:drawing>
    </w:r>
    <w:r>
      <w:rPr>
        <w:noProof/>
        <w:lang w:val="de-AT" w:eastAsia="de-AT"/>
      </w:rPr>
      <w:drawing>
        <wp:anchor distT="0" distB="0" distL="114300" distR="114300" simplePos="0" relativeHeight="251658246" behindDoc="0" locked="0" layoutInCell="1" allowOverlap="1" wp14:anchorId="390DE717" wp14:editId="6567273C">
          <wp:simplePos x="0" y="0"/>
          <wp:positionH relativeFrom="column">
            <wp:posOffset>1820545</wp:posOffset>
          </wp:positionH>
          <wp:positionV relativeFrom="paragraph">
            <wp:posOffset>102870</wp:posOffset>
          </wp:positionV>
          <wp:extent cx="850900" cy="536575"/>
          <wp:effectExtent l="0" t="0" r="0" b="0"/>
          <wp:wrapSquare wrapText="bothSides"/>
          <wp:docPr id="870198677" name="Grafik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850900" cy="536575"/>
                  </a:xfrm>
                  <a:prstGeom prst="rect">
                    <a:avLst/>
                  </a:prstGeom>
                </pic:spPr>
              </pic:pic>
            </a:graphicData>
          </a:graphic>
          <wp14:sizeRelH relativeFrom="page">
            <wp14:pctWidth>0</wp14:pctWidth>
          </wp14:sizeRelH>
          <wp14:sizeRelV relativeFrom="page">
            <wp14:pctHeight>0</wp14:pctHeight>
          </wp14:sizeRelV>
        </wp:anchor>
      </w:drawing>
    </w:r>
    <w:r>
      <w:rPr>
        <w:noProof/>
        <w:lang w:val="de-AT" w:eastAsia="de-AT"/>
      </w:rPr>
      <w:drawing>
        <wp:anchor distT="0" distB="0" distL="114300" distR="114300" simplePos="0" relativeHeight="251658247" behindDoc="0" locked="0" layoutInCell="1" allowOverlap="1" wp14:anchorId="41590662" wp14:editId="0F56B26C">
          <wp:simplePos x="0" y="0"/>
          <wp:positionH relativeFrom="column">
            <wp:posOffset>-635</wp:posOffset>
          </wp:positionH>
          <wp:positionV relativeFrom="paragraph">
            <wp:posOffset>241300</wp:posOffset>
          </wp:positionV>
          <wp:extent cx="1309370" cy="274320"/>
          <wp:effectExtent l="0" t="0" r="0" b="0"/>
          <wp:wrapSquare wrapText="bothSides"/>
          <wp:docPr id="1277853480" name="Grafik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a:extLst>
                      <a:ext uri="{C183D7F6-B498-43B3-948B-1728B52AA6E4}">
                        <adec:decorative xmlns:adec="http://schemas.microsoft.com/office/drawing/2017/decorative" val="1"/>
                      </a:ext>
                    </a:extLst>
                  </pic:cNvPr>
                  <pic:cNvPicPr/>
                </pic:nvPicPr>
                <pic:blipFill>
                  <a:blip r:embed="rId3" cstate="print">
                    <a:extLst>
                      <a:ext uri="{28A0092B-C50C-407E-A947-70E740481C1C}">
                        <a14:useLocalDpi xmlns:a14="http://schemas.microsoft.com/office/drawing/2010/main" val="0"/>
                      </a:ext>
                    </a:extLst>
                  </a:blip>
                  <a:stretch>
                    <a:fillRect/>
                  </a:stretch>
                </pic:blipFill>
                <pic:spPr>
                  <a:xfrm>
                    <a:off x="0" y="0"/>
                    <a:ext cx="1309370" cy="27432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A0C6E" w14:textId="77777777" w:rsidR="00D116AA" w:rsidRDefault="00D116A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AEBEBC" w14:textId="77777777" w:rsidR="00F92FDB" w:rsidRDefault="00F92FDB" w:rsidP="00116953">
      <w:r>
        <w:separator/>
      </w:r>
    </w:p>
  </w:footnote>
  <w:footnote w:type="continuationSeparator" w:id="0">
    <w:p w14:paraId="1B53CF08" w14:textId="77777777" w:rsidR="00F92FDB" w:rsidRDefault="00F92FDB" w:rsidP="001169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C4C19" w14:textId="77777777" w:rsidR="00D116AA" w:rsidRDefault="00D116A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0BC37C" w14:textId="77777777" w:rsidR="00D116AA" w:rsidRDefault="00D116AA" w:rsidP="00D116AA">
    <w:pPr>
      <w:pStyle w:val="Kopfzeile"/>
      <w:tabs>
        <w:tab w:val="left" w:pos="2505"/>
      </w:tabs>
    </w:pPr>
    <w:r>
      <w:rPr>
        <w:noProof/>
        <w:lang w:val="de-AT" w:eastAsia="de-AT"/>
      </w:rPr>
      <mc:AlternateContent>
        <mc:Choice Requires="wps">
          <w:drawing>
            <wp:anchor distT="0" distB="0" distL="114300" distR="114300" simplePos="0" relativeHeight="251658240" behindDoc="0" locked="0" layoutInCell="1" allowOverlap="1" wp14:anchorId="73E73658" wp14:editId="081CCD6D">
              <wp:simplePos x="0" y="0"/>
              <wp:positionH relativeFrom="page">
                <wp:align>left</wp:align>
              </wp:positionH>
              <wp:positionV relativeFrom="paragraph">
                <wp:posOffset>-982980</wp:posOffset>
              </wp:positionV>
              <wp:extent cx="977358" cy="2380798"/>
              <wp:effectExtent l="3175" t="0" r="73660" b="35560"/>
              <wp:wrapNone/>
              <wp:docPr id="1600271585" name="Right Triangle 1"/>
              <wp:cNvGraphicFramePr/>
              <a:graphic xmlns:a="http://schemas.openxmlformats.org/drawingml/2006/main">
                <a:graphicData uri="http://schemas.microsoft.com/office/word/2010/wordprocessingShape">
                  <wps:wsp>
                    <wps:cNvSpPr/>
                    <wps:spPr>
                      <a:xfrm rot="5400000">
                        <a:off x="0" y="0"/>
                        <a:ext cx="977358" cy="2380798"/>
                      </a:xfrm>
                      <a:prstGeom prst="rtTriangle">
                        <a:avLst/>
                      </a:prstGeom>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90D3F5" id="_x0000_t6" coordsize="21600,21600" o:spt="6" path="m,l,21600r21600,xe">
              <v:stroke joinstyle="miter"/>
              <v:path gradientshapeok="t" o:connecttype="custom" o:connectlocs="0,0;0,10800;0,21600;10800,21600;21600,21600;10800,10800" textboxrect="1800,12600,12600,19800"/>
            </v:shapetype>
            <v:shape id="Right Triangle 1" o:spid="_x0000_s1026" type="#_x0000_t6" style="position:absolute;margin-left:0;margin-top:-77.4pt;width:76.95pt;height:187.45pt;rotation:90;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XdVfgIAAGsFAAAOAAAAZHJzL2Uyb0RvYy54bWysVFFPGzEMfp+0/xDlfVyvtCtUXFEFYpqE&#10;AAETzyGX9CLl4sxJe+1+/Zxce1QD7WHaPURxbH+2v7N9cbltLdsoDAZcxcuTEWfKSaiNW1X8x/PN&#10;lzPOQhSuFhacqvhOBX65+PzpovNzNYYGbK2QEYgL885XvInRz4siyEa1IpyAV46UGrAVkURcFTWK&#10;jtBbW4xHo69FB1h7BKlCoNfrXskXGV9rJeO91kFFZitOucV8Yj5f01ksLsR8hcI3Ru7TEP+QRSuM&#10;o6AD1LWIgq3RvINqjUQIoOOJhLYArY1UuQaqphz9Uc1TI7zKtRA5wQ80hf8HK+82T/4BiYbOh3mg&#10;a6piq7FlCMTWdDJKX66NsmXbTN1uoE5tI5P0eD6bnU7pX0tSjU/PRrPzs8Rt0WMlTI8hflPQsnSp&#10;OMZnNMKtbCpQzMXmNsTe4WCYnq1LZwBr6htjbRZSa6gri2wj6KcKKZWL5T7YkSWFTt7FW135FndW&#10;9ciPSjNTU+7jnEFuufe4OWQjatWHK6eJjT7RwSPXaR0BJmtNiQ7Y5d+we5i9fXJVuWMH5572IcxH&#10;BQ8eOTK4ODi3xgF+FN0ObOne/kBST01i6RXq3QP2HUBTE7y8MfTXbkWIDwJpQOiRhj7e06EtdBWH&#10;/Y2zBvDXR+/JnvqWtJx1NHAVDz/XAhVn9rujjj4vJ5M0oVmYTGdjEvBY83qscev2Cuj3lzm7fE32&#10;0R6uGqF9od2wTFFJJZyk2BWXEQ/CVewXAW0XqZbLbEZT6UW8dU9eJvDEaurH5+2LQL9v3UhNfweH&#10;4XzXu71t8nSwXEfQJjf2G697vmmic+Pst09aGcdytnrbkYvfAAAA//8DAFBLAwQUAAYACAAAACEA&#10;XIxrDd4AAAAMAQAADwAAAGRycy9kb3ducmV2LnhtbEyPwU7DMAyG70i8Q2QkblvaEiLaNZ3KEGfE&#10;QJyzxmsrmqRrsq68PebEbrb86ff3l9vFDmzGKfTeKUjXCTB0jTe9axV8fryunoCFqJ3Rg3eo4AcD&#10;bKvbm1IXxl/cO8772DIKcaHQCroYx4Lz0HRodVj7ER3djn6yOtI6tdxM+kLhduBZkkhude/oQ6dH&#10;3HXYfO/PllIW+ZzL1L7VXzjnu9NJ1C+ZUOr+bqk3wCIu8R+GP31Sh4qcDv7sTGCDglWaJo/E0iTE&#10;AzBCMikEsAOxSS6BVyW/LlH9AgAA//8DAFBLAQItABQABgAIAAAAIQC2gziS/gAAAOEBAAATAAAA&#10;AAAAAAAAAAAAAAAAAABbQ29udGVudF9UeXBlc10ueG1sUEsBAi0AFAAGAAgAAAAhADj9If/WAAAA&#10;lAEAAAsAAAAAAAAAAAAAAAAALwEAAF9yZWxzLy5yZWxzUEsBAi0AFAAGAAgAAAAhAEUtd1V+AgAA&#10;awUAAA4AAAAAAAAAAAAAAAAALgIAAGRycy9lMm9Eb2MueG1sUEsBAi0AFAAGAAgAAAAhAFyMaw3e&#10;AAAADAEAAA8AAAAAAAAAAAAAAAAA2AQAAGRycy9kb3ducmV2LnhtbFBLBQYAAAAABAAEAPMAAADj&#10;BQAAAAA=&#10;" fillcolor="#54a42d [3204]" strokecolor="#54a42d [3204]" strokeweight="1pt">
              <w10:wrap anchorx="page"/>
            </v:shape>
          </w:pict>
        </mc:Fallback>
      </mc:AlternateContent>
    </w:r>
    <w:r>
      <w:rPr>
        <w:noProof/>
        <w:lang w:val="de-AT" w:eastAsia="de-AT"/>
      </w:rPr>
      <mc:AlternateContent>
        <mc:Choice Requires="wps">
          <w:drawing>
            <wp:anchor distT="0" distB="0" distL="114300" distR="114300" simplePos="0" relativeHeight="251658241" behindDoc="0" locked="0" layoutInCell="1" allowOverlap="1" wp14:anchorId="54018106" wp14:editId="58BFA662">
              <wp:simplePos x="0" y="0"/>
              <wp:positionH relativeFrom="column">
                <wp:posOffset>5704205</wp:posOffset>
              </wp:positionH>
              <wp:positionV relativeFrom="paragraph">
                <wp:posOffset>-707813</wp:posOffset>
              </wp:positionV>
              <wp:extent cx="1226820" cy="1295400"/>
              <wp:effectExtent l="19050" t="19050" r="30480" b="19050"/>
              <wp:wrapNone/>
              <wp:docPr id="346245715" name="Pentagon 3"/>
              <wp:cNvGraphicFramePr/>
              <a:graphic xmlns:a="http://schemas.openxmlformats.org/drawingml/2006/main">
                <a:graphicData uri="http://schemas.microsoft.com/office/word/2010/wordprocessingShape">
                  <wps:wsp>
                    <wps:cNvSpPr/>
                    <wps:spPr>
                      <a:xfrm>
                        <a:off x="0" y="0"/>
                        <a:ext cx="1226820" cy="1295400"/>
                      </a:xfrm>
                      <a:prstGeom prst="pentagon">
                        <a:avLst/>
                      </a:prstGeom>
                      <a:ln>
                        <a:solidFill>
                          <a:schemeClr val="accent2"/>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7C2F46ED"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Pentagon 3" o:spid="_x0000_s1026" type="#_x0000_t56" style="position:absolute;margin-left:449.15pt;margin-top:-55.75pt;width:96.6pt;height:102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5vYcwIAAFwFAAAOAAAAZHJzL2Uyb0RvYy54bWysVG1r2zAQ/j7YfxD6vvqFtGtDnRJSMgal&#10;LU1HP6uyFAtknSYpcbJfv5PsOKEtG4x9kSXf3XN3z71c3+xaTbbCeQWmosVZTokwHGpl1hX98bz8&#10;ckmJD8zUTIMRFd0LT29mnz9dd3YqSmhA18IRBDF+2tmKNiHYaZZ53oiW+TOwwqBQgmtZwKdbZ7Vj&#10;HaK3Oivz/CLrwNXWARfe49/bXkhnCV9KwcODlF4EoiuKsYV0unS+xjObXbPp2jHbKD6Ewf4hipYp&#10;g05HqFsWGNk49Q6qVdyBBxnOOLQZSKm4SDlgNkX+JptVw6xIuSA53o40+f8Hy++3K/vokIbO+qnH&#10;a8xiJ10bvxgf2SWy9iNZYhcIx59FWV5clsgpR1lRXp1P8kRndjS3zodvAloSLxXFWga2hp4otr3z&#10;Ad2i+kEtetQmnh60qpdK6/SIvSAW2pEtwyoyzhGnjJVD2xNNfEXr7JhIuoW9Fj3yk5BE1Rh6mUqV&#10;euw9bnLZsFr07orzfMxrtEiutUHAqC0x0BG7+BN2H/OgH01FatHROP+78WiRPIMJo3GrDLiPAHQo&#10;BrZkr38gqacmsvQK9f7REQf9gHjLlwprdsd8eGQOJwLrjFMeHvCQGrqKwnCjpAH366P/UR8bFaWU&#10;dDhhFfU/N8wJSvR3gy18VUwmcSTTY3L+NfaSO5W8nkrMpl0Alr/AfWJ5ukb9oA9X6aB9wWUwj15R&#10;xAxH3xXlwR0ei9BPPq4TLubzpIZjaFm4MyvLI3hkNfbj8+6FOTs0bsCev4fDNLLpm97tdaOlgfkm&#10;gFSpsY+8DnzjCKfGGdZN3BGn76R1XIqz3wAAAP//AwBQSwMEFAAGAAgAAAAhAGOpOwrfAAAADAEA&#10;AA8AAABkcnMvZG93bnJldi54bWxMj8FOwzAMhu9IvENkJG5b2qGhtjSdEBIXEBIbcE8br+nWOFWS&#10;ruXtSU/sZsuffn9/uZtNzy7ofGdJQLpOgCE1VnXUCvj+el1lwHyQpGRvCQX8oodddXtTykLZifZ4&#10;OYSWxRDyhRSgQxgKzn2j0Ui/tgNSvB2tMzLE1bVcOTnFcNPzTZI8ciM7ih+0HPBFY3M+jEZAmPYf&#10;bfs2nk7Tj9HOUD1+Nu9C3N/Nz0/AAs7hH4ZFP6pDFZ1qO5LyrBeQ5dlDRAWs0jTdAluQJF+mWkC+&#10;2QKvSn5dovoDAAD//wMAUEsBAi0AFAAGAAgAAAAhALaDOJL+AAAA4QEAABMAAAAAAAAAAAAAAAAA&#10;AAAAAFtDb250ZW50X1R5cGVzXS54bWxQSwECLQAUAAYACAAAACEAOP0h/9YAAACUAQAACwAAAAAA&#10;AAAAAAAAAAAvAQAAX3JlbHMvLnJlbHNQSwECLQAUAAYACAAAACEAZ9ub2HMCAABcBQAADgAAAAAA&#10;AAAAAAAAAAAuAgAAZHJzL2Uyb0RvYy54bWxQSwECLQAUAAYACAAAACEAY6k7Ct8AAAAMAQAADwAA&#10;AAAAAAAAAAAAAADNBAAAZHJzL2Rvd25yZXYueG1sUEsFBgAAAAAEAAQA8wAAANkFAAAAAA==&#10;" fillcolor="#1e4149 [3205]" strokecolor="#1e4149 [3205]" strokeweight="1pt"/>
          </w:pict>
        </mc:Fallback>
      </mc:AlternateContent>
    </w:r>
  </w:p>
  <w:p w14:paraId="685738B2" w14:textId="77777777" w:rsidR="00D116AA" w:rsidRDefault="00D116AA" w:rsidP="00D116AA">
    <w:pPr>
      <w:pStyle w:val="Kopfzeile"/>
    </w:pPr>
    <w:r>
      <w:rPr>
        <w:noProof/>
        <w:lang w:val="de-AT" w:eastAsia="de-AT"/>
      </w:rPr>
      <w:drawing>
        <wp:anchor distT="0" distB="0" distL="114300" distR="114300" simplePos="0" relativeHeight="251658243" behindDoc="0" locked="0" layoutInCell="1" allowOverlap="1" wp14:anchorId="4B5EEA52" wp14:editId="13503B23">
          <wp:simplePos x="0" y="0"/>
          <wp:positionH relativeFrom="margin">
            <wp:align>right</wp:align>
          </wp:positionH>
          <wp:positionV relativeFrom="paragraph">
            <wp:posOffset>55245</wp:posOffset>
          </wp:positionV>
          <wp:extent cx="1333500" cy="278490"/>
          <wp:effectExtent l="0" t="0" r="0" b="7620"/>
          <wp:wrapNone/>
          <wp:docPr id="1726372532" name="Grafik 17263725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1333500" cy="278490"/>
                  </a:xfrm>
                  <a:prstGeom prst="rect">
                    <a:avLst/>
                  </a:prstGeom>
                </pic:spPr>
              </pic:pic>
            </a:graphicData>
          </a:graphic>
          <wp14:sizeRelH relativeFrom="margin">
            <wp14:pctWidth>0</wp14:pctWidth>
          </wp14:sizeRelH>
          <wp14:sizeRelV relativeFrom="margin">
            <wp14:pctHeight>0</wp14:pctHeight>
          </wp14:sizeRelV>
        </wp:anchor>
      </w:drawing>
    </w:r>
  </w:p>
  <w:p w14:paraId="734E865C" w14:textId="680F2C69" w:rsidR="00D116AA" w:rsidRDefault="00D116AA" w:rsidP="00D116AA">
    <w:pPr>
      <w:pStyle w:val="Kopfzeile"/>
      <w:tabs>
        <w:tab w:val="clear" w:pos="4536"/>
        <w:tab w:val="center" w:pos="1843"/>
      </w:tabs>
    </w:pPr>
    <w:r w:rsidRPr="005847BC">
      <w:rPr>
        <w:noProof/>
        <w:lang w:val="de-AT" w:eastAsia="de-AT"/>
      </w:rPr>
      <mc:AlternateContent>
        <mc:Choice Requires="wps">
          <w:drawing>
            <wp:anchor distT="0" distB="0" distL="114300" distR="114300" simplePos="0" relativeHeight="251658242" behindDoc="0" locked="0" layoutInCell="1" allowOverlap="1" wp14:anchorId="07F95E0C" wp14:editId="0499ABE9">
              <wp:simplePos x="0" y="0"/>
              <wp:positionH relativeFrom="margin">
                <wp:align>right</wp:align>
              </wp:positionH>
              <wp:positionV relativeFrom="paragraph">
                <wp:posOffset>228510</wp:posOffset>
              </wp:positionV>
              <wp:extent cx="5730240" cy="7620"/>
              <wp:effectExtent l="0" t="0" r="22860" b="30480"/>
              <wp:wrapNone/>
              <wp:docPr id="1060130159" name="Straight Connector 4"/>
              <wp:cNvGraphicFramePr/>
              <a:graphic xmlns:a="http://schemas.openxmlformats.org/drawingml/2006/main">
                <a:graphicData uri="http://schemas.microsoft.com/office/word/2010/wordprocessingShape">
                  <wps:wsp>
                    <wps:cNvCnPr/>
                    <wps:spPr>
                      <a:xfrm flipV="1">
                        <a:off x="0" y="0"/>
                        <a:ext cx="5730240" cy="7620"/>
                      </a:xfrm>
                      <a:prstGeom prst="line">
                        <a:avLst/>
                      </a:prstGeom>
                      <a:ln w="19050">
                        <a:solidFill>
                          <a:schemeClr val="accent1"/>
                        </a:solidFill>
                      </a:ln>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8BA6F2" id="Straight Connector 4" o:spid="_x0000_s1026" style="position:absolute;flip:y;z-index:251661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00pt,18pt" to="851.2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12RzgEAAO8DAAAOAAAAZHJzL2Uyb0RvYy54bWysU01v3CAQvVfqf0Dcu/a6+Wis9eaQKL1U&#10;bdS0uRM8rJGAQUDX3n/fAe86URr1UPWCYD7ezHszbK4na9geQtToOr5e1ZyBk9hrt+v4zx93Hz5x&#10;FpNwvTDooOMHiPx6+/7dZvQtNDig6SEwAnGxHX3Hh5R8W1VRDmBFXKEHR06FwYpEz7Cr+iBGQrem&#10;aur6ohox9D6ghBjJejs7+bbgKwUyfVMqQmKm49RbKmco51M+q+1GtLsg/KDlsQ3xD11YoR0VXaBu&#10;RRLsV9B/QFktA0ZUaSXRVqiUllA4EJt1/YrNwyA8FC4kTvSLTPH/wcqv+xt3H0iG0cc2+vuQWUwq&#10;WKaM9o8008KLOmVTke2wyAZTYpKM55cf6+aM1JXku7xoiqrVjJLRfIjpM6Bl+dJxo10mJVqx/xIT&#10;VabQU0g2G8dGKntVn9clLKLR/Z02JjvLYsCNCWwvaKRCSnBpncdIKC8i6WUcGZ9ZlVs6GJhrfAfF&#10;dE/dN3ORvHCvcc+OuMZRdE5T1MWSeOzub4nH+JwKZRmX5FnVN9mcqi4ZpTK6tCRb7TC81XaaTlKo&#10;Of6kwMw7S/CE/aHMu0hDW1WUO/6AvLYv3yX9+Z9ufwMAAP//AwBQSwMEFAAGAAgAAAAhAJezLtHc&#10;AAAABgEAAA8AAABkcnMvZG93bnJldi54bWxMj81OwzAQhO9IvIO1SNyoTUAphDgVoj8ceqLwAG68&#10;JFHtdYidNvTpWU5wWs3OaubbcjF5J444xC6QhtuZAoFUB9tRo+HjfX3zACImQ9a4QKjhGyMsqsuL&#10;0hQ2nOgNj7vUCA6hWBgNbUp9IWWsW/QmzkKPxN5nGLxJLIdG2sGcONw7mSmVS2864obW9PjSYn3Y&#10;jV7DSs2le+2aZX5Yf602Z7ncbsaz1tdX0/MTiIRT+juGX3xGh4qZ9mEkG4XTwI8kDXc5T3YfVXYP&#10;Ys+LeQayKuV//OoHAAD//wMAUEsBAi0AFAAGAAgAAAAhALaDOJL+AAAA4QEAABMAAAAAAAAAAAAA&#10;AAAAAAAAAFtDb250ZW50X1R5cGVzXS54bWxQSwECLQAUAAYACAAAACEAOP0h/9YAAACUAQAACwAA&#10;AAAAAAAAAAAAAAAvAQAAX3JlbHMvLnJlbHNQSwECLQAUAAYACAAAACEAS9tdkc4BAADvAwAADgAA&#10;AAAAAAAAAAAAAAAuAgAAZHJzL2Uyb0RvYy54bWxQSwECLQAUAAYACAAAACEAl7Mu0dwAAAAGAQAA&#10;DwAAAAAAAAAAAAAAAAAoBAAAZHJzL2Rvd25yZXYueG1sUEsFBgAAAAAEAAQA8wAAADEFAAAAAA==&#10;" strokecolor="#54a42d [3204]" strokeweight="1.5pt">
              <v:stroke joinstyle="miter"/>
              <w10:wrap anchorx="margin"/>
            </v:line>
          </w:pict>
        </mc:Fallback>
      </mc:AlternateContent>
    </w:r>
    <w:r w:rsidR="001B01B5">
      <w:t xml:space="preserve">Annex II: </w:t>
    </w:r>
    <w:r>
      <w:t xml:space="preserve">Fact files of </w:t>
    </w:r>
    <w:r w:rsidR="001B01B5">
      <w:t xml:space="preserve">the Natura 2000 </w:t>
    </w:r>
    <w:r>
      <w:t>target features</w:t>
    </w:r>
    <w:r w:rsidR="00946D7D">
      <w:t xml:space="preserve"> </w:t>
    </w:r>
    <w:r w:rsidR="00946D7D">
      <w:rPr>
        <w:lang w:val="en-GB"/>
      </w:rPr>
      <w:t>for the study area of SRB</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5B43E" w14:textId="77777777" w:rsidR="00D116AA" w:rsidRDefault="00D116A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0FD0"/>
    <w:multiLevelType w:val="multilevel"/>
    <w:tmpl w:val="B90C9E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684531"/>
    <w:multiLevelType w:val="multilevel"/>
    <w:tmpl w:val="6ED66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821DB6"/>
    <w:multiLevelType w:val="multilevel"/>
    <w:tmpl w:val="17BAB5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92365A"/>
    <w:multiLevelType w:val="multilevel"/>
    <w:tmpl w:val="C5247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ED2605"/>
    <w:multiLevelType w:val="hybridMultilevel"/>
    <w:tmpl w:val="BFB2873A"/>
    <w:lvl w:ilvl="0" w:tplc="53E85EB6">
      <w:numFmt w:val="bullet"/>
      <w:lvlText w:val=""/>
      <w:lvlJc w:val="left"/>
      <w:pPr>
        <w:ind w:left="720" w:hanging="360"/>
      </w:pPr>
      <w:rPr>
        <w:rFonts w:ascii="Wingdings" w:eastAsiaTheme="minorHAnsi" w:hAnsi="Wingdings" w:cstheme="minorBid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3F68C1"/>
    <w:multiLevelType w:val="multilevel"/>
    <w:tmpl w:val="11FC4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594647"/>
    <w:multiLevelType w:val="multilevel"/>
    <w:tmpl w:val="B5CCC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791F29"/>
    <w:multiLevelType w:val="multilevel"/>
    <w:tmpl w:val="3724B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B4E6BF2"/>
    <w:multiLevelType w:val="multilevel"/>
    <w:tmpl w:val="D8944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E35519"/>
    <w:multiLevelType w:val="multilevel"/>
    <w:tmpl w:val="D43A6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386367C"/>
    <w:multiLevelType w:val="multilevel"/>
    <w:tmpl w:val="EC922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3F13D50"/>
    <w:multiLevelType w:val="hybridMultilevel"/>
    <w:tmpl w:val="BEBA6E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18233421"/>
    <w:multiLevelType w:val="multilevel"/>
    <w:tmpl w:val="52341A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BDE595B"/>
    <w:multiLevelType w:val="multilevel"/>
    <w:tmpl w:val="877E6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EC694B"/>
    <w:multiLevelType w:val="multilevel"/>
    <w:tmpl w:val="54A46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CA469C2"/>
    <w:multiLevelType w:val="hybridMultilevel"/>
    <w:tmpl w:val="A622FA6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1E211EFA"/>
    <w:multiLevelType w:val="multilevel"/>
    <w:tmpl w:val="3F2AA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818669A"/>
    <w:multiLevelType w:val="multilevel"/>
    <w:tmpl w:val="E2569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9C35628"/>
    <w:multiLevelType w:val="multilevel"/>
    <w:tmpl w:val="F0B4B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C811216"/>
    <w:multiLevelType w:val="hybridMultilevel"/>
    <w:tmpl w:val="2974A778"/>
    <w:lvl w:ilvl="0" w:tplc="0C070001">
      <w:start w:val="1"/>
      <w:numFmt w:val="bullet"/>
      <w:lvlText w:val=""/>
      <w:lvlJc w:val="left"/>
      <w:pPr>
        <w:ind w:left="775" w:hanging="360"/>
      </w:pPr>
      <w:rPr>
        <w:rFonts w:ascii="Symbol" w:hAnsi="Symbol" w:hint="default"/>
      </w:rPr>
    </w:lvl>
    <w:lvl w:ilvl="1" w:tplc="0C070003" w:tentative="1">
      <w:start w:val="1"/>
      <w:numFmt w:val="bullet"/>
      <w:lvlText w:val="o"/>
      <w:lvlJc w:val="left"/>
      <w:pPr>
        <w:ind w:left="1495" w:hanging="360"/>
      </w:pPr>
      <w:rPr>
        <w:rFonts w:ascii="Courier New" w:hAnsi="Courier New" w:cs="Courier New" w:hint="default"/>
      </w:rPr>
    </w:lvl>
    <w:lvl w:ilvl="2" w:tplc="0C070005" w:tentative="1">
      <w:start w:val="1"/>
      <w:numFmt w:val="bullet"/>
      <w:lvlText w:val=""/>
      <w:lvlJc w:val="left"/>
      <w:pPr>
        <w:ind w:left="2215" w:hanging="360"/>
      </w:pPr>
      <w:rPr>
        <w:rFonts w:ascii="Wingdings" w:hAnsi="Wingdings" w:hint="default"/>
      </w:rPr>
    </w:lvl>
    <w:lvl w:ilvl="3" w:tplc="0C070001" w:tentative="1">
      <w:start w:val="1"/>
      <w:numFmt w:val="bullet"/>
      <w:lvlText w:val=""/>
      <w:lvlJc w:val="left"/>
      <w:pPr>
        <w:ind w:left="2935" w:hanging="360"/>
      </w:pPr>
      <w:rPr>
        <w:rFonts w:ascii="Symbol" w:hAnsi="Symbol" w:hint="default"/>
      </w:rPr>
    </w:lvl>
    <w:lvl w:ilvl="4" w:tplc="0C070003" w:tentative="1">
      <w:start w:val="1"/>
      <w:numFmt w:val="bullet"/>
      <w:lvlText w:val="o"/>
      <w:lvlJc w:val="left"/>
      <w:pPr>
        <w:ind w:left="3655" w:hanging="360"/>
      </w:pPr>
      <w:rPr>
        <w:rFonts w:ascii="Courier New" w:hAnsi="Courier New" w:cs="Courier New" w:hint="default"/>
      </w:rPr>
    </w:lvl>
    <w:lvl w:ilvl="5" w:tplc="0C070005" w:tentative="1">
      <w:start w:val="1"/>
      <w:numFmt w:val="bullet"/>
      <w:lvlText w:val=""/>
      <w:lvlJc w:val="left"/>
      <w:pPr>
        <w:ind w:left="4375" w:hanging="360"/>
      </w:pPr>
      <w:rPr>
        <w:rFonts w:ascii="Wingdings" w:hAnsi="Wingdings" w:hint="default"/>
      </w:rPr>
    </w:lvl>
    <w:lvl w:ilvl="6" w:tplc="0C070001" w:tentative="1">
      <w:start w:val="1"/>
      <w:numFmt w:val="bullet"/>
      <w:lvlText w:val=""/>
      <w:lvlJc w:val="left"/>
      <w:pPr>
        <w:ind w:left="5095" w:hanging="360"/>
      </w:pPr>
      <w:rPr>
        <w:rFonts w:ascii="Symbol" w:hAnsi="Symbol" w:hint="default"/>
      </w:rPr>
    </w:lvl>
    <w:lvl w:ilvl="7" w:tplc="0C070003" w:tentative="1">
      <w:start w:val="1"/>
      <w:numFmt w:val="bullet"/>
      <w:lvlText w:val="o"/>
      <w:lvlJc w:val="left"/>
      <w:pPr>
        <w:ind w:left="5815" w:hanging="360"/>
      </w:pPr>
      <w:rPr>
        <w:rFonts w:ascii="Courier New" w:hAnsi="Courier New" w:cs="Courier New" w:hint="default"/>
      </w:rPr>
    </w:lvl>
    <w:lvl w:ilvl="8" w:tplc="0C070005" w:tentative="1">
      <w:start w:val="1"/>
      <w:numFmt w:val="bullet"/>
      <w:lvlText w:val=""/>
      <w:lvlJc w:val="left"/>
      <w:pPr>
        <w:ind w:left="6535" w:hanging="360"/>
      </w:pPr>
      <w:rPr>
        <w:rFonts w:ascii="Wingdings" w:hAnsi="Wingdings" w:hint="default"/>
      </w:rPr>
    </w:lvl>
  </w:abstractNum>
  <w:abstractNum w:abstractNumId="20" w15:restartNumberingAfterBreak="0">
    <w:nsid w:val="302A03DC"/>
    <w:multiLevelType w:val="hybridMultilevel"/>
    <w:tmpl w:val="48904C18"/>
    <w:lvl w:ilvl="0" w:tplc="C06A4650">
      <w:start w:val="1"/>
      <w:numFmt w:val="bullet"/>
      <w:pStyle w:val="Listenabsatz"/>
      <w:lvlText w:val=""/>
      <w:lvlJc w:val="left"/>
      <w:pPr>
        <w:ind w:left="1267" w:hanging="360"/>
      </w:pPr>
      <w:rPr>
        <w:rFonts w:ascii="Symbol" w:hAnsi="Symbol" w:hint="default"/>
        <w:color w:val="54A42D"/>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33D79C3"/>
    <w:multiLevelType w:val="hybridMultilevel"/>
    <w:tmpl w:val="1520CEA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34F2664B"/>
    <w:multiLevelType w:val="multilevel"/>
    <w:tmpl w:val="0E925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7F02FE0"/>
    <w:multiLevelType w:val="multilevel"/>
    <w:tmpl w:val="AB683E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15:restartNumberingAfterBreak="0">
    <w:nsid w:val="3BFB4E3E"/>
    <w:multiLevelType w:val="multilevel"/>
    <w:tmpl w:val="DAF44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DA35771"/>
    <w:multiLevelType w:val="multilevel"/>
    <w:tmpl w:val="9E326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DD710E3"/>
    <w:multiLevelType w:val="multilevel"/>
    <w:tmpl w:val="1AA46E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0B93FA2"/>
    <w:multiLevelType w:val="multilevel"/>
    <w:tmpl w:val="E8D24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2BB39F2"/>
    <w:multiLevelType w:val="multilevel"/>
    <w:tmpl w:val="5546B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5E52BED"/>
    <w:multiLevelType w:val="multilevel"/>
    <w:tmpl w:val="A92208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A945F22"/>
    <w:multiLevelType w:val="multilevel"/>
    <w:tmpl w:val="C26E7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C4C4D15"/>
    <w:multiLevelType w:val="hybridMultilevel"/>
    <w:tmpl w:val="D4BCAB6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2" w15:restartNumberingAfterBreak="0">
    <w:nsid w:val="53442A60"/>
    <w:multiLevelType w:val="multilevel"/>
    <w:tmpl w:val="C2303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45B6E82"/>
    <w:multiLevelType w:val="multilevel"/>
    <w:tmpl w:val="E0AE1DA8"/>
    <w:styleLink w:val="AktuelleListe1"/>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5511468E"/>
    <w:multiLevelType w:val="multilevel"/>
    <w:tmpl w:val="95FC91AC"/>
    <w:lvl w:ilvl="0">
      <w:start w:val="1"/>
      <w:numFmt w:val="decimal"/>
      <w:pStyle w:val="berschrift1"/>
      <w:lvlText w:val="%1."/>
      <w:lvlJc w:val="left"/>
      <w:pPr>
        <w:ind w:left="720" w:hanging="360"/>
      </w:pPr>
    </w:lvl>
    <w:lvl w:ilvl="1">
      <w:start w:val="1"/>
      <w:numFmt w:val="decimal"/>
      <w:pStyle w:val="berschrift2"/>
      <w:isLgl/>
      <w:lvlText w:val="%1.%2."/>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isLgl/>
      <w:lvlText w:val="%1.%2.%3."/>
      <w:lvlJc w:val="left"/>
      <w:pPr>
        <w:ind w:left="720" w:hanging="720"/>
      </w:pPr>
      <w:rPr>
        <w:rFonts w:hint="default"/>
      </w:rPr>
    </w:lvl>
    <w:lvl w:ilvl="3">
      <w:start w:val="1"/>
      <w:numFmt w:val="decimal"/>
      <w:pStyle w:val="berschrift4"/>
      <w:isLgl/>
      <w:lvlText w:val="%1.%2.%3.%4."/>
      <w:lvlJc w:val="left"/>
      <w:pPr>
        <w:ind w:left="1080" w:hanging="720"/>
      </w:p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560D682E"/>
    <w:multiLevelType w:val="hybridMultilevel"/>
    <w:tmpl w:val="F662D276"/>
    <w:lvl w:ilvl="0" w:tplc="0409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6" w15:restartNumberingAfterBreak="0">
    <w:nsid w:val="5BE477BC"/>
    <w:multiLevelType w:val="multilevel"/>
    <w:tmpl w:val="87C4D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F0F2013"/>
    <w:multiLevelType w:val="multilevel"/>
    <w:tmpl w:val="5BA40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0B67CB9"/>
    <w:multiLevelType w:val="multilevel"/>
    <w:tmpl w:val="6294310E"/>
    <w:styleLink w:val="AktuelleListe2"/>
    <w:lvl w:ilvl="0">
      <w:start w:val="1"/>
      <w:numFmt w:val="bullet"/>
      <w:lvlText w:val=""/>
      <w:lvlJc w:val="left"/>
      <w:pPr>
        <w:ind w:left="1440" w:hanging="360"/>
      </w:pPr>
      <w:rPr>
        <w:rFonts w:ascii="Symbol" w:hAnsi="Symbol" w:hint="default"/>
        <w:color w:val="000000" w:themeColor="text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0C65563"/>
    <w:multiLevelType w:val="multilevel"/>
    <w:tmpl w:val="0407001D"/>
    <w:styleLink w:val="AktuelleListe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3730EE9"/>
    <w:multiLevelType w:val="multilevel"/>
    <w:tmpl w:val="4802F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3B01BD0"/>
    <w:multiLevelType w:val="hybridMultilevel"/>
    <w:tmpl w:val="623C08DC"/>
    <w:lvl w:ilvl="0" w:tplc="0C070001">
      <w:start w:val="1"/>
      <w:numFmt w:val="bullet"/>
      <w:lvlText w:val=""/>
      <w:lvlJc w:val="left"/>
      <w:pPr>
        <w:ind w:left="1716" w:hanging="360"/>
      </w:pPr>
      <w:rPr>
        <w:rFonts w:ascii="Symbol" w:hAnsi="Symbol" w:hint="default"/>
      </w:rPr>
    </w:lvl>
    <w:lvl w:ilvl="1" w:tplc="0C070003">
      <w:start w:val="1"/>
      <w:numFmt w:val="bullet"/>
      <w:lvlText w:val="o"/>
      <w:lvlJc w:val="left"/>
      <w:pPr>
        <w:ind w:left="2436" w:hanging="360"/>
      </w:pPr>
      <w:rPr>
        <w:rFonts w:ascii="Courier New" w:hAnsi="Courier New" w:cs="Courier New" w:hint="default"/>
      </w:rPr>
    </w:lvl>
    <w:lvl w:ilvl="2" w:tplc="0C070005">
      <w:start w:val="1"/>
      <w:numFmt w:val="bullet"/>
      <w:lvlText w:val=""/>
      <w:lvlJc w:val="left"/>
      <w:pPr>
        <w:ind w:left="3156" w:hanging="360"/>
      </w:pPr>
      <w:rPr>
        <w:rFonts w:ascii="Wingdings" w:hAnsi="Wingdings" w:hint="default"/>
      </w:rPr>
    </w:lvl>
    <w:lvl w:ilvl="3" w:tplc="0C070001">
      <w:start w:val="1"/>
      <w:numFmt w:val="bullet"/>
      <w:lvlText w:val=""/>
      <w:lvlJc w:val="left"/>
      <w:pPr>
        <w:ind w:left="3876" w:hanging="360"/>
      </w:pPr>
      <w:rPr>
        <w:rFonts w:ascii="Symbol" w:hAnsi="Symbol" w:hint="default"/>
      </w:rPr>
    </w:lvl>
    <w:lvl w:ilvl="4" w:tplc="0C070003">
      <w:start w:val="1"/>
      <w:numFmt w:val="bullet"/>
      <w:lvlText w:val="o"/>
      <w:lvlJc w:val="left"/>
      <w:pPr>
        <w:ind w:left="4596" w:hanging="360"/>
      </w:pPr>
      <w:rPr>
        <w:rFonts w:ascii="Courier New" w:hAnsi="Courier New" w:cs="Courier New" w:hint="default"/>
      </w:rPr>
    </w:lvl>
    <w:lvl w:ilvl="5" w:tplc="0C070005">
      <w:start w:val="1"/>
      <w:numFmt w:val="bullet"/>
      <w:lvlText w:val=""/>
      <w:lvlJc w:val="left"/>
      <w:pPr>
        <w:ind w:left="5316" w:hanging="360"/>
      </w:pPr>
      <w:rPr>
        <w:rFonts w:ascii="Wingdings" w:hAnsi="Wingdings" w:hint="default"/>
      </w:rPr>
    </w:lvl>
    <w:lvl w:ilvl="6" w:tplc="0C070001">
      <w:start w:val="1"/>
      <w:numFmt w:val="bullet"/>
      <w:lvlText w:val=""/>
      <w:lvlJc w:val="left"/>
      <w:pPr>
        <w:ind w:left="6036" w:hanging="360"/>
      </w:pPr>
      <w:rPr>
        <w:rFonts w:ascii="Symbol" w:hAnsi="Symbol" w:hint="default"/>
      </w:rPr>
    </w:lvl>
    <w:lvl w:ilvl="7" w:tplc="0C070003">
      <w:start w:val="1"/>
      <w:numFmt w:val="bullet"/>
      <w:lvlText w:val="o"/>
      <w:lvlJc w:val="left"/>
      <w:pPr>
        <w:ind w:left="6756" w:hanging="360"/>
      </w:pPr>
      <w:rPr>
        <w:rFonts w:ascii="Courier New" w:hAnsi="Courier New" w:cs="Courier New" w:hint="default"/>
      </w:rPr>
    </w:lvl>
    <w:lvl w:ilvl="8" w:tplc="0C070005">
      <w:start w:val="1"/>
      <w:numFmt w:val="bullet"/>
      <w:lvlText w:val=""/>
      <w:lvlJc w:val="left"/>
      <w:pPr>
        <w:ind w:left="7476" w:hanging="360"/>
      </w:pPr>
      <w:rPr>
        <w:rFonts w:ascii="Wingdings" w:hAnsi="Wingdings" w:hint="default"/>
      </w:rPr>
    </w:lvl>
  </w:abstractNum>
  <w:abstractNum w:abstractNumId="42" w15:restartNumberingAfterBreak="0">
    <w:nsid w:val="64473BE8"/>
    <w:multiLevelType w:val="hybridMultilevel"/>
    <w:tmpl w:val="0D2A6DB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3" w15:restartNumberingAfterBreak="0">
    <w:nsid w:val="64D92AD1"/>
    <w:multiLevelType w:val="multilevel"/>
    <w:tmpl w:val="BDF28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7E215DF"/>
    <w:multiLevelType w:val="multilevel"/>
    <w:tmpl w:val="915C2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7F14A99"/>
    <w:multiLevelType w:val="multilevel"/>
    <w:tmpl w:val="3C643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85C5140"/>
    <w:multiLevelType w:val="multilevel"/>
    <w:tmpl w:val="0407001D"/>
    <w:styleLink w:val="AktuelleListe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69570CD0"/>
    <w:multiLevelType w:val="multilevel"/>
    <w:tmpl w:val="9788E1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8" w15:restartNumberingAfterBreak="0">
    <w:nsid w:val="69A77DAE"/>
    <w:multiLevelType w:val="multilevel"/>
    <w:tmpl w:val="C4465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B126139"/>
    <w:multiLevelType w:val="hybridMultilevel"/>
    <w:tmpl w:val="673A8A10"/>
    <w:lvl w:ilvl="0" w:tplc="63A2B258">
      <w:numFmt w:val="bullet"/>
      <w:lvlText w:val=""/>
      <w:lvlJc w:val="left"/>
      <w:pPr>
        <w:ind w:left="1000" w:hanging="360"/>
      </w:pPr>
      <w:rPr>
        <w:rFonts w:ascii="Wingdings" w:eastAsia="Calibri" w:hAnsi="Wingdings" w:cs="Calibri" w:hint="default"/>
      </w:rPr>
    </w:lvl>
    <w:lvl w:ilvl="1" w:tplc="0C070003" w:tentative="1">
      <w:start w:val="1"/>
      <w:numFmt w:val="bullet"/>
      <w:lvlText w:val="o"/>
      <w:lvlJc w:val="left"/>
      <w:pPr>
        <w:ind w:left="1720" w:hanging="360"/>
      </w:pPr>
      <w:rPr>
        <w:rFonts w:ascii="Courier New" w:hAnsi="Courier New" w:cs="Courier New" w:hint="default"/>
      </w:rPr>
    </w:lvl>
    <w:lvl w:ilvl="2" w:tplc="0C070005" w:tentative="1">
      <w:start w:val="1"/>
      <w:numFmt w:val="bullet"/>
      <w:lvlText w:val=""/>
      <w:lvlJc w:val="left"/>
      <w:pPr>
        <w:ind w:left="2440" w:hanging="360"/>
      </w:pPr>
      <w:rPr>
        <w:rFonts w:ascii="Wingdings" w:hAnsi="Wingdings" w:hint="default"/>
      </w:rPr>
    </w:lvl>
    <w:lvl w:ilvl="3" w:tplc="0C070001" w:tentative="1">
      <w:start w:val="1"/>
      <w:numFmt w:val="bullet"/>
      <w:lvlText w:val=""/>
      <w:lvlJc w:val="left"/>
      <w:pPr>
        <w:ind w:left="3160" w:hanging="360"/>
      </w:pPr>
      <w:rPr>
        <w:rFonts w:ascii="Symbol" w:hAnsi="Symbol" w:hint="default"/>
      </w:rPr>
    </w:lvl>
    <w:lvl w:ilvl="4" w:tplc="0C070003" w:tentative="1">
      <w:start w:val="1"/>
      <w:numFmt w:val="bullet"/>
      <w:lvlText w:val="o"/>
      <w:lvlJc w:val="left"/>
      <w:pPr>
        <w:ind w:left="3880" w:hanging="360"/>
      </w:pPr>
      <w:rPr>
        <w:rFonts w:ascii="Courier New" w:hAnsi="Courier New" w:cs="Courier New" w:hint="default"/>
      </w:rPr>
    </w:lvl>
    <w:lvl w:ilvl="5" w:tplc="0C070005" w:tentative="1">
      <w:start w:val="1"/>
      <w:numFmt w:val="bullet"/>
      <w:lvlText w:val=""/>
      <w:lvlJc w:val="left"/>
      <w:pPr>
        <w:ind w:left="4600" w:hanging="360"/>
      </w:pPr>
      <w:rPr>
        <w:rFonts w:ascii="Wingdings" w:hAnsi="Wingdings" w:hint="default"/>
      </w:rPr>
    </w:lvl>
    <w:lvl w:ilvl="6" w:tplc="0C070001" w:tentative="1">
      <w:start w:val="1"/>
      <w:numFmt w:val="bullet"/>
      <w:lvlText w:val=""/>
      <w:lvlJc w:val="left"/>
      <w:pPr>
        <w:ind w:left="5320" w:hanging="360"/>
      </w:pPr>
      <w:rPr>
        <w:rFonts w:ascii="Symbol" w:hAnsi="Symbol" w:hint="default"/>
      </w:rPr>
    </w:lvl>
    <w:lvl w:ilvl="7" w:tplc="0C070003" w:tentative="1">
      <w:start w:val="1"/>
      <w:numFmt w:val="bullet"/>
      <w:lvlText w:val="o"/>
      <w:lvlJc w:val="left"/>
      <w:pPr>
        <w:ind w:left="6040" w:hanging="360"/>
      </w:pPr>
      <w:rPr>
        <w:rFonts w:ascii="Courier New" w:hAnsi="Courier New" w:cs="Courier New" w:hint="default"/>
      </w:rPr>
    </w:lvl>
    <w:lvl w:ilvl="8" w:tplc="0C070005" w:tentative="1">
      <w:start w:val="1"/>
      <w:numFmt w:val="bullet"/>
      <w:lvlText w:val=""/>
      <w:lvlJc w:val="left"/>
      <w:pPr>
        <w:ind w:left="6760" w:hanging="360"/>
      </w:pPr>
      <w:rPr>
        <w:rFonts w:ascii="Wingdings" w:hAnsi="Wingdings" w:hint="default"/>
      </w:rPr>
    </w:lvl>
  </w:abstractNum>
  <w:abstractNum w:abstractNumId="50" w15:restartNumberingAfterBreak="0">
    <w:nsid w:val="6B846760"/>
    <w:multiLevelType w:val="hybridMultilevel"/>
    <w:tmpl w:val="16A2C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DAE7D73"/>
    <w:multiLevelType w:val="hybridMultilevel"/>
    <w:tmpl w:val="171855D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15522AB"/>
    <w:multiLevelType w:val="multilevel"/>
    <w:tmpl w:val="7C2C3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8645D04"/>
    <w:multiLevelType w:val="multilevel"/>
    <w:tmpl w:val="7B504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92A1231"/>
    <w:multiLevelType w:val="hybridMultilevel"/>
    <w:tmpl w:val="25E2C2F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D6907B7"/>
    <w:multiLevelType w:val="hybridMultilevel"/>
    <w:tmpl w:val="60BEE728"/>
    <w:lvl w:ilvl="0" w:tplc="0C070001">
      <w:start w:val="1"/>
      <w:numFmt w:val="bullet"/>
      <w:lvlText w:val=""/>
      <w:lvlJc w:val="left"/>
      <w:pPr>
        <w:ind w:left="1440" w:hanging="360"/>
      </w:pPr>
      <w:rPr>
        <w:rFonts w:ascii="Symbol" w:hAnsi="Symbol" w:hint="default"/>
      </w:rPr>
    </w:lvl>
    <w:lvl w:ilvl="1" w:tplc="0C070003" w:tentative="1">
      <w:start w:val="1"/>
      <w:numFmt w:val="bullet"/>
      <w:lvlText w:val="o"/>
      <w:lvlJc w:val="left"/>
      <w:pPr>
        <w:ind w:left="2160" w:hanging="360"/>
      </w:pPr>
      <w:rPr>
        <w:rFonts w:ascii="Courier New" w:hAnsi="Courier New" w:cs="Courier New" w:hint="default"/>
      </w:rPr>
    </w:lvl>
    <w:lvl w:ilvl="2" w:tplc="0C070005" w:tentative="1">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num w:numId="1" w16cid:durableId="505558862">
    <w:abstractNumId w:val="20"/>
  </w:num>
  <w:num w:numId="2" w16cid:durableId="2145077978">
    <w:abstractNumId w:val="33"/>
  </w:num>
  <w:num w:numId="3" w16cid:durableId="1746607868">
    <w:abstractNumId w:val="38"/>
  </w:num>
  <w:num w:numId="4" w16cid:durableId="1778283159">
    <w:abstractNumId w:val="46"/>
  </w:num>
  <w:num w:numId="5" w16cid:durableId="2009018378">
    <w:abstractNumId w:val="39"/>
  </w:num>
  <w:num w:numId="6" w16cid:durableId="1000694067">
    <w:abstractNumId w:val="34"/>
  </w:num>
  <w:num w:numId="7" w16cid:durableId="1561941230">
    <w:abstractNumId w:val="19"/>
  </w:num>
  <w:num w:numId="8" w16cid:durableId="1878854498">
    <w:abstractNumId w:val="21"/>
  </w:num>
  <w:num w:numId="9" w16cid:durableId="863907767">
    <w:abstractNumId w:val="11"/>
  </w:num>
  <w:num w:numId="10" w16cid:durableId="10458346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6333672">
    <w:abstractNumId w:val="41"/>
  </w:num>
  <w:num w:numId="12" w16cid:durableId="1377269128">
    <w:abstractNumId w:val="47"/>
  </w:num>
  <w:num w:numId="13" w16cid:durableId="1543012276">
    <w:abstractNumId w:val="54"/>
  </w:num>
  <w:num w:numId="14" w16cid:durableId="1275749073">
    <w:abstractNumId w:val="51"/>
  </w:num>
  <w:num w:numId="15" w16cid:durableId="1623612414">
    <w:abstractNumId w:val="4"/>
  </w:num>
  <w:num w:numId="16" w16cid:durableId="2130777557">
    <w:abstractNumId w:val="55"/>
  </w:num>
  <w:num w:numId="17" w16cid:durableId="690767333">
    <w:abstractNumId w:val="35"/>
  </w:num>
  <w:num w:numId="18" w16cid:durableId="1547716346">
    <w:abstractNumId w:val="9"/>
  </w:num>
  <w:num w:numId="19" w16cid:durableId="1937664740">
    <w:abstractNumId w:val="18"/>
  </w:num>
  <w:num w:numId="20" w16cid:durableId="1142847323">
    <w:abstractNumId w:val="44"/>
  </w:num>
  <w:num w:numId="21" w16cid:durableId="88091365">
    <w:abstractNumId w:val="45"/>
  </w:num>
  <w:num w:numId="22" w16cid:durableId="1955668088">
    <w:abstractNumId w:val="13"/>
  </w:num>
  <w:num w:numId="23" w16cid:durableId="2036929865">
    <w:abstractNumId w:val="1"/>
  </w:num>
  <w:num w:numId="24" w16cid:durableId="1859926842">
    <w:abstractNumId w:val="22"/>
  </w:num>
  <w:num w:numId="25" w16cid:durableId="355473709">
    <w:abstractNumId w:val="30"/>
  </w:num>
  <w:num w:numId="26" w16cid:durableId="985740238">
    <w:abstractNumId w:val="26"/>
  </w:num>
  <w:num w:numId="27" w16cid:durableId="1105540178">
    <w:abstractNumId w:val="3"/>
  </w:num>
  <w:num w:numId="28" w16cid:durableId="606624444">
    <w:abstractNumId w:val="52"/>
  </w:num>
  <w:num w:numId="29" w16cid:durableId="288753095">
    <w:abstractNumId w:val="53"/>
  </w:num>
  <w:num w:numId="30" w16cid:durableId="1893033738">
    <w:abstractNumId w:val="36"/>
  </w:num>
  <w:num w:numId="31" w16cid:durableId="1130128368">
    <w:abstractNumId w:val="40"/>
  </w:num>
  <w:num w:numId="32" w16cid:durableId="1313366068">
    <w:abstractNumId w:val="28"/>
  </w:num>
  <w:num w:numId="33" w16cid:durableId="97877649">
    <w:abstractNumId w:val="5"/>
  </w:num>
  <w:num w:numId="34" w16cid:durableId="231277810">
    <w:abstractNumId w:val="7"/>
  </w:num>
  <w:num w:numId="35" w16cid:durableId="1907101939">
    <w:abstractNumId w:val="25"/>
  </w:num>
  <w:num w:numId="36" w16cid:durableId="1173884737">
    <w:abstractNumId w:val="17"/>
  </w:num>
  <w:num w:numId="37" w16cid:durableId="1994095253">
    <w:abstractNumId w:val="48"/>
  </w:num>
  <w:num w:numId="38" w16cid:durableId="1814712348">
    <w:abstractNumId w:val="37"/>
  </w:num>
  <w:num w:numId="39" w16cid:durableId="705103524">
    <w:abstractNumId w:val="32"/>
  </w:num>
  <w:num w:numId="40" w16cid:durableId="1160654408">
    <w:abstractNumId w:val="6"/>
  </w:num>
  <w:num w:numId="41" w16cid:durableId="245772246">
    <w:abstractNumId w:val="0"/>
  </w:num>
  <w:num w:numId="42" w16cid:durableId="836113505">
    <w:abstractNumId w:val="14"/>
  </w:num>
  <w:num w:numId="43" w16cid:durableId="1671177645">
    <w:abstractNumId w:val="8"/>
  </w:num>
  <w:num w:numId="44" w16cid:durableId="1241476553">
    <w:abstractNumId w:val="43"/>
  </w:num>
  <w:num w:numId="45" w16cid:durableId="324629961">
    <w:abstractNumId w:val="29"/>
  </w:num>
  <w:num w:numId="46" w16cid:durableId="745493050">
    <w:abstractNumId w:val="16"/>
  </w:num>
  <w:num w:numId="47" w16cid:durableId="320475250">
    <w:abstractNumId w:val="31"/>
  </w:num>
  <w:num w:numId="48" w16cid:durableId="866453101">
    <w:abstractNumId w:val="15"/>
  </w:num>
  <w:num w:numId="49" w16cid:durableId="2009360960">
    <w:abstractNumId w:val="24"/>
  </w:num>
  <w:num w:numId="50" w16cid:durableId="1135217287">
    <w:abstractNumId w:val="27"/>
  </w:num>
  <w:num w:numId="51" w16cid:durableId="584803590">
    <w:abstractNumId w:val="2"/>
  </w:num>
  <w:num w:numId="52" w16cid:durableId="796991942">
    <w:abstractNumId w:val="10"/>
  </w:num>
  <w:num w:numId="53" w16cid:durableId="515190364">
    <w:abstractNumId w:val="12"/>
  </w:num>
  <w:num w:numId="54" w16cid:durableId="1481462439">
    <w:abstractNumId w:val="50"/>
  </w:num>
  <w:num w:numId="55" w16cid:durableId="1883664467">
    <w:abstractNumId w:val="23"/>
  </w:num>
  <w:num w:numId="56" w16cid:durableId="753942831">
    <w:abstractNumId w:val="49"/>
  </w:num>
  <w:num w:numId="57" w16cid:durableId="1440298074">
    <w:abstractNumId w:val="42"/>
  </w:num>
  <w:num w:numId="58" w16cid:durableId="11398978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298A"/>
    <w:rsid w:val="00010DB2"/>
    <w:rsid w:val="00034F62"/>
    <w:rsid w:val="00036B4C"/>
    <w:rsid w:val="000423B2"/>
    <w:rsid w:val="00044771"/>
    <w:rsid w:val="0005017B"/>
    <w:rsid w:val="00054780"/>
    <w:rsid w:val="0005756E"/>
    <w:rsid w:val="00060950"/>
    <w:rsid w:val="00061BA5"/>
    <w:rsid w:val="00066056"/>
    <w:rsid w:val="000669AC"/>
    <w:rsid w:val="0006772E"/>
    <w:rsid w:val="000757FE"/>
    <w:rsid w:val="00091BCC"/>
    <w:rsid w:val="00095296"/>
    <w:rsid w:val="00095313"/>
    <w:rsid w:val="00097564"/>
    <w:rsid w:val="000A744B"/>
    <w:rsid w:val="000B322C"/>
    <w:rsid w:val="000C0BC5"/>
    <w:rsid w:val="000C6A81"/>
    <w:rsid w:val="000D26F3"/>
    <w:rsid w:val="000D3A47"/>
    <w:rsid w:val="000D5EFD"/>
    <w:rsid w:val="000D7574"/>
    <w:rsid w:val="000E1CA9"/>
    <w:rsid w:val="000E2F47"/>
    <w:rsid w:val="0010104E"/>
    <w:rsid w:val="001157E0"/>
    <w:rsid w:val="00116953"/>
    <w:rsid w:val="0012746D"/>
    <w:rsid w:val="0013153B"/>
    <w:rsid w:val="0013266E"/>
    <w:rsid w:val="00136DE1"/>
    <w:rsid w:val="00140170"/>
    <w:rsid w:val="00142AA2"/>
    <w:rsid w:val="00145B6F"/>
    <w:rsid w:val="00156337"/>
    <w:rsid w:val="001630ED"/>
    <w:rsid w:val="00171C62"/>
    <w:rsid w:val="00183223"/>
    <w:rsid w:val="00187A02"/>
    <w:rsid w:val="00190083"/>
    <w:rsid w:val="001B01B5"/>
    <w:rsid w:val="001B1470"/>
    <w:rsid w:val="001B6680"/>
    <w:rsid w:val="001B7B93"/>
    <w:rsid w:val="001C59E1"/>
    <w:rsid w:val="001C7F38"/>
    <w:rsid w:val="001D1B49"/>
    <w:rsid w:val="001E4888"/>
    <w:rsid w:val="001F2432"/>
    <w:rsid w:val="001F32FF"/>
    <w:rsid w:val="001F4AB3"/>
    <w:rsid w:val="001F5562"/>
    <w:rsid w:val="00202692"/>
    <w:rsid w:val="00212DD2"/>
    <w:rsid w:val="00215696"/>
    <w:rsid w:val="00222D64"/>
    <w:rsid w:val="002246B1"/>
    <w:rsid w:val="002266E8"/>
    <w:rsid w:val="00243657"/>
    <w:rsid w:val="002577AA"/>
    <w:rsid w:val="0026014D"/>
    <w:rsid w:val="002654DE"/>
    <w:rsid w:val="00265AC6"/>
    <w:rsid w:val="002662C4"/>
    <w:rsid w:val="00270D50"/>
    <w:rsid w:val="00274621"/>
    <w:rsid w:val="00275F02"/>
    <w:rsid w:val="00293995"/>
    <w:rsid w:val="00295218"/>
    <w:rsid w:val="002A039F"/>
    <w:rsid w:val="002A7699"/>
    <w:rsid w:val="002B435D"/>
    <w:rsid w:val="002C0758"/>
    <w:rsid w:val="002C659E"/>
    <w:rsid w:val="002C722B"/>
    <w:rsid w:val="002D53B8"/>
    <w:rsid w:val="002F0B03"/>
    <w:rsid w:val="002F1EFE"/>
    <w:rsid w:val="00307EFD"/>
    <w:rsid w:val="003105BA"/>
    <w:rsid w:val="003119F3"/>
    <w:rsid w:val="00315E15"/>
    <w:rsid w:val="00323485"/>
    <w:rsid w:val="00326B3E"/>
    <w:rsid w:val="00373D17"/>
    <w:rsid w:val="00382D02"/>
    <w:rsid w:val="003901EA"/>
    <w:rsid w:val="00391900"/>
    <w:rsid w:val="003957FA"/>
    <w:rsid w:val="00396F59"/>
    <w:rsid w:val="003A0BA7"/>
    <w:rsid w:val="003A7D7B"/>
    <w:rsid w:val="003B28BC"/>
    <w:rsid w:val="003C1F81"/>
    <w:rsid w:val="003C3AF4"/>
    <w:rsid w:val="003F78A6"/>
    <w:rsid w:val="00405A89"/>
    <w:rsid w:val="004145B7"/>
    <w:rsid w:val="004268F0"/>
    <w:rsid w:val="004324BC"/>
    <w:rsid w:val="00443BA2"/>
    <w:rsid w:val="00446E24"/>
    <w:rsid w:val="00464AFD"/>
    <w:rsid w:val="00480FDF"/>
    <w:rsid w:val="00497663"/>
    <w:rsid w:val="004A035D"/>
    <w:rsid w:val="004A12D4"/>
    <w:rsid w:val="004B0DBF"/>
    <w:rsid w:val="004B33F6"/>
    <w:rsid w:val="004B4391"/>
    <w:rsid w:val="004B4D67"/>
    <w:rsid w:val="004C6BAB"/>
    <w:rsid w:val="004C746A"/>
    <w:rsid w:val="004D3A01"/>
    <w:rsid w:val="004D4490"/>
    <w:rsid w:val="004D4A30"/>
    <w:rsid w:val="004D66CD"/>
    <w:rsid w:val="004E0AD7"/>
    <w:rsid w:val="004F7399"/>
    <w:rsid w:val="00502239"/>
    <w:rsid w:val="005146B4"/>
    <w:rsid w:val="00531213"/>
    <w:rsid w:val="00540769"/>
    <w:rsid w:val="00540793"/>
    <w:rsid w:val="00540ADC"/>
    <w:rsid w:val="00544F55"/>
    <w:rsid w:val="0055041D"/>
    <w:rsid w:val="005557AC"/>
    <w:rsid w:val="005658B4"/>
    <w:rsid w:val="00571A8C"/>
    <w:rsid w:val="0057532D"/>
    <w:rsid w:val="00580604"/>
    <w:rsid w:val="005843AF"/>
    <w:rsid w:val="00592CD4"/>
    <w:rsid w:val="00595032"/>
    <w:rsid w:val="005956B1"/>
    <w:rsid w:val="005A0612"/>
    <w:rsid w:val="005A2048"/>
    <w:rsid w:val="005A681F"/>
    <w:rsid w:val="005C0E32"/>
    <w:rsid w:val="005D032C"/>
    <w:rsid w:val="005D03C6"/>
    <w:rsid w:val="005D17C5"/>
    <w:rsid w:val="005D18C0"/>
    <w:rsid w:val="005D4F83"/>
    <w:rsid w:val="005D5A14"/>
    <w:rsid w:val="005E298A"/>
    <w:rsid w:val="005F5B60"/>
    <w:rsid w:val="00601595"/>
    <w:rsid w:val="00611C7E"/>
    <w:rsid w:val="006155A6"/>
    <w:rsid w:val="00621A10"/>
    <w:rsid w:val="00622FD2"/>
    <w:rsid w:val="00624474"/>
    <w:rsid w:val="0062586B"/>
    <w:rsid w:val="00665768"/>
    <w:rsid w:val="006662E4"/>
    <w:rsid w:val="006725E2"/>
    <w:rsid w:val="006779F8"/>
    <w:rsid w:val="006829DF"/>
    <w:rsid w:val="006853A7"/>
    <w:rsid w:val="006954C3"/>
    <w:rsid w:val="006A1E7C"/>
    <w:rsid w:val="006A6FF4"/>
    <w:rsid w:val="006B1084"/>
    <w:rsid w:val="006B20E7"/>
    <w:rsid w:val="006B4C4E"/>
    <w:rsid w:val="006C5400"/>
    <w:rsid w:val="006D2F4A"/>
    <w:rsid w:val="006E3047"/>
    <w:rsid w:val="006E7C46"/>
    <w:rsid w:val="00712F8A"/>
    <w:rsid w:val="0072221E"/>
    <w:rsid w:val="0074557D"/>
    <w:rsid w:val="00770D0F"/>
    <w:rsid w:val="00777447"/>
    <w:rsid w:val="007A04CC"/>
    <w:rsid w:val="007A09C4"/>
    <w:rsid w:val="007A3B20"/>
    <w:rsid w:val="007B600F"/>
    <w:rsid w:val="007B7D88"/>
    <w:rsid w:val="007C524F"/>
    <w:rsid w:val="007C75AE"/>
    <w:rsid w:val="007D1AAF"/>
    <w:rsid w:val="007E2E8F"/>
    <w:rsid w:val="007E5F7B"/>
    <w:rsid w:val="007F4837"/>
    <w:rsid w:val="007F6FB3"/>
    <w:rsid w:val="007F7329"/>
    <w:rsid w:val="00804C03"/>
    <w:rsid w:val="00814E65"/>
    <w:rsid w:val="00833505"/>
    <w:rsid w:val="00833578"/>
    <w:rsid w:val="008425DD"/>
    <w:rsid w:val="00846462"/>
    <w:rsid w:val="00867B8C"/>
    <w:rsid w:val="0087270C"/>
    <w:rsid w:val="00880178"/>
    <w:rsid w:val="00890C9E"/>
    <w:rsid w:val="008A3AAF"/>
    <w:rsid w:val="008B095C"/>
    <w:rsid w:val="008B743C"/>
    <w:rsid w:val="008D6251"/>
    <w:rsid w:val="008D6536"/>
    <w:rsid w:val="008D6F91"/>
    <w:rsid w:val="008F1150"/>
    <w:rsid w:val="008F278F"/>
    <w:rsid w:val="008F6622"/>
    <w:rsid w:val="0090795D"/>
    <w:rsid w:val="00910DC3"/>
    <w:rsid w:val="0092428F"/>
    <w:rsid w:val="0092435E"/>
    <w:rsid w:val="009275B1"/>
    <w:rsid w:val="009315D2"/>
    <w:rsid w:val="0093424D"/>
    <w:rsid w:val="009433AC"/>
    <w:rsid w:val="00946D7D"/>
    <w:rsid w:val="00962A7E"/>
    <w:rsid w:val="00963ECC"/>
    <w:rsid w:val="009717EF"/>
    <w:rsid w:val="009A7E48"/>
    <w:rsid w:val="009B03D7"/>
    <w:rsid w:val="009B262B"/>
    <w:rsid w:val="009B70B7"/>
    <w:rsid w:val="009B7908"/>
    <w:rsid w:val="009C2326"/>
    <w:rsid w:val="009C56EB"/>
    <w:rsid w:val="009C5CC0"/>
    <w:rsid w:val="009D0D21"/>
    <w:rsid w:val="009E0BB3"/>
    <w:rsid w:val="009E7904"/>
    <w:rsid w:val="00A10888"/>
    <w:rsid w:val="00A13174"/>
    <w:rsid w:val="00A15CA0"/>
    <w:rsid w:val="00A329C1"/>
    <w:rsid w:val="00A340B7"/>
    <w:rsid w:val="00A5269C"/>
    <w:rsid w:val="00A664F6"/>
    <w:rsid w:val="00A775C9"/>
    <w:rsid w:val="00A85AAD"/>
    <w:rsid w:val="00A86B4E"/>
    <w:rsid w:val="00A919FB"/>
    <w:rsid w:val="00AA02E2"/>
    <w:rsid w:val="00AA3A92"/>
    <w:rsid w:val="00AA3C77"/>
    <w:rsid w:val="00AA5A88"/>
    <w:rsid w:val="00AA63EB"/>
    <w:rsid w:val="00AB6A86"/>
    <w:rsid w:val="00AB7574"/>
    <w:rsid w:val="00AD66DD"/>
    <w:rsid w:val="00AF06CD"/>
    <w:rsid w:val="00AF5C82"/>
    <w:rsid w:val="00AF6BD3"/>
    <w:rsid w:val="00AF73D5"/>
    <w:rsid w:val="00B00EAE"/>
    <w:rsid w:val="00B07280"/>
    <w:rsid w:val="00B14B62"/>
    <w:rsid w:val="00B2098D"/>
    <w:rsid w:val="00B3223A"/>
    <w:rsid w:val="00B41679"/>
    <w:rsid w:val="00B441DF"/>
    <w:rsid w:val="00B4636C"/>
    <w:rsid w:val="00B56848"/>
    <w:rsid w:val="00B601EB"/>
    <w:rsid w:val="00B66965"/>
    <w:rsid w:val="00B7145C"/>
    <w:rsid w:val="00B71489"/>
    <w:rsid w:val="00B77ADE"/>
    <w:rsid w:val="00B813DC"/>
    <w:rsid w:val="00B90BBD"/>
    <w:rsid w:val="00BA3718"/>
    <w:rsid w:val="00BB0A12"/>
    <w:rsid w:val="00BB5226"/>
    <w:rsid w:val="00BB5DD1"/>
    <w:rsid w:val="00BE06D7"/>
    <w:rsid w:val="00C002E0"/>
    <w:rsid w:val="00C0530C"/>
    <w:rsid w:val="00C06B13"/>
    <w:rsid w:val="00C100C2"/>
    <w:rsid w:val="00C14218"/>
    <w:rsid w:val="00C2043F"/>
    <w:rsid w:val="00C244CB"/>
    <w:rsid w:val="00C2518F"/>
    <w:rsid w:val="00C25969"/>
    <w:rsid w:val="00C268C2"/>
    <w:rsid w:val="00C3570E"/>
    <w:rsid w:val="00C40405"/>
    <w:rsid w:val="00C52CFA"/>
    <w:rsid w:val="00C5354D"/>
    <w:rsid w:val="00C60F4E"/>
    <w:rsid w:val="00C61B17"/>
    <w:rsid w:val="00C7105C"/>
    <w:rsid w:val="00C747BB"/>
    <w:rsid w:val="00C7654D"/>
    <w:rsid w:val="00C81389"/>
    <w:rsid w:val="00C81785"/>
    <w:rsid w:val="00CA18A9"/>
    <w:rsid w:val="00CA1C22"/>
    <w:rsid w:val="00CB318E"/>
    <w:rsid w:val="00CB3D00"/>
    <w:rsid w:val="00CB6BB3"/>
    <w:rsid w:val="00CC00C3"/>
    <w:rsid w:val="00CC3CBA"/>
    <w:rsid w:val="00CC5F7C"/>
    <w:rsid w:val="00CF4225"/>
    <w:rsid w:val="00CF64D7"/>
    <w:rsid w:val="00D00FD7"/>
    <w:rsid w:val="00D023C7"/>
    <w:rsid w:val="00D0453B"/>
    <w:rsid w:val="00D053F2"/>
    <w:rsid w:val="00D077D5"/>
    <w:rsid w:val="00D116AA"/>
    <w:rsid w:val="00D11FBE"/>
    <w:rsid w:val="00D15B6A"/>
    <w:rsid w:val="00D17910"/>
    <w:rsid w:val="00D23746"/>
    <w:rsid w:val="00D30936"/>
    <w:rsid w:val="00D36209"/>
    <w:rsid w:val="00D409CF"/>
    <w:rsid w:val="00D4143D"/>
    <w:rsid w:val="00D433F8"/>
    <w:rsid w:val="00D534C8"/>
    <w:rsid w:val="00D64C05"/>
    <w:rsid w:val="00D802B8"/>
    <w:rsid w:val="00DA58FC"/>
    <w:rsid w:val="00DA7996"/>
    <w:rsid w:val="00DB2D26"/>
    <w:rsid w:val="00DD470B"/>
    <w:rsid w:val="00DD689D"/>
    <w:rsid w:val="00DF0FE4"/>
    <w:rsid w:val="00DF32DC"/>
    <w:rsid w:val="00DF6184"/>
    <w:rsid w:val="00E04A67"/>
    <w:rsid w:val="00E07268"/>
    <w:rsid w:val="00E135BC"/>
    <w:rsid w:val="00E15CB5"/>
    <w:rsid w:val="00E20209"/>
    <w:rsid w:val="00E3629B"/>
    <w:rsid w:val="00E37EBE"/>
    <w:rsid w:val="00E40606"/>
    <w:rsid w:val="00E44530"/>
    <w:rsid w:val="00E51D67"/>
    <w:rsid w:val="00E578E7"/>
    <w:rsid w:val="00E62345"/>
    <w:rsid w:val="00E6253F"/>
    <w:rsid w:val="00E62A63"/>
    <w:rsid w:val="00E64660"/>
    <w:rsid w:val="00E64B62"/>
    <w:rsid w:val="00E66A34"/>
    <w:rsid w:val="00E70157"/>
    <w:rsid w:val="00E73219"/>
    <w:rsid w:val="00E813A7"/>
    <w:rsid w:val="00E858FA"/>
    <w:rsid w:val="00E86037"/>
    <w:rsid w:val="00E90195"/>
    <w:rsid w:val="00E93633"/>
    <w:rsid w:val="00EA0F7B"/>
    <w:rsid w:val="00EA6377"/>
    <w:rsid w:val="00EB2415"/>
    <w:rsid w:val="00EB4971"/>
    <w:rsid w:val="00EB539D"/>
    <w:rsid w:val="00EC177D"/>
    <w:rsid w:val="00EC2B3D"/>
    <w:rsid w:val="00EC51FF"/>
    <w:rsid w:val="00EC5FF1"/>
    <w:rsid w:val="00ED36F9"/>
    <w:rsid w:val="00ED4FB7"/>
    <w:rsid w:val="00ED6067"/>
    <w:rsid w:val="00EE5945"/>
    <w:rsid w:val="00EE6384"/>
    <w:rsid w:val="00EE7019"/>
    <w:rsid w:val="00EF1343"/>
    <w:rsid w:val="00F001F4"/>
    <w:rsid w:val="00F02A51"/>
    <w:rsid w:val="00F10A62"/>
    <w:rsid w:val="00F13050"/>
    <w:rsid w:val="00F13C43"/>
    <w:rsid w:val="00F169A8"/>
    <w:rsid w:val="00F41862"/>
    <w:rsid w:val="00F43E4E"/>
    <w:rsid w:val="00F468B4"/>
    <w:rsid w:val="00F579E3"/>
    <w:rsid w:val="00F633FB"/>
    <w:rsid w:val="00F711A9"/>
    <w:rsid w:val="00F763D3"/>
    <w:rsid w:val="00F777A0"/>
    <w:rsid w:val="00F8220C"/>
    <w:rsid w:val="00F83BF1"/>
    <w:rsid w:val="00F92FDB"/>
    <w:rsid w:val="00FA53A6"/>
    <w:rsid w:val="00FB0B9F"/>
    <w:rsid w:val="00FC19B7"/>
    <w:rsid w:val="00FC2D40"/>
    <w:rsid w:val="00FE1455"/>
    <w:rsid w:val="00FE4F18"/>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EE874A"/>
  <w15:chartTrackingRefBased/>
  <w15:docId w15:val="{BEA83514-96B7-484D-BD83-EBE538D92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F2432"/>
    <w:pPr>
      <w:spacing w:before="100" w:beforeAutospacing="1" w:after="100" w:afterAutospacing="1"/>
    </w:pPr>
    <w:rPr>
      <w:rFonts w:eastAsia="Noto Sans TC" w:cs="Times New Roman"/>
      <w:color w:val="000000" w:themeColor="text1"/>
      <w:szCs w:val="21"/>
      <w:lang w:val="en-US" w:eastAsia="de-DE"/>
    </w:rPr>
  </w:style>
  <w:style w:type="paragraph" w:styleId="berschrift1">
    <w:name w:val="heading 1"/>
    <w:next w:val="Standard"/>
    <w:link w:val="berschrift1Zchn"/>
    <w:uiPriority w:val="9"/>
    <w:qFormat/>
    <w:rsid w:val="004E0AD7"/>
    <w:pPr>
      <w:numPr>
        <w:numId w:val="6"/>
      </w:numPr>
      <w:suppressAutoHyphens/>
      <w:spacing w:line="600" w:lineRule="exact"/>
      <w:outlineLvl w:val="0"/>
    </w:pPr>
    <w:rPr>
      <w:rFonts w:asciiTheme="majorHAnsi" w:eastAsia="Noto Sans TC" w:hAnsiTheme="majorHAnsi" w:cs="Calibri (Überschriften)"/>
      <w:b/>
      <w:bCs/>
      <w:caps/>
      <w:color w:val="54A42D"/>
      <w:sz w:val="48"/>
      <w:szCs w:val="17"/>
      <w:lang w:val="en-US" w:eastAsia="de-DE"/>
    </w:rPr>
  </w:style>
  <w:style w:type="paragraph" w:styleId="berschrift2">
    <w:name w:val="heading 2"/>
    <w:basedOn w:val="Standard"/>
    <w:next w:val="Standard"/>
    <w:link w:val="berschrift2Zchn"/>
    <w:uiPriority w:val="9"/>
    <w:unhideWhenUsed/>
    <w:qFormat/>
    <w:rsid w:val="0093424D"/>
    <w:pPr>
      <w:keepNext/>
      <w:keepLines/>
      <w:numPr>
        <w:ilvl w:val="1"/>
        <w:numId w:val="6"/>
      </w:numPr>
      <w:spacing w:before="240" w:beforeAutospacing="0" w:after="0" w:afterAutospacing="0"/>
      <w:outlineLvl w:val="1"/>
    </w:pPr>
    <w:rPr>
      <w:rFonts w:asciiTheme="majorHAnsi" w:eastAsiaTheme="majorEastAsia" w:hAnsiTheme="majorHAnsi" w:cstheme="majorBidi"/>
      <w:b/>
      <w:bCs/>
      <w:color w:val="1E4149"/>
      <w:sz w:val="32"/>
      <w:szCs w:val="16"/>
    </w:rPr>
  </w:style>
  <w:style w:type="paragraph" w:styleId="berschrift3">
    <w:name w:val="heading 3"/>
    <w:basedOn w:val="KeinLeerraum"/>
    <w:next w:val="Standard"/>
    <w:link w:val="berschrift3Zchn"/>
    <w:uiPriority w:val="9"/>
    <w:unhideWhenUsed/>
    <w:qFormat/>
    <w:rsid w:val="0093424D"/>
    <w:pPr>
      <w:numPr>
        <w:ilvl w:val="2"/>
        <w:numId w:val="6"/>
      </w:numPr>
      <w:outlineLvl w:val="2"/>
    </w:pPr>
    <w:rPr>
      <w:b/>
      <w:bCs/>
      <w:color w:val="1E4149"/>
      <w:sz w:val="28"/>
    </w:rPr>
  </w:style>
  <w:style w:type="paragraph" w:styleId="berschrift4">
    <w:name w:val="heading 4"/>
    <w:basedOn w:val="Standard"/>
    <w:next w:val="Standard"/>
    <w:link w:val="berschrift4Zchn"/>
    <w:uiPriority w:val="9"/>
    <w:unhideWhenUsed/>
    <w:qFormat/>
    <w:rsid w:val="0093424D"/>
    <w:pPr>
      <w:numPr>
        <w:ilvl w:val="3"/>
        <w:numId w:val="6"/>
      </w:numPr>
      <w:spacing w:before="480" w:beforeAutospacing="0"/>
      <w:outlineLvl w:val="3"/>
    </w:pPr>
    <w:rPr>
      <w:b/>
      <w:bCs/>
      <w:color w:val="1E4149"/>
      <w:szCs w:val="24"/>
    </w:rPr>
  </w:style>
  <w:style w:type="paragraph" w:styleId="berschrift5">
    <w:name w:val="heading 5"/>
    <w:basedOn w:val="Standard"/>
    <w:next w:val="Standard"/>
    <w:link w:val="berschrift5Zchn"/>
    <w:autoRedefine/>
    <w:uiPriority w:val="9"/>
    <w:unhideWhenUsed/>
    <w:qFormat/>
    <w:rsid w:val="007A04CC"/>
    <w:pPr>
      <w:keepNext/>
      <w:keepLines/>
      <w:spacing w:before="40" w:after="0"/>
      <w:outlineLvl w:val="4"/>
    </w:pPr>
    <w:rPr>
      <w:rFonts w:cs="Times New Roman (Überschriften"/>
      <w:b/>
      <w:bCs/>
      <w:caps/>
      <w:color w:val="1E4149"/>
    </w:rPr>
  </w:style>
  <w:style w:type="paragraph" w:styleId="berschrift6">
    <w:name w:val="heading 6"/>
    <w:basedOn w:val="Standard"/>
    <w:next w:val="Standard"/>
    <w:link w:val="berschrift6Zchn"/>
    <w:uiPriority w:val="9"/>
    <w:semiHidden/>
    <w:unhideWhenUsed/>
    <w:rsid w:val="00C52CFA"/>
    <w:pPr>
      <w:keepNext/>
      <w:keepLines/>
      <w:spacing w:before="40" w:after="0"/>
      <w:outlineLvl w:val="5"/>
    </w:pPr>
    <w:rPr>
      <w:rFonts w:asciiTheme="majorHAnsi" w:eastAsiaTheme="majorEastAsia" w:hAnsiTheme="majorHAnsi" w:cstheme="majorBidi"/>
      <w:color w:val="1E4149"/>
    </w:rPr>
  </w:style>
  <w:style w:type="paragraph" w:styleId="berschrift7">
    <w:name w:val="heading 7"/>
    <w:basedOn w:val="Standard"/>
    <w:next w:val="Standard"/>
    <w:link w:val="berschrift7Zchn"/>
    <w:uiPriority w:val="9"/>
    <w:semiHidden/>
    <w:unhideWhenUsed/>
    <w:qFormat/>
    <w:rsid w:val="00C52CFA"/>
    <w:pPr>
      <w:keepNext/>
      <w:keepLines/>
      <w:spacing w:before="40" w:after="0"/>
      <w:outlineLvl w:val="6"/>
    </w:pPr>
    <w:rPr>
      <w:rFonts w:asciiTheme="majorHAnsi" w:eastAsiaTheme="majorEastAsia" w:hAnsiTheme="majorHAnsi" w:cstheme="majorBidi"/>
      <w:iCs/>
      <w:color w:val="1E4149"/>
    </w:rPr>
  </w:style>
  <w:style w:type="paragraph" w:styleId="berschrift9">
    <w:name w:val="heading 9"/>
    <w:basedOn w:val="Standard"/>
    <w:next w:val="Standard"/>
    <w:link w:val="berschrift9Zchn"/>
    <w:uiPriority w:val="9"/>
    <w:unhideWhenUsed/>
    <w:qFormat/>
    <w:rsid w:val="00CF4225"/>
    <w:pPr>
      <w:keepNext/>
      <w:keepLines/>
      <w:spacing w:before="40" w:after="0"/>
      <w:outlineLvl w:val="8"/>
    </w:pPr>
    <w:rPr>
      <w:rFonts w:asciiTheme="majorHAnsi" w:eastAsiaTheme="majorEastAsia" w:hAnsiTheme="majorHAnsi" w:cstheme="majorBidi"/>
      <w:iCs/>
      <w:color w:val="272727" w:themeColor="text1" w:themeTint="D8"/>
      <w:sz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uiPriority w:val="34"/>
    <w:qFormat/>
    <w:rsid w:val="005D03C6"/>
    <w:pPr>
      <w:numPr>
        <w:numId w:val="1"/>
      </w:numPr>
      <w:spacing w:line="276" w:lineRule="auto"/>
      <w:contextualSpacing/>
    </w:pPr>
    <w:rPr>
      <w:rFonts w:eastAsia="Noto Sans TC" w:cs="Times New Roman"/>
      <w:color w:val="000000" w:themeColor="text1"/>
      <w:szCs w:val="22"/>
      <w:lang w:val="en-US" w:eastAsia="de-DE"/>
    </w:rPr>
  </w:style>
  <w:style w:type="character" w:customStyle="1" w:styleId="berschrift2Zchn">
    <w:name w:val="Überschrift 2 Zchn"/>
    <w:basedOn w:val="Absatz-Standardschriftart"/>
    <w:link w:val="berschrift2"/>
    <w:uiPriority w:val="9"/>
    <w:rsid w:val="0093424D"/>
    <w:rPr>
      <w:rFonts w:asciiTheme="majorHAnsi" w:eastAsiaTheme="majorEastAsia" w:hAnsiTheme="majorHAnsi" w:cstheme="majorBidi"/>
      <w:b/>
      <w:bCs/>
      <w:color w:val="1E4149"/>
      <w:sz w:val="32"/>
      <w:szCs w:val="16"/>
      <w:lang w:val="en-US" w:eastAsia="de-DE"/>
    </w:rPr>
  </w:style>
  <w:style w:type="paragraph" w:styleId="StandardWeb">
    <w:name w:val="Normal (Web)"/>
    <w:basedOn w:val="Standard"/>
    <w:uiPriority w:val="99"/>
    <w:unhideWhenUsed/>
    <w:rsid w:val="005A681F"/>
    <w:rPr>
      <w:rFonts w:ascii="Times New Roman" w:hAnsi="Times New Roman"/>
    </w:rPr>
  </w:style>
  <w:style w:type="character" w:customStyle="1" w:styleId="berschrift1Zchn">
    <w:name w:val="Überschrift 1 Zchn"/>
    <w:basedOn w:val="Absatz-Standardschriftart"/>
    <w:link w:val="berschrift1"/>
    <w:uiPriority w:val="9"/>
    <w:rsid w:val="004E0AD7"/>
    <w:rPr>
      <w:rFonts w:asciiTheme="majorHAnsi" w:eastAsia="Noto Sans TC" w:hAnsiTheme="majorHAnsi" w:cs="Calibri (Überschriften)"/>
      <w:b/>
      <w:bCs/>
      <w:caps/>
      <w:color w:val="54A42D"/>
      <w:sz w:val="48"/>
      <w:szCs w:val="17"/>
      <w:lang w:val="en-US" w:eastAsia="de-DE"/>
    </w:rPr>
  </w:style>
  <w:style w:type="character" w:customStyle="1" w:styleId="berschrift3Zchn">
    <w:name w:val="Überschrift 3 Zchn"/>
    <w:basedOn w:val="Absatz-Standardschriftart"/>
    <w:link w:val="berschrift3"/>
    <w:uiPriority w:val="9"/>
    <w:rsid w:val="0093424D"/>
    <w:rPr>
      <w:rFonts w:eastAsia="Noto Sans TC" w:cs="Times New Roman"/>
      <w:b/>
      <w:bCs/>
      <w:color w:val="1E4149"/>
      <w:sz w:val="28"/>
      <w:szCs w:val="21"/>
      <w:lang w:val="en-US" w:eastAsia="de-DE"/>
    </w:rPr>
  </w:style>
  <w:style w:type="numbering" w:customStyle="1" w:styleId="AktuelleListe1">
    <w:name w:val="Aktuelle Liste1"/>
    <w:uiPriority w:val="99"/>
    <w:rsid w:val="00036B4C"/>
    <w:pPr>
      <w:numPr>
        <w:numId w:val="2"/>
      </w:numPr>
    </w:pPr>
  </w:style>
  <w:style w:type="character" w:customStyle="1" w:styleId="berschrift4Zchn">
    <w:name w:val="Überschrift 4 Zchn"/>
    <w:basedOn w:val="Absatz-Standardschriftart"/>
    <w:link w:val="berschrift4"/>
    <w:uiPriority w:val="9"/>
    <w:rsid w:val="0093424D"/>
    <w:rPr>
      <w:rFonts w:eastAsia="Noto Sans TC" w:cs="Times New Roman"/>
      <w:b/>
      <w:bCs/>
      <w:color w:val="1E4149"/>
      <w:lang w:val="en-US" w:eastAsia="de-DE"/>
    </w:rPr>
  </w:style>
  <w:style w:type="paragraph" w:styleId="KeinLeerraum">
    <w:name w:val="No Spacing"/>
    <w:basedOn w:val="Standard"/>
    <w:next w:val="Standard"/>
    <w:link w:val="KeinLeerraumZchn"/>
    <w:autoRedefine/>
    <w:uiPriority w:val="1"/>
    <w:qFormat/>
    <w:rsid w:val="00396F59"/>
  </w:style>
  <w:style w:type="paragraph" w:styleId="Kopfzeile">
    <w:name w:val="header"/>
    <w:basedOn w:val="Standard"/>
    <w:link w:val="KopfzeileZchn"/>
    <w:uiPriority w:val="99"/>
    <w:unhideWhenUsed/>
    <w:rsid w:val="00095313"/>
    <w:pPr>
      <w:tabs>
        <w:tab w:val="center" w:pos="4536"/>
        <w:tab w:val="right" w:pos="9072"/>
      </w:tabs>
      <w:spacing w:before="0" w:after="0"/>
    </w:pPr>
  </w:style>
  <w:style w:type="character" w:customStyle="1" w:styleId="KopfzeileZchn">
    <w:name w:val="Kopfzeile Zchn"/>
    <w:basedOn w:val="Absatz-Standardschriftart"/>
    <w:link w:val="Kopfzeile"/>
    <w:uiPriority w:val="99"/>
    <w:rsid w:val="00095313"/>
    <w:rPr>
      <w:rFonts w:ascii="Noto Sans TC" w:eastAsia="Noto Sans TC" w:hAnsi="Noto Sans TC" w:cs="Times New Roman"/>
      <w:sz w:val="18"/>
      <w:szCs w:val="21"/>
      <w:lang w:val="en-US" w:eastAsia="de-DE"/>
    </w:rPr>
  </w:style>
  <w:style w:type="paragraph" w:styleId="Fuzeile">
    <w:name w:val="footer"/>
    <w:basedOn w:val="Standard"/>
    <w:link w:val="FuzeileZchn"/>
    <w:uiPriority w:val="99"/>
    <w:unhideWhenUsed/>
    <w:rsid w:val="00095313"/>
    <w:pPr>
      <w:tabs>
        <w:tab w:val="center" w:pos="4536"/>
        <w:tab w:val="right" w:pos="9072"/>
      </w:tabs>
      <w:spacing w:before="0" w:after="0"/>
    </w:pPr>
  </w:style>
  <w:style w:type="character" w:customStyle="1" w:styleId="FuzeileZchn">
    <w:name w:val="Fußzeile Zchn"/>
    <w:basedOn w:val="Absatz-Standardschriftart"/>
    <w:link w:val="Fuzeile"/>
    <w:uiPriority w:val="99"/>
    <w:rsid w:val="00095313"/>
    <w:rPr>
      <w:rFonts w:ascii="Noto Sans TC" w:eastAsia="Noto Sans TC" w:hAnsi="Noto Sans TC" w:cs="Times New Roman"/>
      <w:sz w:val="18"/>
      <w:szCs w:val="21"/>
      <w:lang w:val="en-US" w:eastAsia="de-DE"/>
    </w:rPr>
  </w:style>
  <w:style w:type="character" w:styleId="Seitenzahl">
    <w:name w:val="page number"/>
    <w:basedOn w:val="Absatz-Standardschriftart"/>
    <w:uiPriority w:val="99"/>
    <w:semiHidden/>
    <w:unhideWhenUsed/>
    <w:rsid w:val="0005756E"/>
  </w:style>
  <w:style w:type="character" w:customStyle="1" w:styleId="berschrift5Zchn">
    <w:name w:val="Überschrift 5 Zchn"/>
    <w:basedOn w:val="Absatz-Standardschriftart"/>
    <w:link w:val="berschrift5"/>
    <w:uiPriority w:val="9"/>
    <w:rsid w:val="007A04CC"/>
    <w:rPr>
      <w:rFonts w:eastAsia="Noto Sans TC" w:cs="Times New Roman (Überschriften"/>
      <w:b/>
      <w:bCs/>
      <w:caps/>
      <w:color w:val="1E4149"/>
      <w:szCs w:val="21"/>
      <w:lang w:val="en-US" w:eastAsia="de-DE"/>
    </w:rPr>
  </w:style>
  <w:style w:type="paragraph" w:styleId="Titel">
    <w:name w:val="Title"/>
    <w:next w:val="Standard"/>
    <w:link w:val="TitelZchn"/>
    <w:uiPriority w:val="10"/>
    <w:qFormat/>
    <w:rsid w:val="00595032"/>
    <w:rPr>
      <w:rFonts w:asciiTheme="majorHAnsi" w:eastAsia="Noto Sans TC" w:hAnsiTheme="majorHAnsi" w:cs="Calibri (Überschriften)"/>
      <w:b/>
      <w:bCs/>
      <w:caps/>
      <w:color w:val="54A42D"/>
      <w:sz w:val="56"/>
      <w:szCs w:val="21"/>
      <w:lang w:val="en-US" w:eastAsia="de-DE"/>
    </w:rPr>
  </w:style>
  <w:style w:type="character" w:customStyle="1" w:styleId="TitelZchn">
    <w:name w:val="Titel Zchn"/>
    <w:basedOn w:val="Absatz-Standardschriftart"/>
    <w:link w:val="Titel"/>
    <w:uiPriority w:val="10"/>
    <w:rsid w:val="00595032"/>
    <w:rPr>
      <w:rFonts w:asciiTheme="majorHAnsi" w:eastAsia="Noto Sans TC" w:hAnsiTheme="majorHAnsi" w:cs="Calibri (Überschriften)"/>
      <w:b/>
      <w:bCs/>
      <w:caps/>
      <w:color w:val="54A42D"/>
      <w:sz w:val="56"/>
      <w:szCs w:val="21"/>
      <w:lang w:val="en-US" w:eastAsia="de-DE"/>
    </w:rPr>
  </w:style>
  <w:style w:type="paragraph" w:styleId="Untertitel">
    <w:name w:val="Subtitle"/>
    <w:basedOn w:val="Standard"/>
    <w:next w:val="Standard"/>
    <w:link w:val="UntertitelZchn"/>
    <w:uiPriority w:val="11"/>
    <w:qFormat/>
    <w:rsid w:val="006B20E7"/>
    <w:rPr>
      <w:b/>
      <w:bCs/>
      <w:color w:val="1E4149"/>
      <w:sz w:val="28"/>
      <w:szCs w:val="22"/>
    </w:rPr>
  </w:style>
  <w:style w:type="character" w:customStyle="1" w:styleId="UntertitelZchn">
    <w:name w:val="Untertitel Zchn"/>
    <w:basedOn w:val="Absatz-Standardschriftart"/>
    <w:link w:val="Untertitel"/>
    <w:uiPriority w:val="11"/>
    <w:rsid w:val="006B20E7"/>
    <w:rPr>
      <w:rFonts w:eastAsia="Noto Sans TC" w:cs="Times New Roman"/>
      <w:b/>
      <w:bCs/>
      <w:color w:val="1E4149"/>
      <w:sz w:val="28"/>
      <w:szCs w:val="22"/>
      <w:lang w:val="en-US" w:eastAsia="de-DE"/>
    </w:rPr>
  </w:style>
  <w:style w:type="character" w:styleId="Hervorhebung">
    <w:name w:val="Emphasis"/>
    <w:uiPriority w:val="20"/>
    <w:qFormat/>
    <w:rsid w:val="00C52CFA"/>
    <w:rPr>
      <w:b/>
      <w:color w:val="1E4049"/>
    </w:rPr>
  </w:style>
  <w:style w:type="paragraph" w:styleId="Zitat">
    <w:name w:val="Quote"/>
    <w:basedOn w:val="Standard"/>
    <w:next w:val="Standard"/>
    <w:link w:val="ZitatZchn"/>
    <w:uiPriority w:val="29"/>
    <w:qFormat/>
    <w:rsid w:val="00215696"/>
    <w:pPr>
      <w:spacing w:before="200" w:after="160"/>
      <w:ind w:left="864" w:right="864"/>
      <w:jc w:val="right"/>
    </w:pPr>
    <w:rPr>
      <w:iCs/>
      <w:sz w:val="22"/>
    </w:rPr>
  </w:style>
  <w:style w:type="character" w:customStyle="1" w:styleId="ZitatZchn">
    <w:name w:val="Zitat Zchn"/>
    <w:basedOn w:val="Absatz-Standardschriftart"/>
    <w:link w:val="Zitat"/>
    <w:uiPriority w:val="29"/>
    <w:rsid w:val="00215696"/>
    <w:rPr>
      <w:rFonts w:eastAsia="Noto Sans TC" w:cs="Times New Roman"/>
      <w:iCs/>
      <w:color w:val="000000" w:themeColor="text1"/>
      <w:sz w:val="22"/>
      <w:szCs w:val="21"/>
      <w:lang w:val="en-US" w:eastAsia="de-DE"/>
    </w:rPr>
  </w:style>
  <w:style w:type="paragraph" w:styleId="Funotentext">
    <w:name w:val="footnote text"/>
    <w:basedOn w:val="Standard"/>
    <w:link w:val="FunotentextZchn"/>
    <w:uiPriority w:val="99"/>
    <w:unhideWhenUsed/>
    <w:rsid w:val="004D66CD"/>
    <w:pPr>
      <w:spacing w:after="0" w:afterAutospacing="0"/>
      <w:contextualSpacing/>
    </w:pPr>
    <w:rPr>
      <w:sz w:val="16"/>
      <w:szCs w:val="20"/>
    </w:rPr>
  </w:style>
  <w:style w:type="numbering" w:customStyle="1" w:styleId="AktuelleListe2">
    <w:name w:val="Aktuelle Liste2"/>
    <w:uiPriority w:val="99"/>
    <w:rsid w:val="006853A7"/>
    <w:pPr>
      <w:numPr>
        <w:numId w:val="3"/>
      </w:numPr>
    </w:pPr>
  </w:style>
  <w:style w:type="character" w:customStyle="1" w:styleId="FunotentextZchn">
    <w:name w:val="Fußnotentext Zchn"/>
    <w:basedOn w:val="Absatz-Standardschriftart"/>
    <w:link w:val="Funotentext"/>
    <w:uiPriority w:val="99"/>
    <w:rsid w:val="004D66CD"/>
    <w:rPr>
      <w:rFonts w:eastAsia="Noto Sans TC" w:cs="Times New Roman"/>
      <w:color w:val="000000" w:themeColor="text1"/>
      <w:sz w:val="16"/>
      <w:szCs w:val="20"/>
      <w:lang w:val="en-US" w:eastAsia="de-DE"/>
    </w:rPr>
  </w:style>
  <w:style w:type="character" w:styleId="Funotenzeichen">
    <w:name w:val="footnote reference"/>
    <w:basedOn w:val="Absatz-Standardschriftart"/>
    <w:uiPriority w:val="99"/>
    <w:semiHidden/>
    <w:unhideWhenUsed/>
    <w:rsid w:val="00F41862"/>
    <w:rPr>
      <w:vertAlign w:val="superscript"/>
    </w:rPr>
  </w:style>
  <w:style w:type="character" w:styleId="Hyperlink">
    <w:name w:val="Hyperlink"/>
    <w:uiPriority w:val="99"/>
    <w:rsid w:val="00171C62"/>
    <w:rPr>
      <w:color w:val="0000FF"/>
      <w:u w:val="single"/>
    </w:rPr>
  </w:style>
  <w:style w:type="numbering" w:customStyle="1" w:styleId="AktuelleListe3">
    <w:name w:val="Aktuelle Liste3"/>
    <w:uiPriority w:val="99"/>
    <w:rsid w:val="005D03C6"/>
    <w:pPr>
      <w:numPr>
        <w:numId w:val="4"/>
      </w:numPr>
    </w:pPr>
  </w:style>
  <w:style w:type="numbering" w:customStyle="1" w:styleId="AktuelleListe4">
    <w:name w:val="Aktuelle Liste4"/>
    <w:uiPriority w:val="99"/>
    <w:rsid w:val="005D03C6"/>
    <w:pPr>
      <w:numPr>
        <w:numId w:val="5"/>
      </w:numPr>
    </w:pPr>
  </w:style>
  <w:style w:type="paragraph" w:customStyle="1" w:styleId="Default">
    <w:name w:val="Default"/>
    <w:rsid w:val="008D6251"/>
    <w:pPr>
      <w:autoSpaceDE w:val="0"/>
      <w:autoSpaceDN w:val="0"/>
      <w:adjustRightInd w:val="0"/>
    </w:pPr>
    <w:rPr>
      <w:rFonts w:ascii="Arial" w:hAnsi="Arial" w:cs="Arial"/>
      <w:color w:val="000000"/>
      <w:lang w:val="de-DE"/>
    </w:rPr>
  </w:style>
  <w:style w:type="character" w:styleId="Buchtitel">
    <w:name w:val="Book Title"/>
    <w:basedOn w:val="TitelZchn"/>
    <w:uiPriority w:val="33"/>
    <w:rsid w:val="00CF4225"/>
    <w:rPr>
      <w:rFonts w:asciiTheme="majorHAnsi" w:eastAsia="Noto Sans TC" w:hAnsiTheme="majorHAnsi" w:cs="Calibri (Überschriften)"/>
      <w:b/>
      <w:bCs w:val="0"/>
      <w:i w:val="0"/>
      <w:iCs/>
      <w:caps/>
      <w:color w:val="54A42D"/>
      <w:spacing w:val="5"/>
      <w:sz w:val="56"/>
      <w:szCs w:val="21"/>
      <w:lang w:val="en-US" w:eastAsia="de-DE"/>
    </w:rPr>
  </w:style>
  <w:style w:type="paragraph" w:styleId="Beschriftung">
    <w:name w:val="caption"/>
    <w:basedOn w:val="Standard"/>
    <w:next w:val="Standard"/>
    <w:uiPriority w:val="35"/>
    <w:unhideWhenUsed/>
    <w:qFormat/>
    <w:rsid w:val="005D17C5"/>
    <w:pPr>
      <w:spacing w:before="0" w:after="200"/>
    </w:pPr>
    <w:rPr>
      <w:rFonts w:asciiTheme="majorHAnsi" w:hAnsiTheme="majorHAnsi" w:cstheme="majorHAnsi"/>
      <w:b/>
      <w:iCs/>
      <w:szCs w:val="28"/>
    </w:rPr>
  </w:style>
  <w:style w:type="table" w:styleId="Listentabelle6farbigAkzent6">
    <w:name w:val="List Table 6 Colorful Accent 6"/>
    <w:basedOn w:val="NormaleTabelle"/>
    <w:uiPriority w:val="51"/>
    <w:rsid w:val="005D17C5"/>
    <w:rPr>
      <w:color w:val="3E7A21" w:themeColor="accent6" w:themeShade="BF"/>
    </w:rPr>
    <w:tblPr>
      <w:tblStyleRowBandSize w:val="1"/>
      <w:tblStyleColBandSize w:val="1"/>
      <w:tblBorders>
        <w:top w:val="single" w:sz="4" w:space="0" w:color="54A42D" w:themeColor="accent6"/>
        <w:bottom w:val="single" w:sz="4" w:space="0" w:color="54A42D" w:themeColor="accent6"/>
      </w:tblBorders>
    </w:tblPr>
    <w:tblStylePr w:type="firstRow">
      <w:rPr>
        <w:b/>
        <w:bCs/>
      </w:rPr>
      <w:tblPr/>
      <w:tcPr>
        <w:tcBorders>
          <w:bottom w:val="single" w:sz="4" w:space="0" w:color="54A42D" w:themeColor="accent6"/>
        </w:tcBorders>
      </w:tcPr>
    </w:tblStylePr>
    <w:tblStylePr w:type="lastRow">
      <w:rPr>
        <w:b/>
        <w:bCs/>
      </w:rPr>
      <w:tblPr/>
      <w:tcPr>
        <w:tcBorders>
          <w:top w:val="double" w:sz="4" w:space="0" w:color="54A42D" w:themeColor="accent6"/>
        </w:tcBorders>
      </w:tcPr>
    </w:tblStylePr>
    <w:tblStylePr w:type="firstCol">
      <w:rPr>
        <w:b/>
        <w:bCs/>
      </w:rPr>
    </w:tblStylePr>
    <w:tblStylePr w:type="lastCol">
      <w:rPr>
        <w:b/>
        <w:bCs/>
      </w:rPr>
    </w:tblStylePr>
    <w:tblStylePr w:type="band1Vert">
      <w:tblPr/>
      <w:tcPr>
        <w:shd w:val="clear" w:color="auto" w:fill="DAF2CF" w:themeFill="accent6" w:themeFillTint="33"/>
      </w:tcPr>
    </w:tblStylePr>
    <w:tblStylePr w:type="band1Horz">
      <w:tblPr/>
      <w:tcPr>
        <w:shd w:val="clear" w:color="auto" w:fill="DAF2CF" w:themeFill="accent6" w:themeFillTint="33"/>
      </w:tcPr>
    </w:tblStylePr>
  </w:style>
  <w:style w:type="paragraph" w:styleId="Inhaltsverzeichnisberschrift">
    <w:name w:val="TOC Heading"/>
    <w:basedOn w:val="berschrift1"/>
    <w:next w:val="Standard"/>
    <w:uiPriority w:val="39"/>
    <w:unhideWhenUsed/>
    <w:qFormat/>
    <w:rsid w:val="00D11FBE"/>
    <w:pPr>
      <w:keepNext/>
      <w:keepLines/>
      <w:suppressAutoHyphens w:val="0"/>
      <w:spacing w:before="480" w:line="276" w:lineRule="auto"/>
      <w:outlineLvl w:val="9"/>
    </w:pPr>
    <w:rPr>
      <w:rFonts w:eastAsiaTheme="majorEastAsia" w:cstheme="majorBidi"/>
      <w:caps w:val="0"/>
      <w:sz w:val="28"/>
      <w:szCs w:val="28"/>
      <w:lang w:val="de-AT"/>
    </w:rPr>
  </w:style>
  <w:style w:type="paragraph" w:styleId="Verzeichnis1">
    <w:name w:val="toc 1"/>
    <w:basedOn w:val="Standard"/>
    <w:next w:val="Standard"/>
    <w:autoRedefine/>
    <w:uiPriority w:val="39"/>
    <w:unhideWhenUsed/>
    <w:rsid w:val="0087270C"/>
    <w:pPr>
      <w:spacing w:before="360" w:after="0"/>
    </w:pPr>
    <w:rPr>
      <w:rFonts w:asciiTheme="majorHAnsi" w:hAnsiTheme="majorHAnsi" w:cstheme="majorHAnsi"/>
      <w:b/>
      <w:bCs/>
      <w:caps/>
      <w:szCs w:val="24"/>
    </w:rPr>
  </w:style>
  <w:style w:type="paragraph" w:styleId="Verzeichnis2">
    <w:name w:val="toc 2"/>
    <w:basedOn w:val="Standard"/>
    <w:next w:val="Standard"/>
    <w:autoRedefine/>
    <w:uiPriority w:val="39"/>
    <w:unhideWhenUsed/>
    <w:rsid w:val="0087270C"/>
    <w:pPr>
      <w:spacing w:before="240" w:after="0"/>
    </w:pPr>
    <w:rPr>
      <w:rFonts w:cstheme="minorHAnsi"/>
      <w:b/>
      <w:bCs/>
      <w:sz w:val="20"/>
      <w:szCs w:val="20"/>
    </w:rPr>
  </w:style>
  <w:style w:type="paragraph" w:styleId="Verzeichnis3">
    <w:name w:val="toc 3"/>
    <w:basedOn w:val="Standard"/>
    <w:next w:val="Standard"/>
    <w:autoRedefine/>
    <w:uiPriority w:val="39"/>
    <w:unhideWhenUsed/>
    <w:rsid w:val="0087270C"/>
    <w:pPr>
      <w:spacing w:before="0" w:after="0"/>
      <w:ind w:left="240"/>
    </w:pPr>
    <w:rPr>
      <w:rFonts w:cstheme="minorHAnsi"/>
      <w:sz w:val="20"/>
      <w:szCs w:val="20"/>
    </w:rPr>
  </w:style>
  <w:style w:type="paragraph" w:styleId="Verzeichnis4">
    <w:name w:val="toc 4"/>
    <w:basedOn w:val="Standard"/>
    <w:next w:val="Standard"/>
    <w:autoRedefine/>
    <w:uiPriority w:val="39"/>
    <w:unhideWhenUsed/>
    <w:rsid w:val="0087270C"/>
    <w:pPr>
      <w:spacing w:before="0" w:after="0"/>
      <w:ind w:left="480"/>
    </w:pPr>
    <w:rPr>
      <w:rFonts w:cstheme="minorHAnsi"/>
      <w:sz w:val="20"/>
      <w:szCs w:val="20"/>
    </w:rPr>
  </w:style>
  <w:style w:type="paragraph" w:styleId="Verzeichnis5">
    <w:name w:val="toc 5"/>
    <w:basedOn w:val="Standard"/>
    <w:next w:val="Standard"/>
    <w:autoRedefine/>
    <w:uiPriority w:val="39"/>
    <w:unhideWhenUsed/>
    <w:rsid w:val="0087270C"/>
    <w:pPr>
      <w:spacing w:before="0" w:after="0"/>
      <w:ind w:left="720"/>
    </w:pPr>
    <w:rPr>
      <w:rFonts w:cstheme="minorHAnsi"/>
      <w:sz w:val="20"/>
      <w:szCs w:val="20"/>
    </w:rPr>
  </w:style>
  <w:style w:type="paragraph" w:styleId="Verzeichnis6">
    <w:name w:val="toc 6"/>
    <w:basedOn w:val="Standard"/>
    <w:next w:val="Standard"/>
    <w:autoRedefine/>
    <w:uiPriority w:val="39"/>
    <w:unhideWhenUsed/>
    <w:rsid w:val="0087270C"/>
    <w:pPr>
      <w:spacing w:before="0" w:after="0"/>
      <w:ind w:left="960"/>
    </w:pPr>
    <w:rPr>
      <w:rFonts w:cstheme="minorHAnsi"/>
      <w:sz w:val="20"/>
      <w:szCs w:val="20"/>
    </w:rPr>
  </w:style>
  <w:style w:type="paragraph" w:styleId="Verzeichnis7">
    <w:name w:val="toc 7"/>
    <w:basedOn w:val="Standard"/>
    <w:next w:val="Standard"/>
    <w:autoRedefine/>
    <w:uiPriority w:val="39"/>
    <w:unhideWhenUsed/>
    <w:rsid w:val="0087270C"/>
    <w:pPr>
      <w:spacing w:before="0" w:after="0"/>
      <w:ind w:left="1200"/>
    </w:pPr>
    <w:rPr>
      <w:rFonts w:cstheme="minorHAnsi"/>
      <w:sz w:val="20"/>
      <w:szCs w:val="20"/>
    </w:rPr>
  </w:style>
  <w:style w:type="paragraph" w:styleId="Verzeichnis8">
    <w:name w:val="toc 8"/>
    <w:basedOn w:val="Standard"/>
    <w:next w:val="Standard"/>
    <w:autoRedefine/>
    <w:uiPriority w:val="39"/>
    <w:unhideWhenUsed/>
    <w:rsid w:val="0087270C"/>
    <w:pPr>
      <w:spacing w:before="0" w:after="0"/>
      <w:ind w:left="1440"/>
    </w:pPr>
    <w:rPr>
      <w:rFonts w:cstheme="minorHAnsi"/>
      <w:sz w:val="20"/>
      <w:szCs w:val="20"/>
    </w:rPr>
  </w:style>
  <w:style w:type="paragraph" w:styleId="Verzeichnis9">
    <w:name w:val="toc 9"/>
    <w:basedOn w:val="Standard"/>
    <w:next w:val="Standard"/>
    <w:autoRedefine/>
    <w:uiPriority w:val="39"/>
    <w:unhideWhenUsed/>
    <w:rsid w:val="0087270C"/>
    <w:pPr>
      <w:spacing w:before="0" w:after="0"/>
      <w:ind w:left="1680"/>
    </w:pPr>
    <w:rPr>
      <w:rFonts w:cstheme="minorHAnsi"/>
      <w:sz w:val="20"/>
      <w:szCs w:val="20"/>
    </w:rPr>
  </w:style>
  <w:style w:type="paragraph" w:styleId="Abbildungsverzeichnis">
    <w:name w:val="table of figures"/>
    <w:basedOn w:val="Beschriftung"/>
    <w:next w:val="Standard"/>
    <w:uiPriority w:val="99"/>
    <w:unhideWhenUsed/>
    <w:rsid w:val="007E2E8F"/>
    <w:rPr>
      <w:b w:val="0"/>
    </w:rPr>
  </w:style>
  <w:style w:type="paragraph" w:customStyle="1" w:styleId="HeadlineTable">
    <w:name w:val="Headline Table"/>
    <w:qFormat/>
    <w:rsid w:val="007E2E8F"/>
    <w:rPr>
      <w:rFonts w:asciiTheme="majorHAnsi" w:eastAsia="Noto Sans TC" w:hAnsiTheme="majorHAnsi" w:cs="Times New Roman"/>
      <w:b/>
      <w:bCs/>
      <w:caps/>
      <w:color w:val="54A42D"/>
      <w:sz w:val="36"/>
      <w:szCs w:val="20"/>
      <w:lang w:val="en-US" w:eastAsia="de-DE"/>
    </w:rPr>
  </w:style>
  <w:style w:type="paragraph" w:styleId="IntensivesZitat">
    <w:name w:val="Intense Quote"/>
    <w:basedOn w:val="Standard"/>
    <w:next w:val="Standard"/>
    <w:link w:val="IntensivesZitatZchn"/>
    <w:uiPriority w:val="30"/>
    <w:rsid w:val="00622FD2"/>
    <w:pPr>
      <w:pBdr>
        <w:top w:val="single" w:sz="4" w:space="10" w:color="54A42D" w:themeColor="accent1"/>
        <w:bottom w:val="single" w:sz="4" w:space="10" w:color="54A42D" w:themeColor="accent1"/>
      </w:pBdr>
      <w:spacing w:before="360" w:after="360"/>
      <w:ind w:left="864" w:right="864"/>
      <w:jc w:val="center"/>
    </w:pPr>
    <w:rPr>
      <w:iCs/>
      <w:color w:val="1E4149" w:themeColor="accent2"/>
    </w:rPr>
  </w:style>
  <w:style w:type="character" w:customStyle="1" w:styleId="IntensivesZitatZchn">
    <w:name w:val="Intensives Zitat Zchn"/>
    <w:basedOn w:val="Absatz-Standardschriftart"/>
    <w:link w:val="IntensivesZitat"/>
    <w:uiPriority w:val="30"/>
    <w:rsid w:val="00622FD2"/>
    <w:rPr>
      <w:rFonts w:eastAsia="Noto Sans TC" w:cs="Times New Roman"/>
      <w:iCs/>
      <w:color w:val="1E4149" w:themeColor="accent2"/>
      <w:szCs w:val="21"/>
      <w:lang w:val="en-US" w:eastAsia="de-DE"/>
    </w:rPr>
  </w:style>
  <w:style w:type="character" w:styleId="IntensiveHervorhebung">
    <w:name w:val="Intense Emphasis"/>
    <w:basedOn w:val="Absatz-Standardschriftart"/>
    <w:uiPriority w:val="21"/>
    <w:rsid w:val="00622FD2"/>
    <w:rPr>
      <w:i w:val="0"/>
      <w:iCs/>
      <w:color w:val="1E4149" w:themeColor="accent2"/>
    </w:rPr>
  </w:style>
  <w:style w:type="character" w:styleId="SchwacheHervorhebung">
    <w:name w:val="Subtle Emphasis"/>
    <w:basedOn w:val="Absatz-Standardschriftart"/>
    <w:uiPriority w:val="19"/>
    <w:rsid w:val="00CF4225"/>
    <w:rPr>
      <w:i w:val="0"/>
      <w:iCs/>
      <w:color w:val="404040" w:themeColor="text1" w:themeTint="BF"/>
    </w:rPr>
  </w:style>
  <w:style w:type="character" w:customStyle="1" w:styleId="berschrift9Zchn">
    <w:name w:val="Überschrift 9 Zchn"/>
    <w:basedOn w:val="Absatz-Standardschriftart"/>
    <w:link w:val="berschrift9"/>
    <w:uiPriority w:val="9"/>
    <w:rsid w:val="00CF4225"/>
    <w:rPr>
      <w:rFonts w:asciiTheme="majorHAnsi" w:eastAsiaTheme="majorEastAsia" w:hAnsiTheme="majorHAnsi" w:cstheme="majorBidi"/>
      <w:iCs/>
      <w:color w:val="272727" w:themeColor="text1" w:themeTint="D8"/>
      <w:sz w:val="21"/>
      <w:szCs w:val="21"/>
      <w:lang w:val="en-US" w:eastAsia="de-DE"/>
    </w:rPr>
  </w:style>
  <w:style w:type="character" w:customStyle="1" w:styleId="berschrift7Zchn">
    <w:name w:val="Überschrift 7 Zchn"/>
    <w:basedOn w:val="Absatz-Standardschriftart"/>
    <w:link w:val="berschrift7"/>
    <w:uiPriority w:val="9"/>
    <w:semiHidden/>
    <w:rsid w:val="00C52CFA"/>
    <w:rPr>
      <w:rFonts w:asciiTheme="majorHAnsi" w:eastAsiaTheme="majorEastAsia" w:hAnsiTheme="majorHAnsi" w:cstheme="majorBidi"/>
      <w:iCs/>
      <w:color w:val="1E4149"/>
      <w:szCs w:val="21"/>
      <w:lang w:val="en-US" w:eastAsia="de-DE"/>
    </w:rPr>
  </w:style>
  <w:style w:type="table" w:styleId="Tabellenraster">
    <w:name w:val="Table Grid"/>
    <w:basedOn w:val="NormaleTabelle"/>
    <w:uiPriority w:val="39"/>
    <w:rsid w:val="00CF42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Adresse">
    <w:name w:val="HTML Address"/>
    <w:basedOn w:val="Standard"/>
    <w:link w:val="HTMLAdresseZchn"/>
    <w:uiPriority w:val="99"/>
    <w:semiHidden/>
    <w:unhideWhenUsed/>
    <w:rsid w:val="002577AA"/>
    <w:pPr>
      <w:spacing w:before="0" w:after="0"/>
    </w:pPr>
    <w:rPr>
      <w:iCs/>
    </w:rPr>
  </w:style>
  <w:style w:type="character" w:customStyle="1" w:styleId="HTMLAdresseZchn">
    <w:name w:val="HTML Adresse Zchn"/>
    <w:basedOn w:val="Absatz-Standardschriftart"/>
    <w:link w:val="HTMLAdresse"/>
    <w:uiPriority w:val="99"/>
    <w:semiHidden/>
    <w:rsid w:val="002577AA"/>
    <w:rPr>
      <w:rFonts w:eastAsia="Noto Sans TC" w:cs="Times New Roman"/>
      <w:iCs/>
      <w:color w:val="000000" w:themeColor="text1"/>
      <w:szCs w:val="21"/>
      <w:lang w:val="en-US" w:eastAsia="de-DE"/>
    </w:rPr>
  </w:style>
  <w:style w:type="character" w:styleId="HTMLDefinition">
    <w:name w:val="HTML Definition"/>
    <w:basedOn w:val="Absatz-Standardschriftart"/>
    <w:uiPriority w:val="99"/>
    <w:semiHidden/>
    <w:unhideWhenUsed/>
    <w:rsid w:val="002577AA"/>
    <w:rPr>
      <w:i w:val="0"/>
      <w:iCs/>
    </w:rPr>
  </w:style>
  <w:style w:type="character" w:styleId="HTMLVariable">
    <w:name w:val="HTML Variable"/>
    <w:basedOn w:val="Absatz-Standardschriftart"/>
    <w:uiPriority w:val="99"/>
    <w:semiHidden/>
    <w:unhideWhenUsed/>
    <w:rsid w:val="002577AA"/>
    <w:rPr>
      <w:i w:val="0"/>
      <w:iCs/>
    </w:rPr>
  </w:style>
  <w:style w:type="paragraph" w:styleId="Blocktext">
    <w:name w:val="Block Text"/>
    <w:basedOn w:val="Standard"/>
    <w:uiPriority w:val="99"/>
    <w:semiHidden/>
    <w:unhideWhenUsed/>
    <w:rsid w:val="00D11FBE"/>
    <w:pPr>
      <w:pBdr>
        <w:top w:val="single" w:sz="2" w:space="10" w:color="54A42D" w:themeColor="accent1"/>
        <w:left w:val="single" w:sz="2" w:space="10" w:color="54A42D" w:themeColor="accent1"/>
        <w:bottom w:val="single" w:sz="2" w:space="10" w:color="54A42D" w:themeColor="accent1"/>
        <w:right w:val="single" w:sz="2" w:space="10" w:color="54A42D" w:themeColor="accent1"/>
      </w:pBdr>
      <w:ind w:left="1152" w:right="1152"/>
    </w:pPr>
    <w:rPr>
      <w:rFonts w:eastAsiaTheme="minorEastAsia" w:cstheme="minorBidi"/>
      <w:iCs/>
      <w:color w:val="54A42D" w:themeColor="accent1"/>
    </w:rPr>
  </w:style>
  <w:style w:type="character" w:styleId="Platzhaltertext">
    <w:name w:val="Placeholder Text"/>
    <w:basedOn w:val="Absatz-Standardschriftart"/>
    <w:uiPriority w:val="99"/>
    <w:semiHidden/>
    <w:rsid w:val="00C25969"/>
    <w:rPr>
      <w:color w:val="808080"/>
    </w:rPr>
  </w:style>
  <w:style w:type="character" w:customStyle="1" w:styleId="berschrift6Zchn">
    <w:name w:val="Überschrift 6 Zchn"/>
    <w:basedOn w:val="Absatz-Standardschriftart"/>
    <w:link w:val="berschrift6"/>
    <w:uiPriority w:val="9"/>
    <w:semiHidden/>
    <w:rsid w:val="00C52CFA"/>
    <w:rPr>
      <w:rFonts w:asciiTheme="majorHAnsi" w:eastAsiaTheme="majorEastAsia" w:hAnsiTheme="majorHAnsi" w:cstheme="majorBidi"/>
      <w:color w:val="1E4149"/>
      <w:szCs w:val="21"/>
      <w:lang w:val="en-US" w:eastAsia="de-DE"/>
    </w:rPr>
  </w:style>
  <w:style w:type="character" w:styleId="IntensiverVerweis">
    <w:name w:val="Intense Reference"/>
    <w:basedOn w:val="Absatz-Standardschriftart"/>
    <w:uiPriority w:val="32"/>
    <w:rsid w:val="00622FD2"/>
    <w:rPr>
      <w:b/>
      <w:bCs/>
      <w:caps w:val="0"/>
      <w:smallCaps w:val="0"/>
      <w:color w:val="1E4149" w:themeColor="accent2"/>
      <w:spacing w:val="5"/>
    </w:rPr>
  </w:style>
  <w:style w:type="character" w:styleId="HTMLZitat">
    <w:name w:val="HTML Cite"/>
    <w:basedOn w:val="Absatz-Standardschriftart"/>
    <w:uiPriority w:val="99"/>
    <w:semiHidden/>
    <w:unhideWhenUsed/>
    <w:rsid w:val="00622FD2"/>
    <w:rPr>
      <w:i w:val="0"/>
      <w:iCs/>
    </w:rPr>
  </w:style>
  <w:style w:type="character" w:styleId="Kommentarzeichen">
    <w:name w:val="annotation reference"/>
    <w:basedOn w:val="Absatz-Standardschriftart"/>
    <w:uiPriority w:val="99"/>
    <w:semiHidden/>
    <w:unhideWhenUsed/>
    <w:rsid w:val="007F7329"/>
    <w:rPr>
      <w:sz w:val="16"/>
      <w:szCs w:val="16"/>
    </w:rPr>
  </w:style>
  <w:style w:type="paragraph" w:styleId="Kommentartext">
    <w:name w:val="annotation text"/>
    <w:basedOn w:val="Standard"/>
    <w:link w:val="KommentartextZchn"/>
    <w:uiPriority w:val="99"/>
    <w:unhideWhenUsed/>
    <w:rsid w:val="007F7329"/>
    <w:rPr>
      <w:sz w:val="20"/>
      <w:szCs w:val="20"/>
    </w:rPr>
  </w:style>
  <w:style w:type="character" w:customStyle="1" w:styleId="KommentartextZchn">
    <w:name w:val="Kommentartext Zchn"/>
    <w:basedOn w:val="Absatz-Standardschriftart"/>
    <w:link w:val="Kommentartext"/>
    <w:uiPriority w:val="99"/>
    <w:rsid w:val="007F7329"/>
    <w:rPr>
      <w:rFonts w:eastAsia="Noto Sans TC" w:cs="Times New Roman"/>
      <w:color w:val="000000" w:themeColor="text1"/>
      <w:sz w:val="20"/>
      <w:szCs w:val="20"/>
      <w:lang w:val="en-US" w:eastAsia="de-DE"/>
    </w:rPr>
  </w:style>
  <w:style w:type="paragraph" w:styleId="Kommentarthema">
    <w:name w:val="annotation subject"/>
    <w:basedOn w:val="Kommentartext"/>
    <w:next w:val="Kommentartext"/>
    <w:link w:val="KommentarthemaZchn"/>
    <w:uiPriority w:val="99"/>
    <w:semiHidden/>
    <w:unhideWhenUsed/>
    <w:rsid w:val="007F7329"/>
    <w:rPr>
      <w:b/>
      <w:bCs/>
    </w:rPr>
  </w:style>
  <w:style w:type="character" w:customStyle="1" w:styleId="KommentarthemaZchn">
    <w:name w:val="Kommentarthema Zchn"/>
    <w:basedOn w:val="KommentartextZchn"/>
    <w:link w:val="Kommentarthema"/>
    <w:uiPriority w:val="99"/>
    <w:semiHidden/>
    <w:rsid w:val="007F7329"/>
    <w:rPr>
      <w:rFonts w:eastAsia="Noto Sans TC" w:cs="Times New Roman"/>
      <w:b/>
      <w:bCs/>
      <w:color w:val="000000" w:themeColor="text1"/>
      <w:sz w:val="20"/>
      <w:szCs w:val="20"/>
      <w:lang w:val="en-US" w:eastAsia="de-DE"/>
    </w:rPr>
  </w:style>
  <w:style w:type="paragraph" w:styleId="Sprechblasentext">
    <w:name w:val="Balloon Text"/>
    <w:basedOn w:val="Standard"/>
    <w:link w:val="SprechblasentextZchn"/>
    <w:uiPriority w:val="99"/>
    <w:semiHidden/>
    <w:unhideWhenUsed/>
    <w:rsid w:val="007F7329"/>
    <w:pPr>
      <w:spacing w:before="0"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F7329"/>
    <w:rPr>
      <w:rFonts w:ascii="Segoe UI" w:eastAsia="Noto Sans TC" w:hAnsi="Segoe UI" w:cs="Segoe UI"/>
      <w:color w:val="000000" w:themeColor="text1"/>
      <w:sz w:val="18"/>
      <w:szCs w:val="18"/>
      <w:lang w:val="en-US" w:eastAsia="de-DE"/>
    </w:rPr>
  </w:style>
  <w:style w:type="paragraph" w:customStyle="1" w:styleId="Standard1">
    <w:name w:val="Standard1"/>
    <w:rsid w:val="00C268C2"/>
    <w:pPr>
      <w:spacing w:line="276" w:lineRule="auto"/>
    </w:pPr>
    <w:rPr>
      <w:rFonts w:ascii="Arial" w:eastAsia="Arial" w:hAnsi="Arial" w:cs="Arial"/>
      <w:sz w:val="22"/>
      <w:szCs w:val="22"/>
      <w:lang w:eastAsia="sr-Cyrl-CS"/>
    </w:rPr>
  </w:style>
  <w:style w:type="character" w:customStyle="1" w:styleId="UnresolvedMention1">
    <w:name w:val="Unresolved Mention1"/>
    <w:basedOn w:val="Absatz-Standardschriftart"/>
    <w:uiPriority w:val="99"/>
    <w:semiHidden/>
    <w:unhideWhenUsed/>
    <w:rsid w:val="000669AC"/>
    <w:rPr>
      <w:color w:val="605E5C"/>
      <w:shd w:val="clear" w:color="auto" w:fill="E1DFDD"/>
    </w:rPr>
  </w:style>
  <w:style w:type="character" w:styleId="Fett">
    <w:name w:val="Strong"/>
    <w:basedOn w:val="Absatz-Standardschriftart"/>
    <w:uiPriority w:val="22"/>
    <w:qFormat/>
    <w:rsid w:val="00CB6BB3"/>
    <w:rPr>
      <w:b/>
      <w:bCs/>
    </w:rPr>
  </w:style>
  <w:style w:type="table" w:styleId="TabellemithellemGitternetz">
    <w:name w:val="Grid Table Light"/>
    <w:basedOn w:val="NormaleTabelle"/>
    <w:uiPriority w:val="40"/>
    <w:rsid w:val="00F02A5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ReportText">
    <w:name w:val="Report Text"/>
    <w:link w:val="ReportTextChar"/>
    <w:uiPriority w:val="3"/>
    <w:qFormat/>
    <w:rsid w:val="00BB5DD1"/>
    <w:pPr>
      <w:spacing w:before="170" w:after="170" w:line="260" w:lineRule="atLeast"/>
    </w:pPr>
    <w:rPr>
      <w:rFonts w:eastAsiaTheme="minorEastAsia" w:cs="Times New Roman"/>
      <w:szCs w:val="20"/>
      <w:lang w:val="en-GB"/>
    </w:rPr>
  </w:style>
  <w:style w:type="character" w:customStyle="1" w:styleId="ReportTextChar">
    <w:name w:val="Report Text Char"/>
    <w:basedOn w:val="Absatz-Standardschriftart"/>
    <w:link w:val="ReportText"/>
    <w:uiPriority w:val="3"/>
    <w:rsid w:val="00BB5DD1"/>
    <w:rPr>
      <w:rFonts w:eastAsiaTheme="minorEastAsia" w:cs="Times New Roman"/>
      <w:szCs w:val="20"/>
      <w:lang w:val="en-GB"/>
    </w:rPr>
  </w:style>
  <w:style w:type="character" w:styleId="BesuchterLink">
    <w:name w:val="FollowedHyperlink"/>
    <w:basedOn w:val="Absatz-Standardschriftart"/>
    <w:uiPriority w:val="99"/>
    <w:semiHidden/>
    <w:unhideWhenUsed/>
    <w:rsid w:val="005956B1"/>
    <w:rPr>
      <w:color w:val="1E4149" w:themeColor="followedHyperlink"/>
      <w:u w:val="single"/>
    </w:rPr>
  </w:style>
  <w:style w:type="character" w:styleId="NichtaufgelsteErwhnung">
    <w:name w:val="Unresolved Mention"/>
    <w:basedOn w:val="Absatz-Standardschriftart"/>
    <w:uiPriority w:val="99"/>
    <w:semiHidden/>
    <w:unhideWhenUsed/>
    <w:rsid w:val="00EB539D"/>
    <w:rPr>
      <w:color w:val="605E5C"/>
      <w:shd w:val="clear" w:color="auto" w:fill="E1DFDD"/>
    </w:rPr>
  </w:style>
  <w:style w:type="table" w:customStyle="1" w:styleId="Tabellenraster1">
    <w:name w:val="Tabellenraster1"/>
    <w:basedOn w:val="NormaleTabelle"/>
    <w:next w:val="Tabellenraster"/>
    <w:uiPriority w:val="59"/>
    <w:rsid w:val="00405A89"/>
    <w:rPr>
      <w:sz w:val="22"/>
      <w:szCs w:val="22"/>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Pa13">
    <w:name w:val="Pa13"/>
    <w:basedOn w:val="Default"/>
    <w:next w:val="Default"/>
    <w:uiPriority w:val="99"/>
    <w:rsid w:val="00405A89"/>
    <w:pPr>
      <w:spacing w:line="161" w:lineRule="atLeast"/>
    </w:pPr>
    <w:rPr>
      <w:rFonts w:ascii="Times CE" w:hAnsi="Times CE" w:cstheme="minorBidi"/>
      <w:color w:val="auto"/>
      <w:lang w:val="en-US"/>
    </w:rPr>
  </w:style>
  <w:style w:type="character" w:customStyle="1" w:styleId="A3">
    <w:name w:val="A3"/>
    <w:uiPriority w:val="99"/>
    <w:rsid w:val="00405A89"/>
    <w:rPr>
      <w:b/>
      <w:bCs/>
      <w:color w:val="211D1E"/>
      <w:sz w:val="14"/>
      <w:szCs w:val="14"/>
    </w:rPr>
  </w:style>
  <w:style w:type="character" w:customStyle="1" w:styleId="A0">
    <w:name w:val="A0"/>
    <w:uiPriority w:val="99"/>
    <w:rsid w:val="00405A89"/>
    <w:rPr>
      <w:b/>
      <w:bCs/>
      <w:color w:val="221E1F"/>
      <w:sz w:val="20"/>
      <w:szCs w:val="20"/>
    </w:rPr>
  </w:style>
  <w:style w:type="character" w:customStyle="1" w:styleId="author">
    <w:name w:val="author"/>
    <w:basedOn w:val="Absatz-Standardschriftart"/>
    <w:rsid w:val="00405A89"/>
  </w:style>
  <w:style w:type="character" w:customStyle="1" w:styleId="al-author-name-more">
    <w:name w:val="al-author-name-more"/>
    <w:basedOn w:val="Absatz-Standardschriftart"/>
    <w:rsid w:val="00405A89"/>
  </w:style>
  <w:style w:type="character" w:customStyle="1" w:styleId="delimiter">
    <w:name w:val="delimiter"/>
    <w:basedOn w:val="Absatz-Standardschriftart"/>
    <w:rsid w:val="00405A89"/>
  </w:style>
  <w:style w:type="character" w:customStyle="1" w:styleId="ref-journal">
    <w:name w:val="ref-journal"/>
    <w:basedOn w:val="Absatz-Standardschriftart"/>
    <w:rsid w:val="00405A89"/>
  </w:style>
  <w:style w:type="paragraph" w:customStyle="1" w:styleId="Body">
    <w:name w:val="Body"/>
    <w:rsid w:val="008A3AAF"/>
    <w:pPr>
      <w:pBdr>
        <w:top w:val="nil"/>
        <w:left w:val="nil"/>
        <w:bottom w:val="nil"/>
        <w:right w:val="nil"/>
        <w:between w:val="nil"/>
        <w:bar w:val="nil"/>
      </w:pBdr>
    </w:pPr>
    <w:rPr>
      <w:rFonts w:ascii="Times New Roman" w:eastAsia="Arial Unicode MS" w:hAnsi="Times New Roman" w:cs="Arial Unicode MS"/>
      <w:color w:val="000000"/>
      <w:sz w:val="20"/>
      <w:szCs w:val="20"/>
      <w:u w:color="000000"/>
      <w:bdr w:val="nil"/>
      <w:lang w:val="en-US"/>
      <w14:textOutline w14:w="0" w14:cap="flat" w14:cmpd="sng" w14:algn="ctr">
        <w14:noFill/>
        <w14:prstDash w14:val="solid"/>
        <w14:bevel/>
      </w14:textOutline>
    </w:rPr>
  </w:style>
  <w:style w:type="character" w:customStyle="1" w:styleId="KeinLeerraumZchn">
    <w:name w:val="Kein Leerraum Zchn"/>
    <w:link w:val="KeinLeerraum"/>
    <w:uiPriority w:val="1"/>
    <w:rsid w:val="008A3AAF"/>
    <w:rPr>
      <w:rFonts w:eastAsia="Noto Sans TC" w:cs="Times New Roman"/>
      <w:color w:val="000000" w:themeColor="text1"/>
      <w:szCs w:val="21"/>
      <w:lang w:val="en-US" w:eastAsia="de-DE"/>
    </w:rPr>
  </w:style>
  <w:style w:type="paragraph" w:styleId="Aufzhlungszeichen">
    <w:name w:val="List Bullet"/>
    <w:basedOn w:val="Standard"/>
    <w:uiPriority w:val="99"/>
    <w:unhideWhenUsed/>
    <w:rsid w:val="008A3AAF"/>
    <w:pPr>
      <w:tabs>
        <w:tab w:val="num" w:pos="360"/>
      </w:tabs>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97666">
      <w:bodyDiv w:val="1"/>
      <w:marLeft w:val="0"/>
      <w:marRight w:val="0"/>
      <w:marTop w:val="0"/>
      <w:marBottom w:val="0"/>
      <w:divBdr>
        <w:top w:val="none" w:sz="0" w:space="0" w:color="auto"/>
        <w:left w:val="none" w:sz="0" w:space="0" w:color="auto"/>
        <w:bottom w:val="none" w:sz="0" w:space="0" w:color="auto"/>
        <w:right w:val="none" w:sz="0" w:space="0" w:color="auto"/>
      </w:divBdr>
      <w:divsChild>
        <w:div w:id="1372611664">
          <w:marLeft w:val="0"/>
          <w:marRight w:val="0"/>
          <w:marTop w:val="0"/>
          <w:marBottom w:val="0"/>
          <w:divBdr>
            <w:top w:val="none" w:sz="0" w:space="0" w:color="auto"/>
            <w:left w:val="none" w:sz="0" w:space="0" w:color="auto"/>
            <w:bottom w:val="none" w:sz="0" w:space="0" w:color="auto"/>
            <w:right w:val="none" w:sz="0" w:space="0" w:color="auto"/>
          </w:divBdr>
          <w:divsChild>
            <w:div w:id="1123230394">
              <w:marLeft w:val="0"/>
              <w:marRight w:val="0"/>
              <w:marTop w:val="0"/>
              <w:marBottom w:val="0"/>
              <w:divBdr>
                <w:top w:val="none" w:sz="0" w:space="0" w:color="auto"/>
                <w:left w:val="none" w:sz="0" w:space="0" w:color="auto"/>
                <w:bottom w:val="none" w:sz="0" w:space="0" w:color="auto"/>
                <w:right w:val="none" w:sz="0" w:space="0" w:color="auto"/>
              </w:divBdr>
              <w:divsChild>
                <w:div w:id="160487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246433">
      <w:bodyDiv w:val="1"/>
      <w:marLeft w:val="0"/>
      <w:marRight w:val="0"/>
      <w:marTop w:val="0"/>
      <w:marBottom w:val="0"/>
      <w:divBdr>
        <w:top w:val="none" w:sz="0" w:space="0" w:color="auto"/>
        <w:left w:val="none" w:sz="0" w:space="0" w:color="auto"/>
        <w:bottom w:val="none" w:sz="0" w:space="0" w:color="auto"/>
        <w:right w:val="none" w:sz="0" w:space="0" w:color="auto"/>
      </w:divBdr>
    </w:div>
    <w:div w:id="622540908">
      <w:bodyDiv w:val="1"/>
      <w:marLeft w:val="0"/>
      <w:marRight w:val="0"/>
      <w:marTop w:val="0"/>
      <w:marBottom w:val="0"/>
      <w:divBdr>
        <w:top w:val="none" w:sz="0" w:space="0" w:color="auto"/>
        <w:left w:val="none" w:sz="0" w:space="0" w:color="auto"/>
        <w:bottom w:val="none" w:sz="0" w:space="0" w:color="auto"/>
        <w:right w:val="none" w:sz="0" w:space="0" w:color="auto"/>
      </w:divBdr>
    </w:div>
    <w:div w:id="652760135">
      <w:bodyDiv w:val="1"/>
      <w:marLeft w:val="0"/>
      <w:marRight w:val="0"/>
      <w:marTop w:val="0"/>
      <w:marBottom w:val="0"/>
      <w:divBdr>
        <w:top w:val="none" w:sz="0" w:space="0" w:color="auto"/>
        <w:left w:val="none" w:sz="0" w:space="0" w:color="auto"/>
        <w:bottom w:val="none" w:sz="0" w:space="0" w:color="auto"/>
        <w:right w:val="none" w:sz="0" w:space="0" w:color="auto"/>
      </w:divBdr>
    </w:div>
    <w:div w:id="833911285">
      <w:bodyDiv w:val="1"/>
      <w:marLeft w:val="0"/>
      <w:marRight w:val="0"/>
      <w:marTop w:val="0"/>
      <w:marBottom w:val="0"/>
      <w:divBdr>
        <w:top w:val="none" w:sz="0" w:space="0" w:color="auto"/>
        <w:left w:val="none" w:sz="0" w:space="0" w:color="auto"/>
        <w:bottom w:val="none" w:sz="0" w:space="0" w:color="auto"/>
        <w:right w:val="none" w:sz="0" w:space="0" w:color="auto"/>
      </w:divBdr>
    </w:div>
    <w:div w:id="847715848">
      <w:bodyDiv w:val="1"/>
      <w:marLeft w:val="0"/>
      <w:marRight w:val="0"/>
      <w:marTop w:val="0"/>
      <w:marBottom w:val="0"/>
      <w:divBdr>
        <w:top w:val="none" w:sz="0" w:space="0" w:color="auto"/>
        <w:left w:val="none" w:sz="0" w:space="0" w:color="auto"/>
        <w:bottom w:val="none" w:sz="0" w:space="0" w:color="auto"/>
        <w:right w:val="none" w:sz="0" w:space="0" w:color="auto"/>
      </w:divBdr>
    </w:div>
    <w:div w:id="961807644">
      <w:bodyDiv w:val="1"/>
      <w:marLeft w:val="0"/>
      <w:marRight w:val="0"/>
      <w:marTop w:val="0"/>
      <w:marBottom w:val="0"/>
      <w:divBdr>
        <w:top w:val="none" w:sz="0" w:space="0" w:color="auto"/>
        <w:left w:val="none" w:sz="0" w:space="0" w:color="auto"/>
        <w:bottom w:val="none" w:sz="0" w:space="0" w:color="auto"/>
        <w:right w:val="none" w:sz="0" w:space="0" w:color="auto"/>
      </w:divBdr>
    </w:div>
    <w:div w:id="998538263">
      <w:bodyDiv w:val="1"/>
      <w:marLeft w:val="0"/>
      <w:marRight w:val="0"/>
      <w:marTop w:val="0"/>
      <w:marBottom w:val="0"/>
      <w:divBdr>
        <w:top w:val="none" w:sz="0" w:space="0" w:color="auto"/>
        <w:left w:val="none" w:sz="0" w:space="0" w:color="auto"/>
        <w:bottom w:val="none" w:sz="0" w:space="0" w:color="auto"/>
        <w:right w:val="none" w:sz="0" w:space="0" w:color="auto"/>
      </w:divBdr>
    </w:div>
    <w:div w:id="1022124399">
      <w:bodyDiv w:val="1"/>
      <w:marLeft w:val="0"/>
      <w:marRight w:val="0"/>
      <w:marTop w:val="0"/>
      <w:marBottom w:val="0"/>
      <w:divBdr>
        <w:top w:val="none" w:sz="0" w:space="0" w:color="auto"/>
        <w:left w:val="none" w:sz="0" w:space="0" w:color="auto"/>
        <w:bottom w:val="none" w:sz="0" w:space="0" w:color="auto"/>
        <w:right w:val="none" w:sz="0" w:space="0" w:color="auto"/>
      </w:divBdr>
      <w:divsChild>
        <w:div w:id="549806462">
          <w:marLeft w:val="0"/>
          <w:marRight w:val="0"/>
          <w:marTop w:val="0"/>
          <w:marBottom w:val="0"/>
          <w:divBdr>
            <w:top w:val="none" w:sz="0" w:space="0" w:color="auto"/>
            <w:left w:val="none" w:sz="0" w:space="0" w:color="auto"/>
            <w:bottom w:val="none" w:sz="0" w:space="0" w:color="auto"/>
            <w:right w:val="none" w:sz="0" w:space="0" w:color="auto"/>
          </w:divBdr>
          <w:divsChild>
            <w:div w:id="1752577849">
              <w:marLeft w:val="0"/>
              <w:marRight w:val="0"/>
              <w:marTop w:val="0"/>
              <w:marBottom w:val="0"/>
              <w:divBdr>
                <w:top w:val="none" w:sz="0" w:space="0" w:color="auto"/>
                <w:left w:val="none" w:sz="0" w:space="0" w:color="auto"/>
                <w:bottom w:val="none" w:sz="0" w:space="0" w:color="auto"/>
                <w:right w:val="none" w:sz="0" w:space="0" w:color="auto"/>
              </w:divBdr>
              <w:divsChild>
                <w:div w:id="269511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207603">
      <w:bodyDiv w:val="1"/>
      <w:marLeft w:val="0"/>
      <w:marRight w:val="0"/>
      <w:marTop w:val="0"/>
      <w:marBottom w:val="0"/>
      <w:divBdr>
        <w:top w:val="none" w:sz="0" w:space="0" w:color="auto"/>
        <w:left w:val="none" w:sz="0" w:space="0" w:color="auto"/>
        <w:bottom w:val="none" w:sz="0" w:space="0" w:color="auto"/>
        <w:right w:val="none" w:sz="0" w:space="0" w:color="auto"/>
      </w:divBdr>
    </w:div>
    <w:div w:id="1096363821">
      <w:bodyDiv w:val="1"/>
      <w:marLeft w:val="0"/>
      <w:marRight w:val="0"/>
      <w:marTop w:val="0"/>
      <w:marBottom w:val="0"/>
      <w:divBdr>
        <w:top w:val="none" w:sz="0" w:space="0" w:color="auto"/>
        <w:left w:val="none" w:sz="0" w:space="0" w:color="auto"/>
        <w:bottom w:val="none" w:sz="0" w:space="0" w:color="auto"/>
        <w:right w:val="none" w:sz="0" w:space="0" w:color="auto"/>
      </w:divBdr>
    </w:div>
    <w:div w:id="1104955183">
      <w:bodyDiv w:val="1"/>
      <w:marLeft w:val="0"/>
      <w:marRight w:val="0"/>
      <w:marTop w:val="0"/>
      <w:marBottom w:val="0"/>
      <w:divBdr>
        <w:top w:val="none" w:sz="0" w:space="0" w:color="auto"/>
        <w:left w:val="none" w:sz="0" w:space="0" w:color="auto"/>
        <w:bottom w:val="none" w:sz="0" w:space="0" w:color="auto"/>
        <w:right w:val="none" w:sz="0" w:space="0" w:color="auto"/>
      </w:divBdr>
    </w:div>
    <w:div w:id="1185752060">
      <w:bodyDiv w:val="1"/>
      <w:marLeft w:val="0"/>
      <w:marRight w:val="0"/>
      <w:marTop w:val="0"/>
      <w:marBottom w:val="0"/>
      <w:divBdr>
        <w:top w:val="none" w:sz="0" w:space="0" w:color="auto"/>
        <w:left w:val="none" w:sz="0" w:space="0" w:color="auto"/>
        <w:bottom w:val="none" w:sz="0" w:space="0" w:color="auto"/>
        <w:right w:val="none" w:sz="0" w:space="0" w:color="auto"/>
      </w:divBdr>
    </w:div>
    <w:div w:id="1215048334">
      <w:bodyDiv w:val="1"/>
      <w:marLeft w:val="0"/>
      <w:marRight w:val="0"/>
      <w:marTop w:val="0"/>
      <w:marBottom w:val="0"/>
      <w:divBdr>
        <w:top w:val="none" w:sz="0" w:space="0" w:color="auto"/>
        <w:left w:val="none" w:sz="0" w:space="0" w:color="auto"/>
        <w:bottom w:val="none" w:sz="0" w:space="0" w:color="auto"/>
        <w:right w:val="none" w:sz="0" w:space="0" w:color="auto"/>
      </w:divBdr>
      <w:divsChild>
        <w:div w:id="1118722373">
          <w:marLeft w:val="0"/>
          <w:marRight w:val="0"/>
          <w:marTop w:val="0"/>
          <w:marBottom w:val="0"/>
          <w:divBdr>
            <w:top w:val="none" w:sz="0" w:space="0" w:color="auto"/>
            <w:left w:val="none" w:sz="0" w:space="0" w:color="auto"/>
            <w:bottom w:val="none" w:sz="0" w:space="0" w:color="auto"/>
            <w:right w:val="none" w:sz="0" w:space="0" w:color="auto"/>
          </w:divBdr>
          <w:divsChild>
            <w:div w:id="698896328">
              <w:marLeft w:val="0"/>
              <w:marRight w:val="0"/>
              <w:marTop w:val="0"/>
              <w:marBottom w:val="0"/>
              <w:divBdr>
                <w:top w:val="none" w:sz="0" w:space="0" w:color="auto"/>
                <w:left w:val="none" w:sz="0" w:space="0" w:color="auto"/>
                <w:bottom w:val="none" w:sz="0" w:space="0" w:color="auto"/>
                <w:right w:val="none" w:sz="0" w:space="0" w:color="auto"/>
              </w:divBdr>
              <w:divsChild>
                <w:div w:id="448819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4289784">
      <w:bodyDiv w:val="1"/>
      <w:marLeft w:val="0"/>
      <w:marRight w:val="0"/>
      <w:marTop w:val="0"/>
      <w:marBottom w:val="0"/>
      <w:divBdr>
        <w:top w:val="none" w:sz="0" w:space="0" w:color="auto"/>
        <w:left w:val="none" w:sz="0" w:space="0" w:color="auto"/>
        <w:bottom w:val="none" w:sz="0" w:space="0" w:color="auto"/>
        <w:right w:val="none" w:sz="0" w:space="0" w:color="auto"/>
      </w:divBdr>
      <w:divsChild>
        <w:div w:id="1870685206">
          <w:marLeft w:val="0"/>
          <w:marRight w:val="0"/>
          <w:marTop w:val="0"/>
          <w:marBottom w:val="0"/>
          <w:divBdr>
            <w:top w:val="none" w:sz="0" w:space="0" w:color="auto"/>
            <w:left w:val="none" w:sz="0" w:space="0" w:color="auto"/>
            <w:bottom w:val="none" w:sz="0" w:space="0" w:color="auto"/>
            <w:right w:val="none" w:sz="0" w:space="0" w:color="auto"/>
          </w:divBdr>
          <w:divsChild>
            <w:div w:id="1186754764">
              <w:marLeft w:val="0"/>
              <w:marRight w:val="0"/>
              <w:marTop w:val="0"/>
              <w:marBottom w:val="0"/>
              <w:divBdr>
                <w:top w:val="none" w:sz="0" w:space="0" w:color="auto"/>
                <w:left w:val="none" w:sz="0" w:space="0" w:color="auto"/>
                <w:bottom w:val="none" w:sz="0" w:space="0" w:color="auto"/>
                <w:right w:val="none" w:sz="0" w:space="0" w:color="auto"/>
              </w:divBdr>
              <w:divsChild>
                <w:div w:id="1671523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211737">
      <w:bodyDiv w:val="1"/>
      <w:marLeft w:val="0"/>
      <w:marRight w:val="0"/>
      <w:marTop w:val="0"/>
      <w:marBottom w:val="0"/>
      <w:divBdr>
        <w:top w:val="none" w:sz="0" w:space="0" w:color="auto"/>
        <w:left w:val="none" w:sz="0" w:space="0" w:color="auto"/>
        <w:bottom w:val="none" w:sz="0" w:space="0" w:color="auto"/>
        <w:right w:val="none" w:sz="0" w:space="0" w:color="auto"/>
      </w:divBdr>
    </w:div>
    <w:div w:id="1333293830">
      <w:bodyDiv w:val="1"/>
      <w:marLeft w:val="0"/>
      <w:marRight w:val="0"/>
      <w:marTop w:val="0"/>
      <w:marBottom w:val="0"/>
      <w:divBdr>
        <w:top w:val="none" w:sz="0" w:space="0" w:color="auto"/>
        <w:left w:val="none" w:sz="0" w:space="0" w:color="auto"/>
        <w:bottom w:val="none" w:sz="0" w:space="0" w:color="auto"/>
        <w:right w:val="none" w:sz="0" w:space="0" w:color="auto"/>
      </w:divBdr>
    </w:div>
    <w:div w:id="1333603430">
      <w:bodyDiv w:val="1"/>
      <w:marLeft w:val="0"/>
      <w:marRight w:val="0"/>
      <w:marTop w:val="0"/>
      <w:marBottom w:val="0"/>
      <w:divBdr>
        <w:top w:val="none" w:sz="0" w:space="0" w:color="auto"/>
        <w:left w:val="none" w:sz="0" w:space="0" w:color="auto"/>
        <w:bottom w:val="none" w:sz="0" w:space="0" w:color="auto"/>
        <w:right w:val="none" w:sz="0" w:space="0" w:color="auto"/>
      </w:divBdr>
    </w:div>
    <w:div w:id="1340809715">
      <w:bodyDiv w:val="1"/>
      <w:marLeft w:val="0"/>
      <w:marRight w:val="0"/>
      <w:marTop w:val="0"/>
      <w:marBottom w:val="0"/>
      <w:divBdr>
        <w:top w:val="none" w:sz="0" w:space="0" w:color="auto"/>
        <w:left w:val="none" w:sz="0" w:space="0" w:color="auto"/>
        <w:bottom w:val="none" w:sz="0" w:space="0" w:color="auto"/>
        <w:right w:val="none" w:sz="0" w:space="0" w:color="auto"/>
      </w:divBdr>
    </w:div>
    <w:div w:id="1432428935">
      <w:bodyDiv w:val="1"/>
      <w:marLeft w:val="0"/>
      <w:marRight w:val="0"/>
      <w:marTop w:val="0"/>
      <w:marBottom w:val="0"/>
      <w:divBdr>
        <w:top w:val="none" w:sz="0" w:space="0" w:color="auto"/>
        <w:left w:val="none" w:sz="0" w:space="0" w:color="auto"/>
        <w:bottom w:val="none" w:sz="0" w:space="0" w:color="auto"/>
        <w:right w:val="none" w:sz="0" w:space="0" w:color="auto"/>
      </w:divBdr>
    </w:div>
    <w:div w:id="1503230568">
      <w:bodyDiv w:val="1"/>
      <w:marLeft w:val="0"/>
      <w:marRight w:val="0"/>
      <w:marTop w:val="0"/>
      <w:marBottom w:val="0"/>
      <w:divBdr>
        <w:top w:val="none" w:sz="0" w:space="0" w:color="auto"/>
        <w:left w:val="none" w:sz="0" w:space="0" w:color="auto"/>
        <w:bottom w:val="none" w:sz="0" w:space="0" w:color="auto"/>
        <w:right w:val="none" w:sz="0" w:space="0" w:color="auto"/>
      </w:divBdr>
    </w:div>
    <w:div w:id="1560898960">
      <w:bodyDiv w:val="1"/>
      <w:marLeft w:val="0"/>
      <w:marRight w:val="0"/>
      <w:marTop w:val="0"/>
      <w:marBottom w:val="0"/>
      <w:divBdr>
        <w:top w:val="none" w:sz="0" w:space="0" w:color="auto"/>
        <w:left w:val="none" w:sz="0" w:space="0" w:color="auto"/>
        <w:bottom w:val="none" w:sz="0" w:space="0" w:color="auto"/>
        <w:right w:val="none" w:sz="0" w:space="0" w:color="auto"/>
      </w:divBdr>
    </w:div>
    <w:div w:id="1661041454">
      <w:bodyDiv w:val="1"/>
      <w:marLeft w:val="0"/>
      <w:marRight w:val="0"/>
      <w:marTop w:val="0"/>
      <w:marBottom w:val="0"/>
      <w:divBdr>
        <w:top w:val="none" w:sz="0" w:space="0" w:color="auto"/>
        <w:left w:val="none" w:sz="0" w:space="0" w:color="auto"/>
        <w:bottom w:val="none" w:sz="0" w:space="0" w:color="auto"/>
        <w:right w:val="none" w:sz="0" w:space="0" w:color="auto"/>
      </w:divBdr>
    </w:div>
    <w:div w:id="1740520308">
      <w:bodyDiv w:val="1"/>
      <w:marLeft w:val="0"/>
      <w:marRight w:val="0"/>
      <w:marTop w:val="0"/>
      <w:marBottom w:val="0"/>
      <w:divBdr>
        <w:top w:val="none" w:sz="0" w:space="0" w:color="auto"/>
        <w:left w:val="none" w:sz="0" w:space="0" w:color="auto"/>
        <w:bottom w:val="none" w:sz="0" w:space="0" w:color="auto"/>
        <w:right w:val="none" w:sz="0" w:space="0" w:color="auto"/>
      </w:divBdr>
    </w:div>
    <w:div w:id="1874418249">
      <w:bodyDiv w:val="1"/>
      <w:marLeft w:val="0"/>
      <w:marRight w:val="0"/>
      <w:marTop w:val="0"/>
      <w:marBottom w:val="0"/>
      <w:divBdr>
        <w:top w:val="none" w:sz="0" w:space="0" w:color="auto"/>
        <w:left w:val="none" w:sz="0" w:space="0" w:color="auto"/>
        <w:bottom w:val="none" w:sz="0" w:space="0" w:color="auto"/>
        <w:right w:val="none" w:sz="0" w:space="0" w:color="auto"/>
      </w:divBdr>
    </w:div>
    <w:div w:id="1891726514">
      <w:bodyDiv w:val="1"/>
      <w:marLeft w:val="0"/>
      <w:marRight w:val="0"/>
      <w:marTop w:val="0"/>
      <w:marBottom w:val="0"/>
      <w:divBdr>
        <w:top w:val="none" w:sz="0" w:space="0" w:color="auto"/>
        <w:left w:val="none" w:sz="0" w:space="0" w:color="auto"/>
        <w:bottom w:val="none" w:sz="0" w:space="0" w:color="auto"/>
        <w:right w:val="none" w:sz="0" w:space="0" w:color="auto"/>
      </w:divBdr>
      <w:divsChild>
        <w:div w:id="1500149030">
          <w:marLeft w:val="0"/>
          <w:marRight w:val="0"/>
          <w:marTop w:val="0"/>
          <w:marBottom w:val="0"/>
          <w:divBdr>
            <w:top w:val="none" w:sz="0" w:space="0" w:color="auto"/>
            <w:left w:val="none" w:sz="0" w:space="0" w:color="auto"/>
            <w:bottom w:val="none" w:sz="0" w:space="0" w:color="auto"/>
            <w:right w:val="none" w:sz="0" w:space="0" w:color="auto"/>
          </w:divBdr>
          <w:divsChild>
            <w:div w:id="1740402047">
              <w:marLeft w:val="0"/>
              <w:marRight w:val="0"/>
              <w:marTop w:val="0"/>
              <w:marBottom w:val="0"/>
              <w:divBdr>
                <w:top w:val="none" w:sz="0" w:space="0" w:color="auto"/>
                <w:left w:val="none" w:sz="0" w:space="0" w:color="auto"/>
                <w:bottom w:val="none" w:sz="0" w:space="0" w:color="auto"/>
                <w:right w:val="none" w:sz="0" w:space="0" w:color="auto"/>
              </w:divBdr>
              <w:divsChild>
                <w:div w:id="1294750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131100">
      <w:bodyDiv w:val="1"/>
      <w:marLeft w:val="0"/>
      <w:marRight w:val="0"/>
      <w:marTop w:val="0"/>
      <w:marBottom w:val="0"/>
      <w:divBdr>
        <w:top w:val="none" w:sz="0" w:space="0" w:color="auto"/>
        <w:left w:val="none" w:sz="0" w:space="0" w:color="auto"/>
        <w:bottom w:val="none" w:sz="0" w:space="0" w:color="auto"/>
        <w:right w:val="none" w:sz="0" w:space="0" w:color="auto"/>
      </w:divBdr>
    </w:div>
    <w:div w:id="1910529566">
      <w:bodyDiv w:val="1"/>
      <w:marLeft w:val="0"/>
      <w:marRight w:val="0"/>
      <w:marTop w:val="0"/>
      <w:marBottom w:val="0"/>
      <w:divBdr>
        <w:top w:val="none" w:sz="0" w:space="0" w:color="auto"/>
        <w:left w:val="none" w:sz="0" w:space="0" w:color="auto"/>
        <w:bottom w:val="none" w:sz="0" w:space="0" w:color="auto"/>
        <w:right w:val="none" w:sz="0" w:space="0" w:color="auto"/>
      </w:divBdr>
    </w:div>
    <w:div w:id="1997150654">
      <w:bodyDiv w:val="1"/>
      <w:marLeft w:val="0"/>
      <w:marRight w:val="0"/>
      <w:marTop w:val="0"/>
      <w:marBottom w:val="0"/>
      <w:divBdr>
        <w:top w:val="none" w:sz="0" w:space="0" w:color="auto"/>
        <w:left w:val="none" w:sz="0" w:space="0" w:color="auto"/>
        <w:bottom w:val="none" w:sz="0" w:space="0" w:color="auto"/>
        <w:right w:val="none" w:sz="0" w:space="0" w:color="auto"/>
      </w:divBdr>
    </w:div>
    <w:div w:id="2055038472">
      <w:bodyDiv w:val="1"/>
      <w:marLeft w:val="0"/>
      <w:marRight w:val="0"/>
      <w:marTop w:val="0"/>
      <w:marBottom w:val="0"/>
      <w:divBdr>
        <w:top w:val="none" w:sz="0" w:space="0" w:color="auto"/>
        <w:left w:val="none" w:sz="0" w:space="0" w:color="auto"/>
        <w:bottom w:val="none" w:sz="0" w:space="0" w:color="auto"/>
        <w:right w:val="none" w:sz="0" w:space="0" w:color="auto"/>
      </w:divBdr>
      <w:divsChild>
        <w:div w:id="781924399">
          <w:marLeft w:val="0"/>
          <w:marRight w:val="0"/>
          <w:marTop w:val="0"/>
          <w:marBottom w:val="0"/>
          <w:divBdr>
            <w:top w:val="none" w:sz="0" w:space="0" w:color="auto"/>
            <w:left w:val="none" w:sz="0" w:space="0" w:color="auto"/>
            <w:bottom w:val="none" w:sz="0" w:space="0" w:color="auto"/>
            <w:right w:val="none" w:sz="0" w:space="0" w:color="auto"/>
          </w:divBdr>
          <w:divsChild>
            <w:div w:id="972561584">
              <w:marLeft w:val="0"/>
              <w:marRight w:val="0"/>
              <w:marTop w:val="0"/>
              <w:marBottom w:val="0"/>
              <w:divBdr>
                <w:top w:val="none" w:sz="0" w:space="0" w:color="auto"/>
                <w:left w:val="none" w:sz="0" w:space="0" w:color="auto"/>
                <w:bottom w:val="none" w:sz="0" w:space="0" w:color="auto"/>
                <w:right w:val="none" w:sz="0" w:space="0" w:color="auto"/>
              </w:divBdr>
              <w:divsChild>
                <w:div w:id="2005283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atazone.birdlife.org/species/search" TargetMode="External"/><Relationship Id="rId18" Type="http://schemas.openxmlformats.org/officeDocument/2006/relationships/image" Target="media/image6.jpeg"/><Relationship Id="rId26" Type="http://schemas.openxmlformats.org/officeDocument/2006/relationships/hyperlink" Target="https://www.iucnredlist.org/species/22716937/www.iucnredlist.org" TargetMode="External"/><Relationship Id="rId39" Type="http://schemas.openxmlformats.org/officeDocument/2006/relationships/header" Target="header2.xml"/><Relationship Id="rId21" Type="http://schemas.openxmlformats.org/officeDocument/2006/relationships/hyperlink" Target="https://commons.wikimedia.org/w/index.php?curid=59341129" TargetMode="External"/><Relationship Id="rId34" Type="http://schemas.openxmlformats.org/officeDocument/2006/relationships/hyperlink" Target="https://doi.org/10.1111/avsc.12257" TargetMode="External"/><Relationship Id="rId42"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atazone.birdlife.org/species/factsheet/black-woodpecker-dryocopus-martius%20on%2013/02/2024" TargetMode="External"/><Relationship Id="rId29" Type="http://schemas.openxmlformats.org/officeDocument/2006/relationships/hyperlink" Target="https://doi.org/10.1111/avsc.12642"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dx.doi.org/10.2305/IUCN.UK.2016-3.RLTS.T22716937A87716403.en" TargetMode="External"/><Relationship Id="rId32" Type="http://schemas.openxmlformats.org/officeDocument/2006/relationships/hyperlink" Target="https://doi.org/10.1111/avsc.12257" TargetMode="External"/><Relationship Id="rId37" Type="http://schemas.openxmlformats.org/officeDocument/2006/relationships/hyperlink" Target="https://doi.org/10.1111/avsc.12642" TargetMode="External"/><Relationship Id="rId40" Type="http://schemas.openxmlformats.org/officeDocument/2006/relationships/footer" Target="footer1.xml"/><Relationship Id="rId45"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hyperlink" Target="https://commons.wikimedia.org/w/index.php?curid=149788351" TargetMode="External"/><Relationship Id="rId28" Type="http://schemas.openxmlformats.org/officeDocument/2006/relationships/hyperlink" Target="https://doi.org/10.1111/avsc.12257" TargetMode="External"/><Relationship Id="rId36" Type="http://schemas.openxmlformats.org/officeDocument/2006/relationships/hyperlink" Target="https://doi.org/10.1111/avsc.12642" TargetMode="External"/><Relationship Id="rId10" Type="http://schemas.openxmlformats.org/officeDocument/2006/relationships/endnotes" Target="endnotes.xml"/><Relationship Id="rId19" Type="http://schemas.openxmlformats.org/officeDocument/2006/relationships/hyperlink" Target="https://commons.wikimedia.org/w/index.php?curid=63407583" TargetMode="External"/><Relationship Id="rId31" Type="http://schemas.openxmlformats.org/officeDocument/2006/relationships/hyperlink" Target="https://doi.org/10.1111/avsc.12642"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8.png"/><Relationship Id="rId27" Type="http://schemas.openxmlformats.org/officeDocument/2006/relationships/hyperlink" Target="https://dx.doi.org/10.2305/%20IUCN.UK.2021-3.RLTS.T22716937A166387562.en" TargetMode="External"/><Relationship Id="rId30" Type="http://schemas.openxmlformats.org/officeDocument/2006/relationships/hyperlink" Target="https://doi.org/10.1111/avsc.12257" TargetMode="External"/><Relationship Id="rId35" Type="http://schemas.openxmlformats.org/officeDocument/2006/relationships/hyperlink" Target="https://doi.org/10.1111/avsc.12257" TargetMode="External"/><Relationship Id="rId43" Type="http://schemas.openxmlformats.org/officeDocument/2006/relationships/footer" Target="footer3.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5.jpeg"/><Relationship Id="rId25" Type="http://schemas.openxmlformats.org/officeDocument/2006/relationships/hyperlink" Target="http://www.ebcc.info/index.php?ID=587" TargetMode="External"/><Relationship Id="rId33" Type="http://schemas.openxmlformats.org/officeDocument/2006/relationships/hyperlink" Target="https://doi.org/10.1111/avsc.12642" TargetMode="External"/><Relationship Id="rId38" Type="http://schemas.openxmlformats.org/officeDocument/2006/relationships/header" Target="header1.xml"/><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image" Target="media/image11.emf"/><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F2183D08911463EA15E0C88267A02F0"/>
        <w:category>
          <w:name w:val="Allgemein"/>
          <w:gallery w:val="placeholder"/>
        </w:category>
        <w:types>
          <w:type w:val="bbPlcHdr"/>
        </w:types>
        <w:behaviors>
          <w:behavior w:val="content"/>
        </w:behaviors>
        <w:guid w:val="{CDC62A25-6F0B-437E-95F0-BD13E40C592D}"/>
      </w:docPartPr>
      <w:docPartBody>
        <w:p w:rsidR="004B6A40" w:rsidRDefault="004B6A40" w:rsidP="004B6A40">
          <w:pPr>
            <w:pStyle w:val="2F2183D08911463EA15E0C88267A02F0"/>
          </w:pPr>
          <w:r w:rsidRPr="00AF7DB8">
            <w:rPr>
              <w:rStyle w:val="Platzhaltertext"/>
            </w:rPr>
            <w:t>[Titel]</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charset w:val="00"/>
    <w:family w:val="auto"/>
    <w:pitch w:val="default"/>
  </w:font>
  <w:font w:name="Noto Sans TC">
    <w:altName w:val="Yu Gothic"/>
    <w:panose1 w:val="00000000000000000000"/>
    <w:charset w:val="80"/>
    <w:family w:val="swiss"/>
    <w:notTrueType/>
    <w:pitch w:val="variable"/>
    <w:sig w:usb0="20000083" w:usb1="2ADF3C10" w:usb2="00000016" w:usb3="00000000" w:csb0="00120107" w:csb1="00000000"/>
  </w:font>
  <w:font w:name="Calibri (Überschriften)">
    <w:altName w:val="Calibri"/>
    <w:charset w:val="00"/>
    <w:family w:val="roman"/>
    <w:pitch w:val="default"/>
  </w:font>
  <w:font w:name="Times New Roman (Überschrifte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CE">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6A40"/>
    <w:rsid w:val="002211B0"/>
    <w:rsid w:val="004B6A40"/>
    <w:rsid w:val="00C2043F"/>
    <w:rsid w:val="00CF64D7"/>
    <w:rsid w:val="00F83BF1"/>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AT" w:eastAsia="de-A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4B6A40"/>
    <w:rPr>
      <w:color w:val="808080"/>
    </w:rPr>
  </w:style>
  <w:style w:type="paragraph" w:customStyle="1" w:styleId="2F2183D08911463EA15E0C88267A02F0">
    <w:name w:val="2F2183D08911463EA15E0C88267A02F0"/>
    <w:rsid w:val="004B6A4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EU4GREEN">
      <a:dk1>
        <a:srgbClr val="000000"/>
      </a:dk1>
      <a:lt1>
        <a:srgbClr val="FFFFFF"/>
      </a:lt1>
      <a:dk2>
        <a:srgbClr val="000000"/>
      </a:dk2>
      <a:lt2>
        <a:srgbClr val="FFFFFF"/>
      </a:lt2>
      <a:accent1>
        <a:srgbClr val="54A42D"/>
      </a:accent1>
      <a:accent2>
        <a:srgbClr val="1E4149"/>
      </a:accent2>
      <a:accent3>
        <a:srgbClr val="54A42D"/>
      </a:accent3>
      <a:accent4>
        <a:srgbClr val="1E4149"/>
      </a:accent4>
      <a:accent5>
        <a:srgbClr val="54A42D"/>
      </a:accent5>
      <a:accent6>
        <a:srgbClr val="54A42D"/>
      </a:accent6>
      <a:hlink>
        <a:srgbClr val="0563C1"/>
      </a:hlink>
      <a:folHlink>
        <a:srgbClr val="1E4149"/>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dc77d85-eb52-4b2e-b320-ba36eea0e259">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B89BD32A310C294583BB96AC0A373FC2" ma:contentTypeVersion="9" ma:contentTypeDescription="Ein neues Dokument erstellen." ma:contentTypeScope="" ma:versionID="29c1ae630503f73078157dc37b70962f">
  <xsd:schema xmlns:xsd="http://www.w3.org/2001/XMLSchema" xmlns:xs="http://www.w3.org/2001/XMLSchema" xmlns:p="http://schemas.microsoft.com/office/2006/metadata/properties" xmlns:ns2="6dc77d85-eb52-4b2e-b320-ba36eea0e259" targetNamespace="http://schemas.microsoft.com/office/2006/metadata/properties" ma:root="true" ma:fieldsID="e1004743f827f0a47e39ea0bd26633f8" ns2:_="">
    <xsd:import namespace="6dc77d85-eb52-4b2e-b320-ba36eea0e25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c77d85-eb52-4b2e-b320-ba36eea0e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b4b2067a-42a9-482f-a967-fba53db2b46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E829C0F-55BD-471D-83F0-598D18B66EB0}">
  <ds:schemaRefs>
    <ds:schemaRef ds:uri="http://schemas.openxmlformats.org/officeDocument/2006/bibliography"/>
  </ds:schemaRefs>
</ds:datastoreItem>
</file>

<file path=customXml/itemProps2.xml><?xml version="1.0" encoding="utf-8"?>
<ds:datastoreItem xmlns:ds="http://schemas.openxmlformats.org/officeDocument/2006/customXml" ds:itemID="{5429102D-2F8E-43C5-BA55-8BE2E165296F}">
  <ds:schemaRefs>
    <ds:schemaRef ds:uri="http://schemas.microsoft.com/sharepoint/v3/contenttype/forms"/>
  </ds:schemaRefs>
</ds:datastoreItem>
</file>

<file path=customXml/itemProps3.xml><?xml version="1.0" encoding="utf-8"?>
<ds:datastoreItem xmlns:ds="http://schemas.openxmlformats.org/officeDocument/2006/customXml" ds:itemID="{4C8CCE9B-D3C5-4D76-82B8-A357BBB4AEF4}">
  <ds:schemaRefs>
    <ds:schemaRef ds:uri="http://schemas.microsoft.com/office/infopath/2007/PartnerControls"/>
    <ds:schemaRef ds:uri="http://purl.org/dc/elements/1.1/"/>
    <ds:schemaRef ds:uri="http://schemas.microsoft.com/office/2006/documentManagement/types"/>
    <ds:schemaRef ds:uri="http://purl.org/dc/terms/"/>
    <ds:schemaRef ds:uri="http://schemas.openxmlformats.org/package/2006/metadata/core-properties"/>
    <ds:schemaRef ds:uri="http://www.w3.org/XML/1998/namespace"/>
    <ds:schemaRef ds:uri="6dc77d85-eb52-4b2e-b320-ba36eea0e259"/>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288B12BD-0589-4EE0-8913-EDC98C3684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c77d85-eb52-4b2e-b320-ba36eea0e2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109</Pages>
  <Words>26012</Words>
  <Characters>163877</Characters>
  <Application>Microsoft Office Word</Application>
  <DocSecurity>0</DocSecurity>
  <Lines>1365</Lines>
  <Paragraphs>379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Natura2000 Fact Files</vt:lpstr>
      <vt:lpstr>Natura2000 Fact Files</vt:lpstr>
    </vt:vector>
  </TitlesOfParts>
  <Company/>
  <LinksUpToDate>false</LinksUpToDate>
  <CharactersWithSpaces>189510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 II: Fact Files of the NAtura 2000 target features</dc:title>
  <dc:subject/>
  <dc:creator>Huchler Katharina</dc:creator>
  <cp:keywords/>
  <dc:description/>
  <cp:lastModifiedBy>Fuchs Stefan</cp:lastModifiedBy>
  <cp:revision>58</cp:revision>
  <cp:lastPrinted>2026-02-19T12:32:00Z</cp:lastPrinted>
  <dcterms:created xsi:type="dcterms:W3CDTF">2025-01-07T12:59:00Z</dcterms:created>
  <dcterms:modified xsi:type="dcterms:W3CDTF">2026-02-24T22:22:00Z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0x010100B89BD32A310C294583BB96AC0A373FC2</vt:lpwstr>
  </property>
  <property fmtid="{D5CDD505-2E9C-101B-9397-08002B2CF9AE}" pid="3" name="MediaServiceImageTags">
    <vt:lpwstr/>
  </property>
</Properties>
</file>